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UAT-08-01-009    |    Reference: OUT-09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Outage Type auto-classification — no matching rule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Outage Type Rules configured such that no rule covers the chosen Work Type + Voltage + lead-time combination (see script's Outage Type Configuration section to engineer this gap).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submit/save an outage with a lead time that falls in the gap.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fails with an error directing the user to Outage Type Configuration; no outage record is created.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