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UAT-08-12-002    |    Reference: OUT-68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12 — Outage Scheduling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Scheduling window enforcement on Outage Create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A cell disabled (not allowed) for a specific WorkType+OutageType+Month combination.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create/submit an outage whose classification and planned month match the disabled cell.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Confirm whether Outage Create actually enforces this restriction (code review did not confirm server-side enforcement on the Outages endpoint) — log as a defect/gap if outages can still be created for disallowed months.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