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UAT-09-04-002    |    Reference: GNC-16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Forced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Forced Outage — auto-approved on creation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Complete all required fields (Zone pre-filled from user, Station, Voltage Level, Equipment Type, Primary Equipment, optional Additional Equipment, Work Type, Has PTW, Planned Start/End defaulting to today, Job Type, Approver, Description, optional PICs); click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/api/gnc/forced-outages succeeds; success message "Forced outage {number} created and approved." — unlike the standard Outage Create flow, a Forced Outage is created and approved in one step (no separate Planner/GNM review chain), reflecting outage code F.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