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UAT-10-02-005    |    Reference: RPT-05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Export report as Excel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Generate a report, select Excel export/download.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 valid .xlsx file downloads; opens correctly in Excel; column headers and data match the on-screen report.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