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UAT-12-03-006    |    Reference: SLD-16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S/E Review — Adjust (send back) requires reason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S/E Request Adjustment with no reason entered; then with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"A reason is required to request adjustment." when empty. With a reason, PUT /api/sld/{id}/se-review with approve: false succeeds and Status reverts to PendingEngineerReview for rework (per SldService logic setting status back to PendingEngineerReview on non-approve at this stage).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