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UAT-13-01-004    |    Reference: CM-04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memo — Emergency Commissioning type hides Data Form/checklist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In the New Memo form, select Memo Type = "Emergency Commissioning (Switching Program only)".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Data Form field and the 8-item Requirement Documents checklist are hidden/not required; only Outage lookup and Switching Program are needed to submit.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