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color w:val="1C8F3F"/>
        </w:rPr>
        <w:t>TNB ICOMS 2.0 — UAT Test Script</w:t>
      </w:r>
    </w:p>
    <w:p>
      <w:r>
        <w:rPr>
          <w:b/>
          <w:sz w:val="22"/>
        </w:rPr>
        <w:t>Case ID: UAT-15-02-006    |    Reference: ACC-11</w:t>
      </w:r>
    </w:p>
    <w:p/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381"/>
          </w:tcPr>
          <w:p>
            <w:r>
              <w:rPr>
                <w:b/>
              </w:rPr>
              <w:t>Module</w:t>
            </w:r>
          </w:p>
        </w:tc>
        <w:tc>
          <w:tcPr>
            <w:tcW w:type="dxa" w:w="6406"/>
          </w:tcPr>
          <w:p>
            <w:r>
              <w:t>15 — Account (Self-Service)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6406"/>
          </w:tcPr>
          <w:p>
            <w:r>
              <w:t>02 — Role/Zone Transfer Request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Test Case Title</w:t>
            </w:r>
          </w:p>
        </w:tc>
        <w:tc>
          <w:tcPr>
            <w:tcW w:type="dxa" w:w="6406"/>
          </w:tcPr>
          <w:p>
            <w:r>
              <w:t>Cancel transfer request form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6406"/>
          </w:tcPr>
          <w:p>
            <w:r>
              <w:t>Medium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Application View(s)</w:t>
            </w:r>
          </w:p>
        </w:tc>
        <w:tc>
          <w:tcPr>
            <w:tcW w:type="dxa" w:w="6406"/>
          </w:tcPr>
          <w:p>
            <w:r>
              <w:t>Account (/account)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API Reference</w:t>
            </w:r>
          </w:p>
        </w:tc>
        <w:tc>
          <w:tcPr>
            <w:tcW w:type="dxa" w:w="6406"/>
          </w:tcPr>
          <w:p>
            <w:r>
              <w:t>AccountController.cs (api/account/me), RoleTransferRequestsController.cs, RoleService.cs, ZoneService.cs</w:t>
            </w:r>
          </w:p>
        </w:tc>
      </w:tr>
    </w:tbl>
    <w:p/>
    <w:p>
      <w:pPr>
        <w:pStyle w:val="Heading2"/>
      </w:pPr>
      <w:r>
        <w:rPr>
          <w:color w:val="374151"/>
          <w:sz w:val="24"/>
        </w:rPr>
        <w:t>Preconditions</w:t>
      </w:r>
    </w:p>
    <w:p>
      <w:pPr>
        <w:pStyle w:val="ListBullet"/>
      </w:pPr>
      <w:r>
        <w:t>Logged in as any authenticated user.</w:t>
      </w:r>
    </w:p>
    <w:p>
      <w:pPr>
        <w:pStyle w:val="Heading2"/>
      </w:pPr>
      <w:r>
        <w:rPr>
          <w:color w:val="374151"/>
          <w:sz w:val="24"/>
        </w:rPr>
        <w:t>Test Steps</w:t>
      </w:r>
    </w:p>
    <w:p>
      <w:r>
        <w:t>Open the transfer request form, enter data, close/cancel without submitting.</w:t>
      </w:r>
    </w:p>
    <w:p>
      <w:pPr>
        <w:pStyle w:val="Heading2"/>
      </w:pPr>
      <w:r>
        <w:rPr>
          <w:color w:val="374151"/>
          <w:sz w:val="24"/>
        </w:rPr>
        <w:t>Expected Result / Success Criteria</w:t>
      </w:r>
    </w:p>
    <w:p>
      <w:r>
        <w:t>No request is created.</w:t>
      </w:r>
    </w:p>
    <w:p/>
    <w:p>
      <w:pPr>
        <w:pStyle w:val="Heading2"/>
      </w:pPr>
      <w:r>
        <w:rPr>
          <w:color w:val="374151"/>
          <w:sz w:val="24"/>
        </w:rPr>
        <w:t>UAT Sign-Off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118"/>
          </w:tcPr>
          <w:p>
            <w:r>
              <w:rPr>
                <w:b/>
              </w:rPr>
              <w:t>Tested By (Name):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Designation / Department: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Date Tested: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Result:</w:t>
            </w:r>
          </w:p>
        </w:tc>
        <w:tc>
          <w:tcPr>
            <w:tcW w:type="dxa" w:w="5669"/>
          </w:tcPr>
          <w:p>
            <w:r>
              <w:t>☐ Pass      ☐ Fail      ☐ Blocked / Not Tested</w:t>
            </w:r>
          </w:p>
        </w:tc>
      </w:tr>
    </w:tbl>
    <w:p/>
    <w:p>
      <w:pPr>
        <w:pStyle w:val="Heading2"/>
      </w:pPr>
      <w:r>
        <w:rPr>
          <w:color w:val="374151"/>
          <w:sz w:val="24"/>
        </w:rPr>
        <w:t>Comments / Defects Raised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252"/>
          </w:tcPr>
          <w:p>
            <w:r>
              <w:rPr>
                <w:b/>
              </w:rPr>
              <w:t>TNB UAT Approver (Name &amp; Signature):</w:t>
            </w:r>
          </w:p>
        </w:tc>
        <w:tc>
          <w:tcPr>
            <w:tcW w:type="dxa" w:w="4535"/>
          </w:tcPr>
          <w:p>
            <w:r/>
          </w:p>
        </w:tc>
      </w:tr>
      <w:tr>
        <w:tc>
          <w:tcPr>
            <w:tcW w:type="dxa" w:w="4252"/>
          </w:tcPr>
          <w:p>
            <w:r>
              <w:rPr>
                <w:b/>
              </w:rPr>
              <w:t>Approval Date:</w:t>
            </w:r>
          </w:p>
        </w:tc>
        <w:tc>
          <w:tcPr>
            <w:tcW w:type="dxa" w:w="4535"/>
          </w:tcPr>
          <w:p>
            <w:r/>
          </w:p>
        </w:tc>
      </w:tr>
    </w:tbl>
    <w:sectPr w:rsidR="00FC693F" w:rsidRPr="0006063C" w:rsidSect="00034616">
      <w:footerReference w:type="default" r:id="rId9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CA3AF"/>
        <w:sz w:val="16"/>
      </w:rPr>
      <w:t>TNB ICOMS 2.0 UAT  |  UAT-15-02-006  | 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