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UAT-15-03-002    |    Reference: ACC-13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password — all fields required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Leave any of Current Password, New Password, or Confirm Password blank, attempt to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"All fields are required."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