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UAT-02-01-003    |    Reference: NAV-03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Expand/collapse group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 collapsed group header, e.g. "Administration".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Group expands to show its child links. Clicking again collapses it.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