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UAT-08-04-003    |    Reference: OUT-28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Pending Approval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Disapprove (single row)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Disapprove, confirm the browser dialog.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/outages/{id}/gnm-disapprove succeeds (valid from GnmStatus in [Pending, Under-Study, KIV]); GnmStatus becomes "Disapproved".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UAT-08-04-003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