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UAT-08-07-006    |    Reference: OUT-45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Cannot submit a second Change Request while one is Pending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Pending batch already exists for the outage.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submit a new Change Request via direct API call (UI button is hidden).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Server rejects with an appropriate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