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UAT-08-08-002    |    Reference: OUT-49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08 — Change Request Review (GNM)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Approve a Change Request batch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Approve, confirm the dialog ("Changes apply immediately").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/api/change-requests/{batchId}/approve succeeds; all rows must be Pending (else fails "already been actioned"); each changed field is applied directly to the Outage record; all rows marked Approved with ApprovedBy/At stamped; outage's UpdatedAt/By stamped; verify the outage detail page now reflects the new schedule/voltage/equipment.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UAT-08-08-002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