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UAT-09-02-001    |    Reference: GNC-08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Active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Active list shows Taken-Active/Taken-Completed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/gnc/active.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/api/gnc/active returns outages holding a live authorisation (GncStatus in Taken-Active or Taken-Completed); title "Active Outages".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