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UAT-09-04-003    |    Reference: GNC-17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Forced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Forced Outage PIC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and remove PIC entries before submitting (same PIC widget as Outage Create — Name and Email required per PIC).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PIC list behaves identically to Outage Create (OUT-09); submitted PICs are attached to the forced outage record.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UAT-09-04-003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