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UAT-12-01-004    |    Reference: SLD-04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SLD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SLD request — successful submission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Zone, Station, Voltage Level, Flow Type (default "New" — verify other options e.g. Modification/Decommission if present), optional Remark;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/api/sld succeeds; new diagram created with Status = PendingEngineerReview; appears in the list and is immediately navigable to its Detail page.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