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UAT-13-03-001    |    Reference: CM-14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Stage 3 — DCE (status = PendingDCE)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DCE approve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On a PendingDCE memo, click Approve → CE GNM.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Status becomes PendingCeGnm.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UAT-13-03-001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