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UAT-14-02-003    |    Reference: LOG-07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14 — System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Email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Failed email is logged with reason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Error Logs (/admin/error-logs), Email Logs (/admin/email-logs), Email Templates (/admin/email-templates)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ErrorLogsController.cs, EmailLogsController.cs, EmailTemplatesController.cs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Trigger an email to an invalid/unreachable address if testable in the lower environment.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Entry shows "Failed" status with an error reason/message, not silently dropped.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UAT-14-02-003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