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UAT-14-03-002    |    Reference: LOG-11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Email Templates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an email template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 template, modify subject/body content (including any placeholder/merge fields),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Changes save successfully; subsequent emails of that type use the updated content — verify by triggering the relevant action and checking Email Logs (LOG-06) or a real inbox in a lower environment.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