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UAT-15-02-002    |    Reference: ACC-07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Role/Zone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a transfer request — zone only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Requested Zone (leave Role unset), enter a Reason,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Request created successfully with only the zone change requested.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