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UAT-15-03-001    |    Reference: ACC-12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Password Change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Change password — successful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the password change form, enter correct Current Password, a New Password (≥8 characters), matching Confirm Password,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/api/account/me/password succeeds; confirmation shown; user can log out and log back in with the new password (cross-check LOGIN-01/LOGIN-02).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