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33D2B" w14:textId="5A1CC486" w:rsidR="00A55FFD" w:rsidRDefault="00A55FFD" w:rsidP="00CF233C">
      <w:pPr>
        <w:pStyle w:val="Heading2"/>
        <w:rPr>
          <w:color w:val="FFFFFF" w:themeColor="background1"/>
          <w:sz w:val="64"/>
          <w:szCs w:val="64"/>
        </w:rPr>
      </w:pPr>
      <w:bookmarkStart w:id="0" w:name="_Toc145936320"/>
      <w:r w:rsidRPr="008F62D3">
        <w:rPr>
          <w:rFonts w:asciiTheme="minorHAnsi" w:hAnsiTheme="minorHAnsi" w:cstheme="minorHAnsi"/>
          <w:noProof/>
        </w:rPr>
        <w:drawing>
          <wp:anchor distT="0" distB="0" distL="114300" distR="114300" simplePos="0" relativeHeight="251658240" behindDoc="0" locked="0" layoutInCell="1" allowOverlap="1" wp14:anchorId="73E2CA59" wp14:editId="1854F165">
            <wp:simplePos x="0" y="0"/>
            <wp:positionH relativeFrom="margin">
              <wp:align>left</wp:align>
            </wp:positionH>
            <wp:positionV relativeFrom="paragraph">
              <wp:posOffset>-466725</wp:posOffset>
            </wp:positionV>
            <wp:extent cx="1466850" cy="5397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SFT_logo_rgb_C-Gra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6850" cy="539750"/>
                    </a:xfrm>
                    <a:prstGeom prst="rect">
                      <a:avLst/>
                    </a:prstGeom>
                  </pic:spPr>
                </pic:pic>
              </a:graphicData>
            </a:graphic>
            <wp14:sizeRelH relativeFrom="page">
              <wp14:pctWidth>0</wp14:pctWidth>
            </wp14:sizeRelH>
            <wp14:sizeRelV relativeFrom="page">
              <wp14:pctHeight>0</wp14:pctHeight>
            </wp14:sizeRelV>
          </wp:anchor>
        </w:drawing>
      </w:r>
      <w:r w:rsidR="00054BC5" w:rsidRPr="008F62D3">
        <w:rPr>
          <w:rFonts w:asciiTheme="minorHAnsi" w:hAnsiTheme="minorHAnsi" w:cstheme="minorHAnsi"/>
          <w:noProof/>
        </w:rPr>
        <w:drawing>
          <wp:anchor distT="0" distB="0" distL="114300" distR="114300" simplePos="0" relativeHeight="251658241" behindDoc="1" locked="0" layoutInCell="1" allowOverlap="1" wp14:anchorId="03804013" wp14:editId="13F9C380">
            <wp:simplePos x="0" y="0"/>
            <wp:positionH relativeFrom="page">
              <wp:align>right</wp:align>
            </wp:positionH>
            <wp:positionV relativeFrom="paragraph">
              <wp:posOffset>156210</wp:posOffset>
            </wp:positionV>
            <wp:extent cx="7762875" cy="6094095"/>
            <wp:effectExtent l="0" t="0" r="9525" b="1905"/>
            <wp:wrapNone/>
            <wp:docPr id="17" name="Picture 17" descr="Two people looking at a tablet">
              <a:extLst xmlns:a="http://schemas.openxmlformats.org/drawingml/2006/main">
                <a:ext uri="{FF2B5EF4-FFF2-40B4-BE49-F238E27FC236}">
                  <a16:creationId xmlns:a16="http://schemas.microsoft.com/office/drawing/2014/main" id="{EE7E9ACC-1A4F-4294-B787-0D1FF76C9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wo people looking at a tablet">
                      <a:extLst>
                        <a:ext uri="{FF2B5EF4-FFF2-40B4-BE49-F238E27FC236}">
                          <a16:creationId xmlns:a16="http://schemas.microsoft.com/office/drawing/2014/main" id="{EE7E9ACC-1A4F-4294-B787-0D1FF76C98C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89" t="3287" r="34847" b="19861"/>
                    <a:stretch/>
                  </pic:blipFill>
                  <pic:spPr bwMode="auto">
                    <a:xfrm>
                      <a:off x="0" y="0"/>
                      <a:ext cx="7762875" cy="6094095"/>
                    </a:xfrm>
                    <a:custGeom>
                      <a:avLst/>
                      <a:gdLst>
                        <a:gd name="connsiteX0" fmla="*/ 0 w 5946466"/>
                        <a:gd name="connsiteY0" fmla="*/ 0 h 6858000"/>
                        <a:gd name="connsiteX1" fmla="*/ 5946466 w 5946466"/>
                        <a:gd name="connsiteY1" fmla="*/ 0 h 6858000"/>
                        <a:gd name="connsiteX2" fmla="*/ 5946466 w 5946466"/>
                        <a:gd name="connsiteY2" fmla="*/ 6858000 h 6858000"/>
                        <a:gd name="connsiteX3" fmla="*/ 0 w 5946466"/>
                        <a:gd name="connsiteY3" fmla="*/ 6858000 h 6858000"/>
                      </a:gdLst>
                      <a:ahLst/>
                      <a:cxnLst>
                        <a:cxn ang="0">
                          <a:pos x="connsiteX0" y="connsiteY0"/>
                        </a:cxn>
                        <a:cxn ang="0">
                          <a:pos x="connsiteX1" y="connsiteY1"/>
                        </a:cxn>
                        <a:cxn ang="0">
                          <a:pos x="connsiteX2" y="connsiteY2"/>
                        </a:cxn>
                        <a:cxn ang="0">
                          <a:pos x="connsiteX3" y="connsiteY3"/>
                        </a:cxn>
                      </a:cxnLst>
                      <a:rect l="l" t="t" r="r" b="b"/>
                      <a:pathLst>
                        <a:path w="5946466" h="6858000">
                          <a:moveTo>
                            <a:pt x="0" y="0"/>
                          </a:moveTo>
                          <a:lnTo>
                            <a:pt x="5946466" y="0"/>
                          </a:lnTo>
                          <a:lnTo>
                            <a:pt x="5946466" y="6858000"/>
                          </a:lnTo>
                          <a:lnTo>
                            <a:pt x="0" y="6858000"/>
                          </a:lnTo>
                          <a:close/>
                        </a:path>
                      </a:pathLst>
                    </a:custGeom>
                    <a:solidFill>
                      <a:schemeClr val="tx2"/>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p>
    <w:p w14:paraId="0C899B1E" w14:textId="77777777" w:rsidR="00A55FFD" w:rsidRPr="008F62D3" w:rsidRDefault="00A55FFD" w:rsidP="008E0B3A">
      <w:pPr>
        <w:rPr>
          <w:rFonts w:cstheme="minorHAnsi"/>
          <w:color w:val="FFFFFF" w:themeColor="background1"/>
          <w:sz w:val="64"/>
          <w:szCs w:val="64"/>
        </w:rPr>
      </w:pPr>
    </w:p>
    <w:p w14:paraId="14177C57" w14:textId="77777777" w:rsidR="00A55FFD" w:rsidRPr="008F62D3" w:rsidRDefault="00A55FFD" w:rsidP="008E0B3A">
      <w:pPr>
        <w:rPr>
          <w:rFonts w:cstheme="minorHAnsi"/>
          <w:color w:val="FFFFFF" w:themeColor="background1"/>
          <w:sz w:val="64"/>
          <w:szCs w:val="64"/>
        </w:rPr>
      </w:pPr>
    </w:p>
    <w:p w14:paraId="1797CE56" w14:textId="395D3E31" w:rsidR="00742D00" w:rsidRPr="008F62D3" w:rsidRDefault="00A55FFD" w:rsidP="00054BC5">
      <w:pPr>
        <w:shd w:val="clear" w:color="auto" w:fill="44546A" w:themeFill="text2"/>
        <w:spacing w:before="3120"/>
        <w:rPr>
          <w:rFonts w:cstheme="minorHAnsi"/>
          <w:color w:val="FFFFFF" w:themeColor="background1"/>
          <w:sz w:val="72"/>
          <w:szCs w:val="72"/>
        </w:rPr>
      </w:pPr>
      <w:r w:rsidRPr="008F62D3">
        <w:rPr>
          <w:rFonts w:cstheme="minorHAnsi"/>
          <w:color w:val="FFFFFF" w:themeColor="background1"/>
          <w:sz w:val="72"/>
          <w:szCs w:val="72"/>
        </w:rPr>
        <w:t>Dynamics</w:t>
      </w:r>
      <w:r w:rsidR="00742D00" w:rsidRPr="008F62D3">
        <w:rPr>
          <w:rFonts w:cstheme="minorHAnsi"/>
          <w:color w:val="FFFFFF" w:themeColor="background1"/>
          <w:sz w:val="72"/>
          <w:szCs w:val="72"/>
        </w:rPr>
        <w:t xml:space="preserve"> 3</w:t>
      </w:r>
      <w:r w:rsidRPr="008F62D3">
        <w:rPr>
          <w:rFonts w:cstheme="minorHAnsi"/>
          <w:color w:val="FFFFFF" w:themeColor="background1"/>
          <w:sz w:val="72"/>
          <w:szCs w:val="72"/>
        </w:rPr>
        <w:t>6</w:t>
      </w:r>
      <w:r w:rsidR="00742D00" w:rsidRPr="008F62D3">
        <w:rPr>
          <w:rFonts w:cstheme="minorHAnsi"/>
          <w:color w:val="FFFFFF" w:themeColor="background1"/>
          <w:sz w:val="72"/>
          <w:szCs w:val="72"/>
        </w:rPr>
        <w:t xml:space="preserve">5 </w:t>
      </w:r>
      <w:r w:rsidR="00640EE5">
        <w:rPr>
          <w:rFonts w:cstheme="minorHAnsi"/>
          <w:color w:val="FFFFFF" w:themeColor="background1"/>
          <w:sz w:val="72"/>
          <w:szCs w:val="72"/>
        </w:rPr>
        <w:t>AIM Assessment Report</w:t>
      </w:r>
    </w:p>
    <w:p w14:paraId="62DA8B58" w14:textId="77777777" w:rsidR="00A444F3" w:rsidRPr="008F62D3" w:rsidRDefault="00A444F3" w:rsidP="00742D00">
      <w:pPr>
        <w:spacing w:line="700" w:lineRule="exact"/>
        <w:ind w:left="720"/>
        <w:rPr>
          <w:rFonts w:cstheme="minorHAnsi"/>
          <w:sz w:val="64"/>
          <w:szCs w:val="64"/>
        </w:rPr>
      </w:pPr>
    </w:p>
    <w:p w14:paraId="7FF3136A" w14:textId="77777777" w:rsidR="00A444F3" w:rsidRPr="008F62D3" w:rsidRDefault="00A444F3" w:rsidP="00742D00">
      <w:pPr>
        <w:spacing w:line="700" w:lineRule="exact"/>
        <w:ind w:left="720"/>
        <w:rPr>
          <w:rFonts w:cstheme="minorHAnsi"/>
          <w:sz w:val="64"/>
          <w:szCs w:val="64"/>
        </w:rPr>
      </w:pPr>
    </w:p>
    <w:p w14:paraId="47BF9988" w14:textId="45CBE61E" w:rsidR="00940A84" w:rsidRPr="008F62D3" w:rsidRDefault="00940A84" w:rsidP="00940A84">
      <w:pPr>
        <w:rPr>
          <w:rFonts w:cstheme="minorHAnsi"/>
          <w:sz w:val="64"/>
          <w:szCs w:val="64"/>
        </w:rPr>
      </w:pPr>
      <w:r w:rsidRPr="008F62D3">
        <w:rPr>
          <w:rFonts w:cstheme="minorHAnsi"/>
          <w:sz w:val="64"/>
          <w:szCs w:val="64"/>
        </w:rPr>
        <w:br w:type="page"/>
      </w:r>
    </w:p>
    <w:sdt>
      <w:sdtPr>
        <w:rPr>
          <w:rFonts w:asciiTheme="minorHAnsi" w:eastAsiaTheme="minorHAnsi" w:hAnsiTheme="minorHAnsi" w:cstheme="minorHAnsi"/>
          <w:color w:val="auto"/>
          <w:sz w:val="22"/>
          <w:szCs w:val="22"/>
        </w:rPr>
        <w:id w:val="-1793194247"/>
        <w:docPartObj>
          <w:docPartGallery w:val="Table of Contents"/>
          <w:docPartUnique/>
        </w:docPartObj>
      </w:sdtPr>
      <w:sdtEndPr>
        <w:rPr>
          <w:b/>
          <w:bCs/>
          <w:noProof/>
        </w:rPr>
      </w:sdtEndPr>
      <w:sdtContent>
        <w:p w14:paraId="1C71DF15" w14:textId="0A145F10" w:rsidR="00940A84" w:rsidRPr="008F62D3" w:rsidRDefault="00940A84">
          <w:pPr>
            <w:pStyle w:val="TOCHeading"/>
            <w:rPr>
              <w:rFonts w:asciiTheme="minorHAnsi" w:hAnsiTheme="minorHAnsi" w:cstheme="minorHAnsi"/>
            </w:rPr>
          </w:pPr>
          <w:r w:rsidRPr="008F62D3">
            <w:rPr>
              <w:rFonts w:asciiTheme="minorHAnsi" w:hAnsiTheme="minorHAnsi" w:cstheme="minorHAnsi"/>
            </w:rPr>
            <w:t>Contents</w:t>
          </w:r>
        </w:p>
        <w:p w14:paraId="617624FF" w14:textId="717A9629" w:rsidR="004154BA" w:rsidRDefault="00940A84">
          <w:pPr>
            <w:pStyle w:val="TOC2"/>
            <w:tabs>
              <w:tab w:val="right" w:leader="dot" w:pos="9350"/>
            </w:tabs>
            <w:rPr>
              <w:rFonts w:eastAsiaTheme="minorEastAsia"/>
              <w:noProof/>
              <w:kern w:val="2"/>
              <w:sz w:val="24"/>
              <w:szCs w:val="24"/>
              <w14:ligatures w14:val="standardContextual"/>
            </w:rPr>
          </w:pPr>
          <w:r w:rsidRPr="008F62D3">
            <w:rPr>
              <w:rFonts w:cstheme="minorHAnsi"/>
            </w:rPr>
            <w:fldChar w:fldCharType="begin"/>
          </w:r>
          <w:r w:rsidRPr="008F62D3">
            <w:rPr>
              <w:rFonts w:cstheme="minorHAnsi"/>
            </w:rPr>
            <w:instrText xml:space="preserve"> TOC \o "1-3" \h \z \u </w:instrText>
          </w:r>
          <w:r w:rsidRPr="008F62D3">
            <w:rPr>
              <w:rFonts w:cstheme="minorHAnsi"/>
            </w:rPr>
            <w:fldChar w:fldCharType="separate"/>
          </w:r>
          <w:hyperlink w:anchor="_Toc145936320" w:history="1">
            <w:r w:rsidR="004154BA">
              <w:rPr>
                <w:noProof/>
                <w:webHidden/>
              </w:rPr>
              <w:tab/>
            </w:r>
            <w:r w:rsidR="004154BA">
              <w:rPr>
                <w:noProof/>
                <w:webHidden/>
              </w:rPr>
              <w:fldChar w:fldCharType="begin"/>
            </w:r>
            <w:r w:rsidR="004154BA">
              <w:rPr>
                <w:noProof/>
                <w:webHidden/>
              </w:rPr>
              <w:instrText xml:space="preserve"> PAGEREF _Toc145936320 \h </w:instrText>
            </w:r>
            <w:r w:rsidR="004154BA">
              <w:rPr>
                <w:noProof/>
                <w:webHidden/>
              </w:rPr>
            </w:r>
            <w:r w:rsidR="004154BA">
              <w:rPr>
                <w:noProof/>
                <w:webHidden/>
              </w:rPr>
              <w:fldChar w:fldCharType="separate"/>
            </w:r>
            <w:r w:rsidR="004154BA">
              <w:rPr>
                <w:noProof/>
                <w:webHidden/>
              </w:rPr>
              <w:t>1</w:t>
            </w:r>
            <w:r w:rsidR="004154BA">
              <w:rPr>
                <w:noProof/>
                <w:webHidden/>
              </w:rPr>
              <w:fldChar w:fldCharType="end"/>
            </w:r>
          </w:hyperlink>
        </w:p>
        <w:p w14:paraId="0C763F74" w14:textId="606BFB58" w:rsidR="004154BA" w:rsidRDefault="00000000">
          <w:pPr>
            <w:pStyle w:val="TOC1"/>
            <w:tabs>
              <w:tab w:val="left" w:pos="480"/>
              <w:tab w:val="right" w:leader="dot" w:pos="9350"/>
            </w:tabs>
            <w:rPr>
              <w:rFonts w:eastAsiaTheme="minorEastAsia"/>
              <w:noProof/>
              <w:kern w:val="2"/>
              <w:sz w:val="24"/>
              <w:szCs w:val="24"/>
              <w14:ligatures w14:val="standardContextual"/>
            </w:rPr>
          </w:pPr>
          <w:hyperlink w:anchor="_Toc145936321" w:history="1">
            <w:r w:rsidR="004154BA" w:rsidRPr="00892C76">
              <w:rPr>
                <w:rStyle w:val="Hyperlink"/>
                <w:rFonts w:cstheme="minorHAnsi"/>
                <w:noProof/>
              </w:rPr>
              <w:t>1.</w:t>
            </w:r>
            <w:r w:rsidR="004154BA">
              <w:rPr>
                <w:rFonts w:eastAsiaTheme="minorEastAsia"/>
                <w:noProof/>
                <w:kern w:val="2"/>
                <w:sz w:val="24"/>
                <w:szCs w:val="24"/>
                <w14:ligatures w14:val="standardContextual"/>
              </w:rPr>
              <w:tab/>
            </w:r>
            <w:r w:rsidR="004154BA" w:rsidRPr="00892C76">
              <w:rPr>
                <w:rStyle w:val="Hyperlink"/>
                <w:rFonts w:cstheme="minorHAnsi"/>
                <w:noProof/>
              </w:rPr>
              <w:t>Assessment objective</w:t>
            </w:r>
            <w:r w:rsidR="004154BA">
              <w:rPr>
                <w:noProof/>
                <w:webHidden/>
              </w:rPr>
              <w:tab/>
            </w:r>
            <w:r w:rsidR="004154BA">
              <w:rPr>
                <w:noProof/>
                <w:webHidden/>
              </w:rPr>
              <w:fldChar w:fldCharType="begin"/>
            </w:r>
            <w:r w:rsidR="004154BA">
              <w:rPr>
                <w:noProof/>
                <w:webHidden/>
              </w:rPr>
              <w:instrText xml:space="preserve"> PAGEREF _Toc145936321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2F6CFF70" w14:textId="22538CF2" w:rsidR="004154BA" w:rsidRDefault="00000000">
          <w:pPr>
            <w:pStyle w:val="TOC1"/>
            <w:tabs>
              <w:tab w:val="left" w:pos="480"/>
              <w:tab w:val="right" w:leader="dot" w:pos="9350"/>
            </w:tabs>
            <w:rPr>
              <w:rFonts w:eastAsiaTheme="minorEastAsia"/>
              <w:noProof/>
              <w:kern w:val="2"/>
              <w:sz w:val="24"/>
              <w:szCs w:val="24"/>
              <w14:ligatures w14:val="standardContextual"/>
            </w:rPr>
          </w:pPr>
          <w:hyperlink w:anchor="_Toc145936322" w:history="1">
            <w:r w:rsidR="004154BA" w:rsidRPr="00892C76">
              <w:rPr>
                <w:rStyle w:val="Hyperlink"/>
                <w:rFonts w:cstheme="minorHAnsi"/>
                <w:noProof/>
              </w:rPr>
              <w:t>2.</w:t>
            </w:r>
            <w:r w:rsidR="004154BA">
              <w:rPr>
                <w:rFonts w:eastAsiaTheme="minorEastAsia"/>
                <w:noProof/>
                <w:kern w:val="2"/>
                <w:sz w:val="24"/>
                <w:szCs w:val="24"/>
                <w14:ligatures w14:val="standardContextual"/>
              </w:rPr>
              <w:tab/>
            </w:r>
            <w:r w:rsidR="004154BA" w:rsidRPr="00892C76">
              <w:rPr>
                <w:rStyle w:val="Hyperlink"/>
                <w:rFonts w:cstheme="minorHAnsi"/>
                <w:noProof/>
              </w:rPr>
              <w:t>Solution assessments</w:t>
            </w:r>
            <w:r w:rsidR="004154BA">
              <w:rPr>
                <w:noProof/>
                <w:webHidden/>
              </w:rPr>
              <w:tab/>
            </w:r>
            <w:r w:rsidR="004154BA">
              <w:rPr>
                <w:noProof/>
                <w:webHidden/>
              </w:rPr>
              <w:fldChar w:fldCharType="begin"/>
            </w:r>
            <w:r w:rsidR="004154BA">
              <w:rPr>
                <w:noProof/>
                <w:webHidden/>
              </w:rPr>
              <w:instrText xml:space="preserve"> PAGEREF _Toc145936322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03902B4E" w14:textId="65148A16"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3" w:history="1">
            <w:r w:rsidR="004154BA" w:rsidRPr="00892C76">
              <w:rPr>
                <w:rStyle w:val="Hyperlink"/>
                <w:rFonts w:cstheme="minorHAnsi"/>
                <w:noProof/>
              </w:rPr>
              <w:t>2.1</w:t>
            </w:r>
            <w:r w:rsidR="004154BA">
              <w:rPr>
                <w:rFonts w:eastAsiaTheme="minorEastAsia"/>
                <w:noProof/>
                <w:kern w:val="2"/>
                <w:sz w:val="24"/>
                <w:szCs w:val="24"/>
                <w14:ligatures w14:val="standardContextual"/>
              </w:rPr>
              <w:tab/>
            </w:r>
            <w:r w:rsidR="004154BA" w:rsidRPr="00892C76">
              <w:rPr>
                <w:rStyle w:val="Hyperlink"/>
                <w:rFonts w:cstheme="minorHAnsi"/>
                <w:noProof/>
              </w:rPr>
              <w:t>Solution overview</w:t>
            </w:r>
            <w:r w:rsidR="004154BA">
              <w:rPr>
                <w:noProof/>
                <w:webHidden/>
              </w:rPr>
              <w:tab/>
            </w:r>
            <w:r w:rsidR="004154BA">
              <w:rPr>
                <w:noProof/>
                <w:webHidden/>
              </w:rPr>
              <w:fldChar w:fldCharType="begin"/>
            </w:r>
            <w:r w:rsidR="004154BA">
              <w:rPr>
                <w:noProof/>
                <w:webHidden/>
              </w:rPr>
              <w:instrText xml:space="preserve"> PAGEREF _Toc145936323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4CDA0AFA" w14:textId="48C124F2"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4" w:history="1">
            <w:r w:rsidR="004154BA" w:rsidRPr="00892C76">
              <w:rPr>
                <w:rStyle w:val="Hyperlink"/>
                <w:rFonts w:cstheme="minorHAnsi"/>
                <w:noProof/>
              </w:rPr>
              <w:t>2.1</w:t>
            </w:r>
            <w:r w:rsidR="004154BA">
              <w:rPr>
                <w:rFonts w:eastAsiaTheme="minorEastAsia"/>
                <w:noProof/>
                <w:kern w:val="2"/>
                <w:sz w:val="24"/>
                <w:szCs w:val="24"/>
                <w14:ligatures w14:val="standardContextual"/>
              </w:rPr>
              <w:tab/>
            </w:r>
            <w:r w:rsidR="004154BA" w:rsidRPr="00892C76">
              <w:rPr>
                <w:rStyle w:val="Hyperlink"/>
                <w:rFonts w:cstheme="minorHAnsi"/>
                <w:noProof/>
              </w:rPr>
              <w:t>Observations and alternatives for ISV solutions</w:t>
            </w:r>
            <w:r w:rsidR="004154BA">
              <w:rPr>
                <w:noProof/>
                <w:webHidden/>
              </w:rPr>
              <w:tab/>
            </w:r>
            <w:r w:rsidR="004154BA">
              <w:rPr>
                <w:noProof/>
                <w:webHidden/>
              </w:rPr>
              <w:fldChar w:fldCharType="begin"/>
            </w:r>
            <w:r w:rsidR="004154BA">
              <w:rPr>
                <w:noProof/>
                <w:webHidden/>
              </w:rPr>
              <w:instrText xml:space="preserve"> PAGEREF _Toc145936324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63E40923" w14:textId="3AB5E982"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5" w:history="1">
            <w:r w:rsidR="004154BA" w:rsidRPr="00892C76">
              <w:rPr>
                <w:rStyle w:val="Hyperlink"/>
                <w:rFonts w:cstheme="minorHAnsi"/>
                <w:noProof/>
              </w:rPr>
              <w:t>2.2</w:t>
            </w:r>
            <w:r w:rsidR="004154BA">
              <w:rPr>
                <w:rFonts w:eastAsiaTheme="minorEastAsia"/>
                <w:noProof/>
                <w:kern w:val="2"/>
                <w:sz w:val="24"/>
                <w:szCs w:val="24"/>
                <w14:ligatures w14:val="standardContextual"/>
              </w:rPr>
              <w:tab/>
            </w:r>
            <w:r w:rsidR="004154BA" w:rsidRPr="00892C76">
              <w:rPr>
                <w:rStyle w:val="Hyperlink"/>
                <w:rFonts w:cstheme="minorHAnsi"/>
                <w:noProof/>
              </w:rPr>
              <w:t>Insights and Recommendations in Supply Chain Management</w:t>
            </w:r>
            <w:r w:rsidR="004154BA">
              <w:rPr>
                <w:noProof/>
                <w:webHidden/>
              </w:rPr>
              <w:tab/>
            </w:r>
            <w:r w:rsidR="004154BA">
              <w:rPr>
                <w:noProof/>
                <w:webHidden/>
              </w:rPr>
              <w:fldChar w:fldCharType="begin"/>
            </w:r>
            <w:r w:rsidR="004154BA">
              <w:rPr>
                <w:noProof/>
                <w:webHidden/>
              </w:rPr>
              <w:instrText xml:space="preserve"> PAGEREF _Toc145936325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3E3F6845" w14:textId="711B97B6"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6" w:history="1">
            <w:r w:rsidR="004154BA" w:rsidRPr="00892C76">
              <w:rPr>
                <w:rStyle w:val="Hyperlink"/>
                <w:rFonts w:cstheme="minorHAnsi"/>
                <w:noProof/>
              </w:rPr>
              <w:t>2.3</w:t>
            </w:r>
            <w:r w:rsidR="004154BA">
              <w:rPr>
                <w:rFonts w:eastAsiaTheme="minorEastAsia"/>
                <w:noProof/>
                <w:kern w:val="2"/>
                <w:sz w:val="24"/>
                <w:szCs w:val="24"/>
                <w14:ligatures w14:val="standardContextual"/>
              </w:rPr>
              <w:tab/>
            </w:r>
            <w:r w:rsidR="004154BA" w:rsidRPr="00892C76">
              <w:rPr>
                <w:rStyle w:val="Hyperlink"/>
                <w:rFonts w:cstheme="minorHAnsi"/>
                <w:noProof/>
              </w:rPr>
              <w:t>Insights and Recommendations in Finance</w:t>
            </w:r>
            <w:r w:rsidR="004154BA">
              <w:rPr>
                <w:noProof/>
                <w:webHidden/>
              </w:rPr>
              <w:tab/>
            </w:r>
            <w:r w:rsidR="004154BA">
              <w:rPr>
                <w:noProof/>
                <w:webHidden/>
              </w:rPr>
              <w:fldChar w:fldCharType="begin"/>
            </w:r>
            <w:r w:rsidR="004154BA">
              <w:rPr>
                <w:noProof/>
                <w:webHidden/>
              </w:rPr>
              <w:instrText xml:space="preserve"> PAGEREF _Toc145936326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218FEFC4" w14:textId="1C386CEA"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7" w:history="1">
            <w:r w:rsidR="004154BA" w:rsidRPr="00892C76">
              <w:rPr>
                <w:rStyle w:val="Hyperlink"/>
                <w:rFonts w:cstheme="minorHAnsi"/>
                <w:noProof/>
              </w:rPr>
              <w:t>2.4</w:t>
            </w:r>
            <w:r w:rsidR="004154BA">
              <w:rPr>
                <w:rFonts w:eastAsiaTheme="minorEastAsia"/>
                <w:noProof/>
                <w:kern w:val="2"/>
                <w:sz w:val="24"/>
                <w:szCs w:val="24"/>
                <w14:ligatures w14:val="standardContextual"/>
              </w:rPr>
              <w:tab/>
            </w:r>
            <w:r w:rsidR="004154BA" w:rsidRPr="00892C76">
              <w:rPr>
                <w:rStyle w:val="Hyperlink"/>
                <w:rFonts w:cstheme="minorHAnsi"/>
                <w:noProof/>
              </w:rPr>
              <w:t>Retail components recommendations</w:t>
            </w:r>
            <w:r w:rsidR="004154BA">
              <w:rPr>
                <w:noProof/>
                <w:webHidden/>
              </w:rPr>
              <w:tab/>
            </w:r>
            <w:r w:rsidR="004154BA">
              <w:rPr>
                <w:noProof/>
                <w:webHidden/>
              </w:rPr>
              <w:fldChar w:fldCharType="begin"/>
            </w:r>
            <w:r w:rsidR="004154BA">
              <w:rPr>
                <w:noProof/>
                <w:webHidden/>
              </w:rPr>
              <w:instrText xml:space="preserve"> PAGEREF _Toc145936327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29EDFDBC" w14:textId="4D651D1D"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8" w:history="1">
            <w:r w:rsidR="004154BA" w:rsidRPr="00892C76">
              <w:rPr>
                <w:rStyle w:val="Hyperlink"/>
                <w:rFonts w:cstheme="minorHAnsi"/>
                <w:noProof/>
              </w:rPr>
              <w:t>2.5</w:t>
            </w:r>
            <w:r w:rsidR="004154BA">
              <w:rPr>
                <w:rFonts w:eastAsiaTheme="minorEastAsia"/>
                <w:noProof/>
                <w:kern w:val="2"/>
                <w:sz w:val="24"/>
                <w:szCs w:val="24"/>
                <w14:ligatures w14:val="standardContextual"/>
              </w:rPr>
              <w:tab/>
            </w:r>
            <w:r w:rsidR="004154BA" w:rsidRPr="00892C76">
              <w:rPr>
                <w:rStyle w:val="Hyperlink"/>
                <w:rFonts w:cstheme="minorHAnsi"/>
                <w:noProof/>
              </w:rPr>
              <w:t>Technical observations and insights</w:t>
            </w:r>
            <w:r w:rsidR="004154BA">
              <w:rPr>
                <w:noProof/>
                <w:webHidden/>
              </w:rPr>
              <w:tab/>
            </w:r>
            <w:r w:rsidR="004154BA">
              <w:rPr>
                <w:noProof/>
                <w:webHidden/>
              </w:rPr>
              <w:fldChar w:fldCharType="begin"/>
            </w:r>
            <w:r w:rsidR="004154BA">
              <w:rPr>
                <w:noProof/>
                <w:webHidden/>
              </w:rPr>
              <w:instrText xml:space="preserve"> PAGEREF _Toc145936328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2A2BCC5F" w14:textId="38A03E77"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29" w:history="1">
            <w:r w:rsidR="004154BA" w:rsidRPr="00892C76">
              <w:rPr>
                <w:rStyle w:val="Hyperlink"/>
                <w:rFonts w:cstheme="minorHAnsi"/>
                <w:noProof/>
              </w:rPr>
              <w:t>2.6</w:t>
            </w:r>
            <w:r w:rsidR="004154BA">
              <w:rPr>
                <w:rFonts w:eastAsiaTheme="minorEastAsia"/>
                <w:noProof/>
                <w:kern w:val="2"/>
                <w:sz w:val="24"/>
                <w:szCs w:val="24"/>
                <w14:ligatures w14:val="standardContextual"/>
              </w:rPr>
              <w:tab/>
            </w:r>
            <w:r w:rsidR="004154BA" w:rsidRPr="00892C76">
              <w:rPr>
                <w:rStyle w:val="Hyperlink"/>
                <w:rFonts w:cstheme="minorHAnsi"/>
                <w:noProof/>
              </w:rPr>
              <w:t>Localizations observations and availability</w:t>
            </w:r>
            <w:r w:rsidR="004154BA">
              <w:rPr>
                <w:noProof/>
                <w:webHidden/>
              </w:rPr>
              <w:tab/>
            </w:r>
            <w:r w:rsidR="004154BA">
              <w:rPr>
                <w:noProof/>
                <w:webHidden/>
              </w:rPr>
              <w:fldChar w:fldCharType="begin"/>
            </w:r>
            <w:r w:rsidR="004154BA">
              <w:rPr>
                <w:noProof/>
                <w:webHidden/>
              </w:rPr>
              <w:instrText xml:space="preserve"> PAGEREF _Toc145936329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6D4C1F64" w14:textId="4798AD21"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0" w:history="1">
            <w:r w:rsidR="004154BA" w:rsidRPr="00892C76">
              <w:rPr>
                <w:rStyle w:val="Hyperlink"/>
                <w:rFonts w:cstheme="minorHAnsi"/>
                <w:noProof/>
              </w:rPr>
              <w:t>2.7</w:t>
            </w:r>
            <w:r w:rsidR="004154BA">
              <w:rPr>
                <w:rFonts w:eastAsiaTheme="minorEastAsia"/>
                <w:noProof/>
                <w:kern w:val="2"/>
                <w:sz w:val="24"/>
                <w:szCs w:val="24"/>
                <w14:ligatures w14:val="standardContextual"/>
              </w:rPr>
              <w:tab/>
            </w:r>
            <w:r w:rsidR="004154BA" w:rsidRPr="00892C76">
              <w:rPr>
                <w:rStyle w:val="Hyperlink"/>
                <w:rFonts w:cstheme="minorHAnsi"/>
                <w:noProof/>
              </w:rPr>
              <w:t>Key customization observations</w:t>
            </w:r>
            <w:r w:rsidR="004154BA">
              <w:rPr>
                <w:noProof/>
                <w:webHidden/>
              </w:rPr>
              <w:tab/>
            </w:r>
            <w:r w:rsidR="004154BA">
              <w:rPr>
                <w:noProof/>
                <w:webHidden/>
              </w:rPr>
              <w:fldChar w:fldCharType="begin"/>
            </w:r>
            <w:r w:rsidR="004154BA">
              <w:rPr>
                <w:noProof/>
                <w:webHidden/>
              </w:rPr>
              <w:instrText xml:space="preserve"> PAGEREF _Toc145936330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1C5D3917" w14:textId="27ACAD59"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1" w:history="1">
            <w:r w:rsidR="004154BA" w:rsidRPr="00892C76">
              <w:rPr>
                <w:rStyle w:val="Hyperlink"/>
                <w:rFonts w:cstheme="minorHAnsi"/>
                <w:noProof/>
              </w:rPr>
              <w:t>2.8</w:t>
            </w:r>
            <w:r w:rsidR="004154BA">
              <w:rPr>
                <w:rFonts w:eastAsiaTheme="minorEastAsia"/>
                <w:noProof/>
                <w:kern w:val="2"/>
                <w:sz w:val="24"/>
                <w:szCs w:val="24"/>
                <w14:ligatures w14:val="standardContextual"/>
              </w:rPr>
              <w:tab/>
            </w:r>
            <w:r w:rsidR="004154BA" w:rsidRPr="00892C76">
              <w:rPr>
                <w:rStyle w:val="Hyperlink"/>
                <w:rFonts w:cstheme="minorHAnsi"/>
                <w:noProof/>
              </w:rPr>
              <w:t>Integration assessments and recommendations</w:t>
            </w:r>
            <w:r w:rsidR="004154BA">
              <w:rPr>
                <w:noProof/>
                <w:webHidden/>
              </w:rPr>
              <w:tab/>
            </w:r>
            <w:r w:rsidR="004154BA">
              <w:rPr>
                <w:noProof/>
                <w:webHidden/>
              </w:rPr>
              <w:fldChar w:fldCharType="begin"/>
            </w:r>
            <w:r w:rsidR="004154BA">
              <w:rPr>
                <w:noProof/>
                <w:webHidden/>
              </w:rPr>
              <w:instrText xml:space="preserve"> PAGEREF _Toc145936331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3F63E147" w14:textId="6D3F5170"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2" w:history="1">
            <w:r w:rsidR="004154BA" w:rsidRPr="00892C76">
              <w:rPr>
                <w:rStyle w:val="Hyperlink"/>
                <w:rFonts w:ascii="Segoe UI" w:hAnsi="Segoe UI" w:cs="Segoe UI"/>
                <w:noProof/>
              </w:rPr>
              <w:t>2.9</w:t>
            </w:r>
            <w:r w:rsidR="004154BA">
              <w:rPr>
                <w:rFonts w:eastAsiaTheme="minorEastAsia"/>
                <w:noProof/>
                <w:kern w:val="2"/>
                <w:sz w:val="24"/>
                <w:szCs w:val="24"/>
                <w14:ligatures w14:val="standardContextual"/>
              </w:rPr>
              <w:tab/>
            </w:r>
            <w:r w:rsidR="004154BA" w:rsidRPr="00892C76">
              <w:rPr>
                <w:rStyle w:val="Hyperlink"/>
                <w:rFonts w:cstheme="minorHAnsi"/>
                <w:noProof/>
              </w:rPr>
              <w:t>Reporting and BI assessments</w:t>
            </w:r>
            <w:r w:rsidR="004154BA">
              <w:rPr>
                <w:noProof/>
                <w:webHidden/>
              </w:rPr>
              <w:tab/>
            </w:r>
            <w:r w:rsidR="004154BA">
              <w:rPr>
                <w:noProof/>
                <w:webHidden/>
              </w:rPr>
              <w:fldChar w:fldCharType="begin"/>
            </w:r>
            <w:r w:rsidR="004154BA">
              <w:rPr>
                <w:noProof/>
                <w:webHidden/>
              </w:rPr>
              <w:instrText xml:space="preserve"> PAGEREF _Toc145936332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75C623ED" w14:textId="3EB294BC"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3" w:history="1">
            <w:r w:rsidR="004154BA" w:rsidRPr="00892C76">
              <w:rPr>
                <w:rStyle w:val="Hyperlink"/>
                <w:rFonts w:ascii="Segoe UI" w:hAnsi="Segoe UI" w:cs="Segoe UI"/>
                <w:noProof/>
              </w:rPr>
              <w:t>2.10</w:t>
            </w:r>
            <w:r w:rsidR="004154BA">
              <w:rPr>
                <w:rFonts w:eastAsiaTheme="minorEastAsia"/>
                <w:noProof/>
                <w:kern w:val="2"/>
                <w:sz w:val="24"/>
                <w:szCs w:val="24"/>
                <w14:ligatures w14:val="standardContextual"/>
              </w:rPr>
              <w:tab/>
            </w:r>
            <w:r w:rsidR="004154BA" w:rsidRPr="00892C76">
              <w:rPr>
                <w:rStyle w:val="Hyperlink"/>
                <w:rFonts w:cstheme="minorHAnsi"/>
                <w:noProof/>
              </w:rPr>
              <w:t>Data migration/upgrade assessments</w:t>
            </w:r>
            <w:r w:rsidR="004154BA">
              <w:rPr>
                <w:noProof/>
                <w:webHidden/>
              </w:rPr>
              <w:tab/>
            </w:r>
            <w:r w:rsidR="004154BA">
              <w:rPr>
                <w:noProof/>
                <w:webHidden/>
              </w:rPr>
              <w:fldChar w:fldCharType="begin"/>
            </w:r>
            <w:r w:rsidR="004154BA">
              <w:rPr>
                <w:noProof/>
                <w:webHidden/>
              </w:rPr>
              <w:instrText xml:space="preserve"> PAGEREF _Toc145936333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4D5D31B5" w14:textId="0A2740E5" w:rsidR="004154BA" w:rsidRDefault="00000000">
          <w:pPr>
            <w:pStyle w:val="TOC1"/>
            <w:tabs>
              <w:tab w:val="left" w:pos="480"/>
              <w:tab w:val="right" w:leader="dot" w:pos="9350"/>
            </w:tabs>
            <w:rPr>
              <w:rFonts w:eastAsiaTheme="minorEastAsia"/>
              <w:noProof/>
              <w:kern w:val="2"/>
              <w:sz w:val="24"/>
              <w:szCs w:val="24"/>
              <w14:ligatures w14:val="standardContextual"/>
            </w:rPr>
          </w:pPr>
          <w:hyperlink w:anchor="_Toc145936334" w:history="1">
            <w:r w:rsidR="004154BA" w:rsidRPr="00892C76">
              <w:rPr>
                <w:rStyle w:val="Hyperlink"/>
                <w:rFonts w:cstheme="minorHAnsi"/>
                <w:noProof/>
              </w:rPr>
              <w:t>3.</w:t>
            </w:r>
            <w:r w:rsidR="004154BA">
              <w:rPr>
                <w:rFonts w:eastAsiaTheme="minorEastAsia"/>
                <w:noProof/>
                <w:kern w:val="2"/>
                <w:sz w:val="24"/>
                <w:szCs w:val="24"/>
                <w14:ligatures w14:val="standardContextual"/>
              </w:rPr>
              <w:tab/>
            </w:r>
            <w:r w:rsidR="004154BA" w:rsidRPr="00892C76">
              <w:rPr>
                <w:rStyle w:val="Hyperlink"/>
                <w:rFonts w:cstheme="minorHAnsi"/>
                <w:noProof/>
              </w:rPr>
              <w:t>Customization code migration assessment</w:t>
            </w:r>
            <w:r w:rsidR="004154BA">
              <w:rPr>
                <w:noProof/>
                <w:webHidden/>
              </w:rPr>
              <w:tab/>
            </w:r>
            <w:r w:rsidR="004154BA">
              <w:rPr>
                <w:noProof/>
                <w:webHidden/>
              </w:rPr>
              <w:fldChar w:fldCharType="begin"/>
            </w:r>
            <w:r w:rsidR="004154BA">
              <w:rPr>
                <w:noProof/>
                <w:webHidden/>
              </w:rPr>
              <w:instrText xml:space="preserve"> PAGEREF _Toc145936334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0B48DB47" w14:textId="0ADC96BF"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5" w:history="1">
            <w:r w:rsidR="004154BA" w:rsidRPr="00892C76">
              <w:rPr>
                <w:rStyle w:val="Hyperlink"/>
                <w:rFonts w:cstheme="minorHAnsi"/>
                <w:noProof/>
              </w:rPr>
              <w:t>3.1</w:t>
            </w:r>
            <w:r w:rsidR="004154BA">
              <w:rPr>
                <w:rFonts w:eastAsiaTheme="minorEastAsia"/>
                <w:noProof/>
                <w:kern w:val="2"/>
                <w:sz w:val="24"/>
                <w:szCs w:val="24"/>
                <w14:ligatures w14:val="standardContextual"/>
              </w:rPr>
              <w:tab/>
            </w:r>
            <w:r w:rsidR="004154BA" w:rsidRPr="00892C76">
              <w:rPr>
                <w:rStyle w:val="Hyperlink"/>
                <w:rFonts w:cstheme="minorHAnsi"/>
                <w:noProof/>
              </w:rPr>
              <w:t>Models installed</w:t>
            </w:r>
            <w:r w:rsidR="004154BA">
              <w:rPr>
                <w:noProof/>
                <w:webHidden/>
              </w:rPr>
              <w:tab/>
            </w:r>
            <w:r w:rsidR="004154BA">
              <w:rPr>
                <w:noProof/>
                <w:webHidden/>
              </w:rPr>
              <w:fldChar w:fldCharType="begin"/>
            </w:r>
            <w:r w:rsidR="004154BA">
              <w:rPr>
                <w:noProof/>
                <w:webHidden/>
              </w:rPr>
              <w:instrText xml:space="preserve"> PAGEREF _Toc145936335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0510E333" w14:textId="59A0C163"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6" w:history="1">
            <w:r w:rsidR="004154BA" w:rsidRPr="00892C76">
              <w:rPr>
                <w:rStyle w:val="Hyperlink"/>
                <w:rFonts w:cstheme="minorHAnsi"/>
                <w:noProof/>
              </w:rPr>
              <w:t>3.2</w:t>
            </w:r>
            <w:r w:rsidR="004154BA">
              <w:rPr>
                <w:rFonts w:eastAsiaTheme="minorEastAsia"/>
                <w:noProof/>
                <w:kern w:val="2"/>
                <w:sz w:val="24"/>
                <w:szCs w:val="24"/>
                <w14:ligatures w14:val="standardContextual"/>
              </w:rPr>
              <w:tab/>
            </w:r>
            <w:r w:rsidR="004154BA" w:rsidRPr="00892C76">
              <w:rPr>
                <w:rStyle w:val="Hyperlink"/>
                <w:rFonts w:cstheme="minorHAnsi"/>
                <w:noProof/>
              </w:rPr>
              <w:t>Modification level</w:t>
            </w:r>
            <w:r w:rsidR="004154BA">
              <w:rPr>
                <w:noProof/>
                <w:webHidden/>
              </w:rPr>
              <w:tab/>
            </w:r>
            <w:r w:rsidR="004154BA">
              <w:rPr>
                <w:noProof/>
                <w:webHidden/>
              </w:rPr>
              <w:fldChar w:fldCharType="begin"/>
            </w:r>
            <w:r w:rsidR="004154BA">
              <w:rPr>
                <w:noProof/>
                <w:webHidden/>
              </w:rPr>
              <w:instrText xml:space="preserve"> PAGEREF _Toc145936336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73E8DC0A" w14:textId="4EF72994" w:rsidR="004154BA" w:rsidRDefault="00000000">
          <w:pPr>
            <w:pStyle w:val="TOC2"/>
            <w:tabs>
              <w:tab w:val="left" w:pos="960"/>
              <w:tab w:val="right" w:leader="dot" w:pos="9350"/>
            </w:tabs>
            <w:rPr>
              <w:rFonts w:eastAsiaTheme="minorEastAsia"/>
              <w:noProof/>
              <w:kern w:val="2"/>
              <w:sz w:val="24"/>
              <w:szCs w:val="24"/>
              <w14:ligatures w14:val="standardContextual"/>
            </w:rPr>
          </w:pPr>
          <w:hyperlink w:anchor="_Toc145936337" w:history="1">
            <w:r w:rsidR="004154BA" w:rsidRPr="00892C76">
              <w:rPr>
                <w:rStyle w:val="Hyperlink"/>
                <w:rFonts w:eastAsia="MS Gothic" w:cstheme="minorHAnsi"/>
                <w:noProof/>
              </w:rPr>
              <w:t>3.3</w:t>
            </w:r>
            <w:r w:rsidR="004154BA">
              <w:rPr>
                <w:rFonts w:eastAsiaTheme="minorEastAsia"/>
                <w:noProof/>
                <w:kern w:val="2"/>
                <w:sz w:val="24"/>
                <w:szCs w:val="24"/>
                <w14:ligatures w14:val="standardContextual"/>
              </w:rPr>
              <w:tab/>
            </w:r>
            <w:r w:rsidR="004154BA" w:rsidRPr="00892C76">
              <w:rPr>
                <w:rStyle w:val="Hyperlink"/>
                <w:rFonts w:cstheme="minorHAnsi"/>
                <w:noProof/>
              </w:rPr>
              <w:t>Code upgrade - time investment</w:t>
            </w:r>
            <w:r w:rsidR="004154BA">
              <w:rPr>
                <w:noProof/>
                <w:webHidden/>
              </w:rPr>
              <w:tab/>
            </w:r>
            <w:r w:rsidR="004154BA">
              <w:rPr>
                <w:noProof/>
                <w:webHidden/>
              </w:rPr>
              <w:fldChar w:fldCharType="begin"/>
            </w:r>
            <w:r w:rsidR="004154BA">
              <w:rPr>
                <w:noProof/>
                <w:webHidden/>
              </w:rPr>
              <w:instrText xml:space="preserve"> PAGEREF _Toc145936337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474E5488" w14:textId="7D19B149" w:rsidR="004154BA" w:rsidRDefault="00000000">
          <w:pPr>
            <w:pStyle w:val="TOC1"/>
            <w:tabs>
              <w:tab w:val="left" w:pos="480"/>
              <w:tab w:val="right" w:leader="dot" w:pos="9350"/>
            </w:tabs>
            <w:rPr>
              <w:rFonts w:eastAsiaTheme="minorEastAsia"/>
              <w:noProof/>
              <w:kern w:val="2"/>
              <w:sz w:val="24"/>
              <w:szCs w:val="24"/>
              <w14:ligatures w14:val="standardContextual"/>
            </w:rPr>
          </w:pPr>
          <w:hyperlink w:anchor="_Toc145936338" w:history="1">
            <w:r w:rsidR="004154BA" w:rsidRPr="00892C76">
              <w:rPr>
                <w:rStyle w:val="Hyperlink"/>
                <w:rFonts w:cstheme="minorHAnsi"/>
                <w:noProof/>
              </w:rPr>
              <w:t>4.</w:t>
            </w:r>
            <w:r w:rsidR="004154BA">
              <w:rPr>
                <w:rFonts w:eastAsiaTheme="minorEastAsia"/>
                <w:noProof/>
                <w:kern w:val="2"/>
                <w:sz w:val="24"/>
                <w:szCs w:val="24"/>
                <w14:ligatures w14:val="standardContextual"/>
              </w:rPr>
              <w:tab/>
            </w:r>
            <w:r w:rsidR="004154BA" w:rsidRPr="00892C76">
              <w:rPr>
                <w:rStyle w:val="Hyperlink"/>
                <w:rFonts w:cstheme="minorHAnsi"/>
                <w:noProof/>
              </w:rPr>
              <w:t>Migration objectives, options, and next steps</w:t>
            </w:r>
            <w:r w:rsidR="004154BA">
              <w:rPr>
                <w:noProof/>
                <w:webHidden/>
              </w:rPr>
              <w:tab/>
            </w:r>
            <w:r w:rsidR="004154BA">
              <w:rPr>
                <w:noProof/>
                <w:webHidden/>
              </w:rPr>
              <w:fldChar w:fldCharType="begin"/>
            </w:r>
            <w:r w:rsidR="004154BA">
              <w:rPr>
                <w:noProof/>
                <w:webHidden/>
              </w:rPr>
              <w:instrText xml:space="preserve"> PAGEREF _Toc145936338 \h </w:instrText>
            </w:r>
            <w:r w:rsidR="004154BA">
              <w:rPr>
                <w:noProof/>
                <w:webHidden/>
              </w:rPr>
            </w:r>
            <w:r w:rsidR="004154BA">
              <w:rPr>
                <w:noProof/>
                <w:webHidden/>
              </w:rPr>
              <w:fldChar w:fldCharType="separate"/>
            </w:r>
            <w:r w:rsidR="004154BA">
              <w:rPr>
                <w:noProof/>
                <w:webHidden/>
              </w:rPr>
              <w:t>3</w:t>
            </w:r>
            <w:r w:rsidR="004154BA">
              <w:rPr>
                <w:noProof/>
                <w:webHidden/>
              </w:rPr>
              <w:fldChar w:fldCharType="end"/>
            </w:r>
          </w:hyperlink>
        </w:p>
        <w:p w14:paraId="230DCAA3" w14:textId="739DB16C" w:rsidR="004154BA" w:rsidRDefault="00000000">
          <w:pPr>
            <w:pStyle w:val="TOC1"/>
            <w:tabs>
              <w:tab w:val="left" w:pos="480"/>
              <w:tab w:val="right" w:leader="dot" w:pos="9350"/>
            </w:tabs>
            <w:rPr>
              <w:rFonts w:eastAsiaTheme="minorEastAsia"/>
              <w:noProof/>
              <w:kern w:val="2"/>
              <w:sz w:val="24"/>
              <w:szCs w:val="24"/>
              <w14:ligatures w14:val="standardContextual"/>
            </w:rPr>
          </w:pPr>
          <w:hyperlink w:anchor="_Toc145936339" w:history="1">
            <w:r w:rsidR="004154BA" w:rsidRPr="00892C76">
              <w:rPr>
                <w:rStyle w:val="Hyperlink"/>
                <w:rFonts w:cstheme="minorHAnsi"/>
                <w:noProof/>
              </w:rPr>
              <w:t>5.</w:t>
            </w:r>
            <w:r w:rsidR="004154BA">
              <w:rPr>
                <w:rFonts w:eastAsiaTheme="minorEastAsia"/>
                <w:noProof/>
                <w:kern w:val="2"/>
                <w:sz w:val="24"/>
                <w:szCs w:val="24"/>
                <w14:ligatures w14:val="standardContextual"/>
              </w:rPr>
              <w:tab/>
            </w:r>
            <w:r w:rsidR="004154BA" w:rsidRPr="00892C76">
              <w:rPr>
                <w:rStyle w:val="Hyperlink"/>
                <w:rFonts w:cstheme="minorHAnsi"/>
                <w:noProof/>
              </w:rPr>
              <w:t>Contact</w:t>
            </w:r>
            <w:r w:rsidR="004154BA">
              <w:rPr>
                <w:noProof/>
                <w:webHidden/>
              </w:rPr>
              <w:tab/>
            </w:r>
            <w:r w:rsidR="004154BA">
              <w:rPr>
                <w:noProof/>
                <w:webHidden/>
              </w:rPr>
              <w:fldChar w:fldCharType="begin"/>
            </w:r>
            <w:r w:rsidR="004154BA">
              <w:rPr>
                <w:noProof/>
                <w:webHidden/>
              </w:rPr>
              <w:instrText xml:space="preserve"> PAGEREF _Toc145936339 \h </w:instrText>
            </w:r>
            <w:r w:rsidR="004154BA">
              <w:rPr>
                <w:noProof/>
                <w:webHidden/>
              </w:rPr>
            </w:r>
            <w:r w:rsidR="004154BA">
              <w:rPr>
                <w:noProof/>
                <w:webHidden/>
              </w:rPr>
              <w:fldChar w:fldCharType="separate"/>
            </w:r>
            <w:r w:rsidR="004154BA">
              <w:rPr>
                <w:noProof/>
                <w:webHidden/>
              </w:rPr>
              <w:t>5</w:t>
            </w:r>
            <w:r w:rsidR="004154BA">
              <w:rPr>
                <w:noProof/>
                <w:webHidden/>
              </w:rPr>
              <w:fldChar w:fldCharType="end"/>
            </w:r>
          </w:hyperlink>
        </w:p>
        <w:p w14:paraId="5787F8F3" w14:textId="632391E6" w:rsidR="00940A84" w:rsidRPr="008F62D3" w:rsidRDefault="00940A84">
          <w:pPr>
            <w:rPr>
              <w:rFonts w:cstheme="minorHAnsi"/>
            </w:rPr>
          </w:pPr>
          <w:r w:rsidRPr="008F62D3">
            <w:rPr>
              <w:rFonts w:cstheme="minorHAnsi"/>
              <w:b/>
              <w:bCs/>
              <w:noProof/>
            </w:rPr>
            <w:fldChar w:fldCharType="end"/>
          </w:r>
        </w:p>
      </w:sdtContent>
    </w:sdt>
    <w:p w14:paraId="7986D8A9" w14:textId="4610D151" w:rsidR="00A444F3" w:rsidRPr="008F62D3" w:rsidRDefault="003D6D43" w:rsidP="00940A84">
      <w:pPr>
        <w:rPr>
          <w:rFonts w:cstheme="minorHAnsi"/>
          <w:sz w:val="64"/>
          <w:szCs w:val="64"/>
        </w:rPr>
      </w:pPr>
      <w:r>
        <w:rPr>
          <w:rFonts w:cstheme="minorHAnsi"/>
          <w:sz w:val="64"/>
          <w:szCs w:val="64"/>
        </w:rPr>
        <w:br w:type="page"/>
      </w:r>
    </w:p>
    <w:p w14:paraId="275B9C14" w14:textId="77777777" w:rsidR="00D17046" w:rsidRPr="008F62D3" w:rsidRDefault="00D17046" w:rsidP="004F14FC">
      <w:pPr>
        <w:pStyle w:val="Heading1"/>
        <w:numPr>
          <w:ilvl w:val="0"/>
          <w:numId w:val="4"/>
        </w:numPr>
        <w:rPr>
          <w:rFonts w:asciiTheme="minorHAnsi" w:hAnsiTheme="minorHAnsi" w:cstheme="minorHAnsi"/>
        </w:rPr>
      </w:pPr>
      <w:bookmarkStart w:id="1" w:name="_Toc145936321"/>
      <w:r w:rsidRPr="008F62D3">
        <w:rPr>
          <w:rFonts w:asciiTheme="minorHAnsi" w:hAnsiTheme="minorHAnsi" w:cstheme="minorHAnsi"/>
        </w:rPr>
        <w:lastRenderedPageBreak/>
        <w:t>Assessment objective</w:t>
      </w:r>
      <w:bookmarkEnd w:id="1"/>
      <w:r w:rsidRPr="008F62D3">
        <w:rPr>
          <w:rFonts w:asciiTheme="minorHAnsi" w:hAnsiTheme="minorHAnsi" w:cstheme="minorHAnsi"/>
        </w:rPr>
        <w:t xml:space="preserve"> </w:t>
      </w:r>
    </w:p>
    <w:p w14:paraId="007F6916" w14:textId="77777777" w:rsidR="00D17046" w:rsidRPr="008F62D3" w:rsidRDefault="00D17046" w:rsidP="00D17046">
      <w:pPr>
        <w:jc w:val="both"/>
        <w:rPr>
          <w:rFonts w:cstheme="minorHAnsi"/>
        </w:rPr>
      </w:pPr>
      <w:r w:rsidRPr="008F62D3">
        <w:rPr>
          <w:rFonts w:cstheme="minorHAnsi"/>
        </w:rPr>
        <w:t>The migration assessment aims to outline the path to cloud transformation. It focuses on understanding the present solution usage, emphasizing the benefits of migration, and designing an efficient and cost-effective migration strategy.</w:t>
      </w:r>
    </w:p>
    <w:p w14:paraId="32EF1ED9" w14:textId="77777777" w:rsidR="00D17046" w:rsidRPr="008F62D3" w:rsidRDefault="00D17046" w:rsidP="00D17046">
      <w:pPr>
        <w:jc w:val="both"/>
        <w:rPr>
          <w:rFonts w:cstheme="minorHAnsi"/>
        </w:rPr>
      </w:pPr>
      <w:r w:rsidRPr="008F62D3">
        <w:rPr>
          <w:rFonts w:cstheme="minorHAnsi"/>
        </w:rPr>
        <w:t xml:space="preserve">The migration assessment was conducted on </w:t>
      </w:r>
      <w:r w:rsidRPr="008F62D3">
        <w:rPr>
          <w:rFonts w:cstheme="minorHAnsi"/>
          <w:highlight w:val="yellow"/>
        </w:rPr>
        <w:t>&lt;CustomerName&gt;&lt;AX Version&gt;</w:t>
      </w:r>
      <w:r w:rsidRPr="008F62D3">
        <w:rPr>
          <w:rFonts w:cstheme="minorHAnsi"/>
        </w:rPr>
        <w:t xml:space="preserve"> systems and the key activities were:</w:t>
      </w:r>
    </w:p>
    <w:p w14:paraId="1A7F4AF8" w14:textId="77777777" w:rsidR="00D17046" w:rsidRPr="008F62D3" w:rsidRDefault="00D17046" w:rsidP="004F14FC">
      <w:pPr>
        <w:pStyle w:val="ListParagraph"/>
        <w:numPr>
          <w:ilvl w:val="0"/>
          <w:numId w:val="5"/>
        </w:numPr>
        <w:spacing w:after="120" w:line="240" w:lineRule="auto"/>
        <w:ind w:left="567" w:hanging="425"/>
        <w:jc w:val="both"/>
        <w:rPr>
          <w:rFonts w:cstheme="minorHAnsi"/>
        </w:rPr>
      </w:pPr>
      <w:r w:rsidRPr="008F62D3">
        <w:rPr>
          <w:rFonts w:cstheme="minorHAnsi"/>
        </w:rPr>
        <w:t>Functional and technical assessments derived from data obtained from the updated analysis tool and subsequent conversations with your team.</w:t>
      </w:r>
    </w:p>
    <w:p w14:paraId="206BCCCC" w14:textId="6D81E520" w:rsidR="00D17046" w:rsidRPr="008F62D3" w:rsidRDefault="00D17046" w:rsidP="004F14FC">
      <w:pPr>
        <w:pStyle w:val="ListParagraph"/>
        <w:numPr>
          <w:ilvl w:val="0"/>
          <w:numId w:val="5"/>
        </w:numPr>
        <w:spacing w:after="120" w:line="240" w:lineRule="auto"/>
        <w:ind w:left="567" w:hanging="425"/>
        <w:jc w:val="both"/>
        <w:rPr>
          <w:rFonts w:cstheme="minorHAnsi"/>
        </w:rPr>
      </w:pPr>
      <w:r w:rsidRPr="008F62D3">
        <w:rPr>
          <w:rFonts w:cstheme="minorHAnsi"/>
        </w:rPr>
        <w:t xml:space="preserve">Code analysis of existing AX code using tools to assess customization details and </w:t>
      </w:r>
      <w:r w:rsidR="001F1A3C" w:rsidRPr="008F62D3">
        <w:rPr>
          <w:rFonts w:cstheme="minorHAnsi"/>
        </w:rPr>
        <w:t>complexity and effort</w:t>
      </w:r>
      <w:r w:rsidRPr="008F62D3">
        <w:rPr>
          <w:rFonts w:cstheme="minorHAnsi"/>
        </w:rPr>
        <w:t xml:space="preserve"> to convert to extension.</w:t>
      </w:r>
    </w:p>
    <w:p w14:paraId="629C6EE2" w14:textId="6DB0EF20" w:rsidR="00D17046" w:rsidRPr="008F62D3" w:rsidRDefault="00D17046" w:rsidP="00D17046">
      <w:pPr>
        <w:spacing w:after="120" w:line="240" w:lineRule="auto"/>
        <w:jc w:val="both"/>
        <w:rPr>
          <w:rFonts w:cstheme="minorHAnsi"/>
        </w:rPr>
      </w:pPr>
      <w:r w:rsidRPr="008F62D3">
        <w:rPr>
          <w:rFonts w:cstheme="minorHAnsi"/>
        </w:rPr>
        <w:t xml:space="preserve">The Migration Assessment involved the following activities: </w:t>
      </w:r>
    </w:p>
    <w:p w14:paraId="2656C236" w14:textId="77777777" w:rsidR="00D17046" w:rsidRPr="008F62D3" w:rsidRDefault="00D17046" w:rsidP="004F14FC">
      <w:pPr>
        <w:pStyle w:val="ListParagraph"/>
        <w:numPr>
          <w:ilvl w:val="1"/>
          <w:numId w:val="5"/>
        </w:numPr>
        <w:spacing w:after="120" w:line="240" w:lineRule="auto"/>
        <w:ind w:left="993" w:hanging="426"/>
        <w:jc w:val="both"/>
        <w:rPr>
          <w:rFonts w:cstheme="minorHAnsi"/>
        </w:rPr>
      </w:pPr>
      <w:r w:rsidRPr="008F62D3">
        <w:rPr>
          <w:rFonts w:cstheme="minorHAnsi"/>
        </w:rPr>
        <w:t xml:space="preserve">Recommendations on new and enhanced Dynamics 365 features tailored to your usage. </w:t>
      </w:r>
    </w:p>
    <w:p w14:paraId="69655533" w14:textId="77777777" w:rsidR="00D17046" w:rsidRPr="008F62D3" w:rsidRDefault="00D17046" w:rsidP="004F14FC">
      <w:pPr>
        <w:pStyle w:val="ListParagraph"/>
        <w:numPr>
          <w:ilvl w:val="1"/>
          <w:numId w:val="5"/>
        </w:numPr>
        <w:spacing w:after="120" w:line="240" w:lineRule="auto"/>
        <w:ind w:left="993" w:hanging="426"/>
        <w:jc w:val="both"/>
        <w:rPr>
          <w:rFonts w:cstheme="minorHAnsi"/>
        </w:rPr>
      </w:pPr>
      <w:r w:rsidRPr="008F62D3">
        <w:rPr>
          <w:rFonts w:cstheme="minorHAnsi"/>
        </w:rPr>
        <w:t xml:space="preserve">Technical migration strategy recommendations include: </w:t>
      </w:r>
    </w:p>
    <w:p w14:paraId="6F827F95" w14:textId="77777777" w:rsidR="00D17046" w:rsidRPr="008F62D3" w:rsidRDefault="00D17046" w:rsidP="004F14FC">
      <w:pPr>
        <w:pStyle w:val="ListParagraph"/>
        <w:numPr>
          <w:ilvl w:val="2"/>
          <w:numId w:val="5"/>
        </w:numPr>
        <w:spacing w:after="120" w:line="240" w:lineRule="auto"/>
        <w:ind w:left="1701" w:hanging="425"/>
        <w:jc w:val="both"/>
        <w:rPr>
          <w:rFonts w:cstheme="minorHAnsi"/>
        </w:rPr>
      </w:pPr>
      <w:r w:rsidRPr="008F62D3">
        <w:rPr>
          <w:rFonts w:cstheme="minorHAnsi"/>
        </w:rPr>
        <w:t>Assessment of code upgrade with extension framework</w:t>
      </w:r>
    </w:p>
    <w:p w14:paraId="7C657335" w14:textId="77777777" w:rsidR="00D17046" w:rsidRPr="008F62D3" w:rsidRDefault="00D17046" w:rsidP="004F14FC">
      <w:pPr>
        <w:pStyle w:val="ListParagraph"/>
        <w:numPr>
          <w:ilvl w:val="2"/>
          <w:numId w:val="5"/>
        </w:numPr>
        <w:spacing w:after="120" w:line="240" w:lineRule="auto"/>
        <w:ind w:left="1701" w:hanging="425"/>
        <w:jc w:val="both"/>
        <w:rPr>
          <w:rFonts w:cstheme="minorHAnsi"/>
        </w:rPr>
      </w:pPr>
      <w:r w:rsidRPr="008F62D3">
        <w:rPr>
          <w:rFonts w:cstheme="minorHAnsi"/>
        </w:rPr>
        <w:t xml:space="preserve">Suggestions and recommendations on upgrade approach </w:t>
      </w:r>
    </w:p>
    <w:p w14:paraId="5B01B0AA" w14:textId="77777777" w:rsidR="00D17046" w:rsidRPr="008F62D3" w:rsidRDefault="00D17046" w:rsidP="004F14FC">
      <w:pPr>
        <w:pStyle w:val="ListParagraph"/>
        <w:numPr>
          <w:ilvl w:val="2"/>
          <w:numId w:val="5"/>
        </w:numPr>
        <w:spacing w:after="120" w:line="240" w:lineRule="auto"/>
        <w:ind w:left="1701" w:hanging="425"/>
        <w:jc w:val="both"/>
        <w:rPr>
          <w:rFonts w:cstheme="minorHAnsi"/>
        </w:rPr>
      </w:pPr>
      <w:r w:rsidRPr="008F62D3">
        <w:rPr>
          <w:rFonts w:cstheme="minorHAnsi"/>
        </w:rPr>
        <w:t>Assessment of data migration approaches</w:t>
      </w:r>
    </w:p>
    <w:p w14:paraId="6AE33FB3" w14:textId="77777777" w:rsidR="00D17046" w:rsidRPr="008F62D3" w:rsidRDefault="00D17046" w:rsidP="004F14FC">
      <w:pPr>
        <w:pStyle w:val="ListParagraph"/>
        <w:numPr>
          <w:ilvl w:val="1"/>
          <w:numId w:val="5"/>
        </w:numPr>
        <w:spacing w:after="120" w:line="240" w:lineRule="auto"/>
        <w:ind w:left="993" w:hanging="426"/>
        <w:jc w:val="both"/>
        <w:rPr>
          <w:rFonts w:cstheme="minorHAnsi"/>
        </w:rPr>
      </w:pPr>
      <w:r w:rsidRPr="008F62D3">
        <w:rPr>
          <w:rFonts w:cstheme="minorHAnsi"/>
        </w:rPr>
        <w:t xml:space="preserve">Future road map for integration landscape </w:t>
      </w:r>
    </w:p>
    <w:p w14:paraId="5D4125FF" w14:textId="1CD95965" w:rsidR="00D17046" w:rsidRPr="008F62D3" w:rsidRDefault="00D17046" w:rsidP="004F14FC">
      <w:pPr>
        <w:pStyle w:val="ListParagraph"/>
        <w:numPr>
          <w:ilvl w:val="1"/>
          <w:numId w:val="5"/>
        </w:numPr>
        <w:spacing w:after="120" w:line="240" w:lineRule="auto"/>
        <w:ind w:left="993" w:hanging="426"/>
        <w:jc w:val="both"/>
        <w:rPr>
          <w:rFonts w:cstheme="minorHAnsi"/>
        </w:rPr>
      </w:pPr>
      <w:r w:rsidRPr="008F62D3">
        <w:rPr>
          <w:rFonts w:cstheme="minorHAnsi"/>
        </w:rPr>
        <w:t>Recommendation for data intelligence and the reporting needs</w:t>
      </w:r>
    </w:p>
    <w:p w14:paraId="67829855" w14:textId="370C5FA7" w:rsidR="00935249" w:rsidRPr="00935249" w:rsidRDefault="00D83D01" w:rsidP="004F14FC">
      <w:pPr>
        <w:pStyle w:val="Heading1"/>
        <w:numPr>
          <w:ilvl w:val="0"/>
          <w:numId w:val="4"/>
        </w:numPr>
        <w:rPr>
          <w:rFonts w:asciiTheme="minorHAnsi" w:hAnsiTheme="minorHAnsi" w:cstheme="minorHAnsi"/>
        </w:rPr>
      </w:pPr>
      <w:bookmarkStart w:id="2" w:name="_Toc145936322"/>
      <w:r w:rsidRPr="008F62D3">
        <w:rPr>
          <w:rFonts w:asciiTheme="minorHAnsi" w:hAnsiTheme="minorHAnsi" w:cstheme="minorHAnsi"/>
        </w:rPr>
        <w:t>Solution</w:t>
      </w:r>
      <w:r w:rsidR="00C5428E" w:rsidRPr="008F62D3">
        <w:rPr>
          <w:rFonts w:asciiTheme="minorHAnsi" w:hAnsiTheme="minorHAnsi" w:cstheme="minorHAnsi"/>
        </w:rPr>
        <w:t xml:space="preserve"> assessments</w:t>
      </w:r>
      <w:bookmarkEnd w:id="2"/>
      <w:r w:rsidR="00C5428E" w:rsidRPr="008F62D3">
        <w:rPr>
          <w:rFonts w:asciiTheme="minorHAnsi" w:hAnsiTheme="minorHAnsi" w:cstheme="minorHAnsi"/>
        </w:rPr>
        <w:t xml:space="preserve"> </w:t>
      </w:r>
    </w:p>
    <w:p w14:paraId="5A4A0836" w14:textId="482435DE" w:rsidR="00C5428E" w:rsidRPr="008F62D3" w:rsidRDefault="00DB1D5F" w:rsidP="00C5428E">
      <w:pPr>
        <w:rPr>
          <w:rFonts w:cstheme="minorHAnsi"/>
        </w:rPr>
      </w:pPr>
      <w:r w:rsidRPr="008F62D3">
        <w:rPr>
          <w:rFonts w:cstheme="minorHAnsi"/>
        </w:rPr>
        <w:t>The following</w:t>
      </w:r>
      <w:r w:rsidR="00C5428E" w:rsidRPr="008F62D3">
        <w:rPr>
          <w:rFonts w:cstheme="minorHAnsi"/>
        </w:rPr>
        <w:t xml:space="preserve"> section describes high level assessment </w:t>
      </w:r>
      <w:r w:rsidR="00650FF9" w:rsidRPr="008F62D3">
        <w:rPr>
          <w:rFonts w:cstheme="minorHAnsi"/>
        </w:rPr>
        <w:t xml:space="preserve">of </w:t>
      </w:r>
      <w:r w:rsidR="00241915" w:rsidRPr="008F62D3">
        <w:rPr>
          <w:rFonts w:cstheme="minorHAnsi"/>
        </w:rPr>
        <w:t>&lt;Customers&gt;</w:t>
      </w:r>
      <w:r w:rsidR="009828F1" w:rsidRPr="008F62D3">
        <w:rPr>
          <w:rFonts w:cstheme="minorHAnsi"/>
        </w:rPr>
        <w:t xml:space="preserve"> Dynamics</w:t>
      </w:r>
      <w:r w:rsidR="00650FF9" w:rsidRPr="008F62D3">
        <w:rPr>
          <w:rFonts w:cstheme="minorHAnsi"/>
        </w:rPr>
        <w:t xml:space="preserve"> AX solution </w:t>
      </w:r>
      <w:r w:rsidR="00C5428E" w:rsidRPr="008F62D3">
        <w:rPr>
          <w:rFonts w:cstheme="minorHAnsi"/>
        </w:rPr>
        <w:t xml:space="preserve">as compared to Finance and Operations </w:t>
      </w:r>
    </w:p>
    <w:p w14:paraId="6529DED9" w14:textId="32C232EA" w:rsidR="00C5428E" w:rsidRDefault="00C5428E" w:rsidP="004F14FC">
      <w:pPr>
        <w:pStyle w:val="Heading2"/>
        <w:numPr>
          <w:ilvl w:val="1"/>
          <w:numId w:val="13"/>
        </w:numPr>
        <w:rPr>
          <w:rFonts w:asciiTheme="minorHAnsi" w:hAnsiTheme="minorHAnsi" w:cstheme="minorHAnsi"/>
        </w:rPr>
      </w:pPr>
      <w:bookmarkStart w:id="3" w:name="_Toc145936323"/>
      <w:r w:rsidRPr="008F62D3">
        <w:rPr>
          <w:rFonts w:asciiTheme="minorHAnsi" w:hAnsiTheme="minorHAnsi" w:cstheme="minorHAnsi"/>
        </w:rPr>
        <w:t>Solution overview</w:t>
      </w:r>
      <w:bookmarkEnd w:id="3"/>
      <w:r w:rsidRPr="008F62D3">
        <w:rPr>
          <w:rFonts w:asciiTheme="minorHAnsi" w:hAnsiTheme="minorHAnsi" w:cstheme="minorHAnsi"/>
        </w:rPr>
        <w:t xml:space="preserve"> </w:t>
      </w:r>
    </w:p>
    <w:p w14:paraId="79CD9D7F" w14:textId="77777777" w:rsidR="00886758" w:rsidRDefault="00886758" w:rsidP="00886758">
      <w:pPr>
        <w:pStyle w:val="ListParagraph"/>
        <w:ind w:left="360"/>
        <w:rPr>
          <w:rFonts w:cstheme="minorHAnsi"/>
          <w:highlight w:val="yellow"/>
        </w:rPr>
      </w:pPr>
    </w:p>
    <w:p w14:paraId="501600CA" w14:textId="3ACFB8BC" w:rsidR="00886758" w:rsidRPr="00886758" w:rsidRDefault="00886758" w:rsidP="00886758">
      <w:pPr>
        <w:pStyle w:val="ListParagraph"/>
        <w:ind w:left="360"/>
        <w:rPr>
          <w:rFonts w:cstheme="minorHAnsi"/>
        </w:rPr>
      </w:pPr>
      <w:r w:rsidRPr="00886758">
        <w:rPr>
          <w:rFonts w:cstheme="minorHAnsi"/>
          <w:highlight w:val="yellow"/>
        </w:rPr>
        <w:t>&lt;</w:t>
      </w:r>
      <w:r>
        <w:rPr>
          <w:rFonts w:cstheme="minorHAnsi"/>
          <w:highlight w:val="yellow"/>
        </w:rPr>
        <w:t xml:space="preserve">Update the highlighted content based on your assessment </w:t>
      </w:r>
      <w:r w:rsidRPr="00886758">
        <w:rPr>
          <w:rFonts w:cstheme="minorHAnsi"/>
          <w:highlight w:val="yellow"/>
        </w:rPr>
        <w:t>&gt;</w:t>
      </w:r>
    </w:p>
    <w:p w14:paraId="125725DE" w14:textId="77777777" w:rsidR="00C5428E" w:rsidRPr="008F62D3" w:rsidRDefault="00C5428E" w:rsidP="00C5428E">
      <w:pPr>
        <w:spacing w:after="0" w:line="240" w:lineRule="auto"/>
        <w:jc w:val="both"/>
        <w:rPr>
          <w:rFonts w:cstheme="minorHAnsi"/>
          <w:highlight w:val="yellow"/>
        </w:rPr>
      </w:pPr>
      <w:r w:rsidRPr="008F62D3">
        <w:rPr>
          <w:rFonts w:cstheme="minorHAnsi"/>
          <w:highlight w:val="yellow"/>
        </w:rPr>
        <w:t xml:space="preserve">Customer XYZ produces animal feeds for all different type of animal and all different type of feeds. Feed is low margin business . Pricing is key. Lots of commodity goes in the feed. Pricing is calculated weekly. Commodity pricing &gt; bestmix &gt; formula &gt; production line. Lots of business to distributer and farmers. Feeder finance, feed on credit from distributor. </w:t>
      </w:r>
    </w:p>
    <w:p w14:paraId="345472DE" w14:textId="77777777" w:rsidR="00C5428E" w:rsidRPr="008F62D3" w:rsidRDefault="00C5428E" w:rsidP="00C5428E">
      <w:pPr>
        <w:spacing w:after="0" w:line="240" w:lineRule="auto"/>
        <w:jc w:val="both"/>
        <w:rPr>
          <w:rFonts w:cstheme="minorHAnsi"/>
          <w:highlight w:val="yellow"/>
        </w:rPr>
      </w:pPr>
    </w:p>
    <w:p w14:paraId="26C7717D" w14:textId="77777777" w:rsidR="00C5428E" w:rsidRPr="008F62D3" w:rsidRDefault="00C5428E" w:rsidP="00C5428E">
      <w:pPr>
        <w:spacing w:after="0" w:line="240" w:lineRule="auto"/>
        <w:jc w:val="both"/>
        <w:rPr>
          <w:rFonts w:cstheme="minorHAnsi"/>
          <w:highlight w:val="yellow"/>
        </w:rPr>
      </w:pPr>
      <w:r w:rsidRPr="008F62D3">
        <w:rPr>
          <w:rFonts w:cstheme="minorHAnsi"/>
          <w:highlight w:val="yellow"/>
        </w:rPr>
        <w:t>Process manufacturing - used formulas to create feeds - feeds made of 5 to 25 items. Commodities , vitamins etc. Bestmix as formulation software .. Create formula &gt; pass it ax &gt; pass to mill . P&amp;L for individual plan to major plans .. Critical to control cost and pricing. Freight charges passed to plants.</w:t>
      </w:r>
    </w:p>
    <w:p w14:paraId="4C597CC9" w14:textId="77777777" w:rsidR="00C5428E" w:rsidRPr="008F62D3" w:rsidRDefault="00C5428E" w:rsidP="00C5428E">
      <w:pPr>
        <w:spacing w:after="0" w:line="240" w:lineRule="auto"/>
        <w:jc w:val="both"/>
        <w:rPr>
          <w:rFonts w:cstheme="minorHAnsi"/>
        </w:rPr>
      </w:pPr>
      <w:r w:rsidRPr="008F62D3">
        <w:rPr>
          <w:rFonts w:cstheme="minorHAnsi"/>
          <w:highlight w:val="yellow"/>
        </w:rPr>
        <w:t>Food quality safety .. Detailed quality assurance. Most of the outside. Lab testing is external. Lab is custom module.</w:t>
      </w:r>
    </w:p>
    <w:p w14:paraId="606C667A" w14:textId="0C8074E9" w:rsidR="00F45D27" w:rsidRPr="008F62D3" w:rsidRDefault="00C5428E" w:rsidP="00C5428E">
      <w:pPr>
        <w:spacing w:after="0" w:line="240" w:lineRule="auto"/>
        <w:jc w:val="both"/>
        <w:rPr>
          <w:rFonts w:cstheme="minorHAnsi"/>
        </w:rPr>
      </w:pPr>
      <w:r w:rsidRPr="008F62D3">
        <w:rPr>
          <w:rFonts w:cstheme="minorHAnsi"/>
        </w:rPr>
        <w:t> </w:t>
      </w:r>
    </w:p>
    <w:p w14:paraId="61375FCA" w14:textId="6C1AFB85" w:rsidR="00C5428E" w:rsidRPr="008F62D3" w:rsidRDefault="00AA4D2C" w:rsidP="00C5428E">
      <w:pPr>
        <w:spacing w:after="0" w:line="240" w:lineRule="auto"/>
        <w:jc w:val="both"/>
        <w:rPr>
          <w:rFonts w:cstheme="minorHAnsi"/>
        </w:rPr>
      </w:pPr>
      <w:r w:rsidRPr="008F62D3">
        <w:rPr>
          <w:rFonts w:cstheme="minorHAnsi"/>
        </w:rPr>
        <w:t>Following table summarizes</w:t>
      </w:r>
      <w:r w:rsidR="00535BA5" w:rsidRPr="008F62D3">
        <w:rPr>
          <w:rFonts w:cstheme="minorHAnsi"/>
        </w:rPr>
        <w:t xml:space="preserve"> the Dynamics AX </w:t>
      </w:r>
      <w:r w:rsidR="00770FAA" w:rsidRPr="008F62D3">
        <w:rPr>
          <w:rFonts w:cstheme="minorHAnsi"/>
        </w:rPr>
        <w:t xml:space="preserve">System information and uses </w:t>
      </w:r>
      <w:r w:rsidR="001F1A4B" w:rsidRPr="008F62D3">
        <w:rPr>
          <w:rFonts w:cstheme="minorHAnsi"/>
        </w:rPr>
        <w:t xml:space="preserve"> </w:t>
      </w:r>
    </w:p>
    <w:p w14:paraId="3DA1DD5B" w14:textId="77777777" w:rsidR="0099056E" w:rsidRDefault="0099056E" w:rsidP="00C5428E">
      <w:pPr>
        <w:spacing w:after="0" w:line="240" w:lineRule="auto"/>
        <w:jc w:val="both"/>
        <w:rPr>
          <w:rFonts w:eastAsia="Times New Roman" w:cstheme="minorHAnsi"/>
        </w:rPr>
      </w:pPr>
    </w:p>
    <w:p w14:paraId="78D0C536" w14:textId="715CCDCB" w:rsidR="00886758" w:rsidRPr="005B3071" w:rsidRDefault="00886758" w:rsidP="005B3071">
      <w:pPr>
        <w:rPr>
          <w:rFonts w:cstheme="minorHAnsi"/>
        </w:rPr>
      </w:pPr>
      <w:r w:rsidRPr="005B3071">
        <w:rPr>
          <w:rFonts w:cstheme="minorHAnsi"/>
          <w:highlight w:val="yellow"/>
        </w:rPr>
        <w:t xml:space="preserve">&lt;Update the highlighted content based on </w:t>
      </w:r>
      <w:r w:rsidR="005B3071" w:rsidRPr="005B3071">
        <w:rPr>
          <w:rFonts w:cstheme="minorHAnsi"/>
          <w:highlight w:val="yellow"/>
        </w:rPr>
        <w:t>information from</w:t>
      </w:r>
      <w:r w:rsidRPr="005B3071">
        <w:rPr>
          <w:rFonts w:cstheme="minorHAnsi"/>
          <w:highlight w:val="yellow"/>
        </w:rPr>
        <w:t xml:space="preserve"> assessment</w:t>
      </w:r>
      <w:r w:rsidR="005B3071" w:rsidRPr="005B3071">
        <w:rPr>
          <w:rFonts w:cstheme="minorHAnsi"/>
          <w:highlight w:val="yellow"/>
        </w:rPr>
        <w:t xml:space="preserve"> tool and customer interview</w:t>
      </w:r>
      <w:r w:rsidRPr="005B3071">
        <w:rPr>
          <w:rFonts w:cstheme="minorHAnsi"/>
          <w:highlight w:val="yellow"/>
        </w:rPr>
        <w:t xml:space="preserve"> &gt;</w:t>
      </w:r>
    </w:p>
    <w:tbl>
      <w:tblPr>
        <w:tblStyle w:val="TableGrid"/>
        <w:tblW w:w="9232" w:type="dxa"/>
        <w:tblLook w:val="04A0" w:firstRow="1" w:lastRow="0" w:firstColumn="1" w:lastColumn="0" w:noHBand="0" w:noVBand="1"/>
      </w:tblPr>
      <w:tblGrid>
        <w:gridCol w:w="4615"/>
        <w:gridCol w:w="4617"/>
      </w:tblGrid>
      <w:tr w:rsidR="00BD1E6E" w:rsidRPr="008F62D3" w14:paraId="3AA54A58" w14:textId="77777777" w:rsidTr="007E7D3B">
        <w:trPr>
          <w:trHeight w:val="497"/>
        </w:trPr>
        <w:tc>
          <w:tcPr>
            <w:tcW w:w="4615" w:type="dxa"/>
            <w:shd w:val="clear" w:color="auto" w:fill="0070C0"/>
          </w:tcPr>
          <w:p w14:paraId="5FC9B1F8" w14:textId="1A3AD78E" w:rsidR="00BD1E6E" w:rsidRPr="008F62D3" w:rsidRDefault="00BD1E6E" w:rsidP="00D31DE8">
            <w:pPr>
              <w:rPr>
                <w:rFonts w:eastAsia="Arial" w:cstheme="minorHAnsi"/>
                <w:b/>
                <w:color w:val="FFFFFF" w:themeColor="background1"/>
                <w:sz w:val="20"/>
                <w:szCs w:val="20"/>
              </w:rPr>
            </w:pPr>
            <w:r w:rsidRPr="008F62D3">
              <w:rPr>
                <w:rFonts w:eastAsia="Arial" w:cstheme="minorHAnsi"/>
                <w:b/>
                <w:color w:val="FFFFFF" w:themeColor="background1"/>
                <w:sz w:val="20"/>
                <w:szCs w:val="20"/>
              </w:rPr>
              <w:t>System information</w:t>
            </w:r>
          </w:p>
        </w:tc>
        <w:tc>
          <w:tcPr>
            <w:tcW w:w="4617" w:type="dxa"/>
            <w:shd w:val="clear" w:color="auto" w:fill="0070C0"/>
          </w:tcPr>
          <w:p w14:paraId="57BD573A" w14:textId="2B7B123D" w:rsidR="00BD1E6E" w:rsidRPr="008F62D3" w:rsidRDefault="00BD1E6E" w:rsidP="00D31DE8">
            <w:pPr>
              <w:rPr>
                <w:rFonts w:eastAsia="Arial" w:cstheme="minorHAnsi"/>
                <w:b/>
                <w:color w:val="FFFFFF" w:themeColor="background1"/>
                <w:sz w:val="20"/>
                <w:szCs w:val="20"/>
              </w:rPr>
            </w:pPr>
            <w:r w:rsidRPr="008F62D3">
              <w:rPr>
                <w:rFonts w:eastAsia="Arial" w:cstheme="minorHAnsi"/>
                <w:b/>
                <w:color w:val="FFFFFF" w:themeColor="background1"/>
                <w:sz w:val="20"/>
                <w:szCs w:val="20"/>
              </w:rPr>
              <w:t>Details</w:t>
            </w:r>
          </w:p>
        </w:tc>
      </w:tr>
      <w:tr w:rsidR="00BD1E6E" w:rsidRPr="008F62D3" w14:paraId="720F0C6E" w14:textId="77777777" w:rsidTr="007E7D3B">
        <w:trPr>
          <w:trHeight w:val="412"/>
        </w:trPr>
        <w:tc>
          <w:tcPr>
            <w:tcW w:w="4615" w:type="dxa"/>
          </w:tcPr>
          <w:p w14:paraId="7221D94C" w14:textId="4E658F76" w:rsidR="00BD1E6E" w:rsidRPr="008F62D3" w:rsidRDefault="00BD1E6E" w:rsidP="00C5428E">
            <w:pPr>
              <w:jc w:val="both"/>
              <w:rPr>
                <w:rFonts w:cstheme="minorHAnsi"/>
              </w:rPr>
            </w:pPr>
            <w:r w:rsidRPr="008F62D3">
              <w:rPr>
                <w:rFonts w:cstheme="minorHAnsi"/>
              </w:rPr>
              <w:lastRenderedPageBreak/>
              <w:t>Microsoft Dynamics AX version</w:t>
            </w:r>
          </w:p>
        </w:tc>
        <w:tc>
          <w:tcPr>
            <w:tcW w:w="4617" w:type="dxa"/>
          </w:tcPr>
          <w:p w14:paraId="179A35D1" w14:textId="4BBA1641" w:rsidR="00BD1E6E" w:rsidRPr="005B3071" w:rsidRDefault="00BD1E6E" w:rsidP="00C5428E">
            <w:pPr>
              <w:jc w:val="both"/>
              <w:rPr>
                <w:rFonts w:cstheme="minorHAnsi"/>
                <w:highlight w:val="yellow"/>
              </w:rPr>
            </w:pPr>
            <w:r w:rsidRPr="005B3071">
              <w:rPr>
                <w:rFonts w:cstheme="minorHAnsi"/>
                <w:highlight w:val="yellow"/>
              </w:rPr>
              <w:t>AX2012 R3, CU 8</w:t>
            </w:r>
          </w:p>
        </w:tc>
      </w:tr>
      <w:tr w:rsidR="00BD1E6E" w:rsidRPr="008F62D3" w14:paraId="078A3B2E" w14:textId="77777777" w:rsidTr="007E7D3B">
        <w:trPr>
          <w:trHeight w:val="497"/>
        </w:trPr>
        <w:tc>
          <w:tcPr>
            <w:tcW w:w="4615" w:type="dxa"/>
          </w:tcPr>
          <w:p w14:paraId="465CB971" w14:textId="7596C1F9" w:rsidR="00BD1E6E" w:rsidRPr="008F62D3" w:rsidRDefault="00BD1E6E" w:rsidP="00C5428E">
            <w:pPr>
              <w:jc w:val="both"/>
              <w:rPr>
                <w:rFonts w:cstheme="minorHAnsi"/>
              </w:rPr>
            </w:pPr>
            <w:r w:rsidRPr="008F62D3">
              <w:rPr>
                <w:rFonts w:cstheme="minorHAnsi"/>
              </w:rPr>
              <w:t>Module used</w:t>
            </w:r>
          </w:p>
        </w:tc>
        <w:tc>
          <w:tcPr>
            <w:tcW w:w="4617" w:type="dxa"/>
          </w:tcPr>
          <w:p w14:paraId="6E430A07" w14:textId="73184629" w:rsidR="00BD1E6E" w:rsidRPr="005B3071" w:rsidRDefault="00D31DE8" w:rsidP="00C5428E">
            <w:pPr>
              <w:jc w:val="both"/>
              <w:rPr>
                <w:rFonts w:cstheme="minorHAnsi"/>
                <w:highlight w:val="yellow"/>
              </w:rPr>
            </w:pPr>
            <w:r w:rsidRPr="005B3071">
              <w:rPr>
                <w:rFonts w:cstheme="minorHAnsi"/>
                <w:highlight w:val="yellow"/>
              </w:rPr>
              <w:t>Production, AR, AP, Inventory</w:t>
            </w:r>
          </w:p>
        </w:tc>
      </w:tr>
      <w:tr w:rsidR="00BD1E6E" w:rsidRPr="008F62D3" w14:paraId="593CAC88" w14:textId="77777777" w:rsidTr="007E7D3B">
        <w:trPr>
          <w:trHeight w:val="497"/>
        </w:trPr>
        <w:tc>
          <w:tcPr>
            <w:tcW w:w="4615" w:type="dxa"/>
          </w:tcPr>
          <w:p w14:paraId="5D0D11E6" w14:textId="47610292" w:rsidR="00BD1E6E" w:rsidRPr="008F62D3" w:rsidRDefault="00BD1E6E" w:rsidP="00C5428E">
            <w:pPr>
              <w:jc w:val="both"/>
              <w:rPr>
                <w:rFonts w:cstheme="minorHAnsi"/>
              </w:rPr>
            </w:pPr>
            <w:r w:rsidRPr="008F62D3">
              <w:rPr>
                <w:rFonts w:cstheme="minorHAnsi"/>
              </w:rPr>
              <w:t>Number of Legal Entities</w:t>
            </w:r>
          </w:p>
        </w:tc>
        <w:tc>
          <w:tcPr>
            <w:tcW w:w="4617" w:type="dxa"/>
          </w:tcPr>
          <w:p w14:paraId="59749B9D" w14:textId="49269B86" w:rsidR="00BD1E6E" w:rsidRPr="005B3071" w:rsidRDefault="00D31DE8" w:rsidP="00C5428E">
            <w:pPr>
              <w:jc w:val="both"/>
              <w:rPr>
                <w:rFonts w:cstheme="minorHAnsi"/>
                <w:highlight w:val="yellow"/>
              </w:rPr>
            </w:pPr>
            <w:r w:rsidRPr="005B3071">
              <w:rPr>
                <w:rFonts w:cstheme="minorHAnsi"/>
                <w:highlight w:val="yellow"/>
              </w:rPr>
              <w:t>40</w:t>
            </w:r>
          </w:p>
        </w:tc>
      </w:tr>
      <w:tr w:rsidR="00BD1E6E" w:rsidRPr="008F62D3" w14:paraId="36FB2C59" w14:textId="77777777" w:rsidTr="007E7D3B">
        <w:trPr>
          <w:trHeight w:val="341"/>
        </w:trPr>
        <w:tc>
          <w:tcPr>
            <w:tcW w:w="4615" w:type="dxa"/>
          </w:tcPr>
          <w:p w14:paraId="07B3CAA8" w14:textId="5B7E20FB" w:rsidR="00BD1E6E" w:rsidRPr="008F62D3" w:rsidRDefault="00D31DE8" w:rsidP="00C5428E">
            <w:pPr>
              <w:jc w:val="both"/>
              <w:rPr>
                <w:rFonts w:cstheme="minorHAnsi"/>
              </w:rPr>
            </w:pPr>
            <w:r w:rsidRPr="008F62D3">
              <w:rPr>
                <w:rFonts w:cstheme="minorHAnsi"/>
              </w:rPr>
              <w:t>Countries</w:t>
            </w:r>
          </w:p>
        </w:tc>
        <w:tc>
          <w:tcPr>
            <w:tcW w:w="4617" w:type="dxa"/>
          </w:tcPr>
          <w:p w14:paraId="17723C11" w14:textId="1538DBCA" w:rsidR="00BD1E6E" w:rsidRPr="005B3071" w:rsidRDefault="00D31DE8" w:rsidP="00C5428E">
            <w:pPr>
              <w:jc w:val="both"/>
              <w:rPr>
                <w:rFonts w:cstheme="minorHAnsi"/>
                <w:highlight w:val="yellow"/>
              </w:rPr>
            </w:pPr>
            <w:r w:rsidRPr="005B3071">
              <w:rPr>
                <w:rFonts w:cstheme="minorHAnsi"/>
                <w:highlight w:val="yellow"/>
              </w:rPr>
              <w:t>East US serving North America region</w:t>
            </w:r>
          </w:p>
        </w:tc>
      </w:tr>
    </w:tbl>
    <w:tbl>
      <w:tblPr>
        <w:tblW w:w="0" w:type="auto"/>
        <w:tblLayout w:type="fixed"/>
        <w:tblLook w:val="06A0" w:firstRow="1" w:lastRow="0" w:firstColumn="1" w:lastColumn="0" w:noHBand="1" w:noVBand="1"/>
      </w:tblPr>
      <w:tblGrid>
        <w:gridCol w:w="9360"/>
      </w:tblGrid>
      <w:tr w:rsidR="00FD2394" w:rsidRPr="008F62D3" w14:paraId="10FD32B9" w14:textId="77777777" w:rsidTr="001E509F">
        <w:trPr>
          <w:trHeight w:val="300"/>
        </w:trPr>
        <w:tc>
          <w:tcPr>
            <w:tcW w:w="9360" w:type="dxa"/>
            <w:tcBorders>
              <w:top w:val="nil"/>
              <w:left w:val="nil"/>
              <w:bottom w:val="nil"/>
              <w:right w:val="nil"/>
            </w:tcBorders>
            <w:tcMar>
              <w:top w:w="15" w:type="dxa"/>
              <w:left w:w="15" w:type="dxa"/>
              <w:right w:w="15" w:type="dxa"/>
            </w:tcMar>
            <w:vAlign w:val="bottom"/>
          </w:tcPr>
          <w:p w14:paraId="154958F7" w14:textId="77777777" w:rsidR="00F45D27" w:rsidRPr="008F62D3" w:rsidRDefault="00F45D27" w:rsidP="001E509F">
            <w:pPr>
              <w:spacing w:after="0"/>
              <w:rPr>
                <w:rFonts w:cstheme="minorHAnsi"/>
                <w:b/>
                <w:bCs/>
                <w:color w:val="374151"/>
                <w:shd w:val="clear" w:color="auto" w:fill="F7F7F8"/>
              </w:rPr>
            </w:pPr>
          </w:p>
          <w:p w14:paraId="6E7A6D56" w14:textId="60C589EE" w:rsidR="00FD2394" w:rsidRPr="008F62D3" w:rsidRDefault="00FD2394" w:rsidP="004F14FC">
            <w:pPr>
              <w:pStyle w:val="Heading2"/>
              <w:numPr>
                <w:ilvl w:val="1"/>
                <w:numId w:val="1"/>
              </w:numPr>
              <w:ind w:left="792" w:hanging="432"/>
              <w:rPr>
                <w:rFonts w:asciiTheme="minorHAnsi" w:hAnsiTheme="minorHAnsi" w:cstheme="minorHAnsi"/>
              </w:rPr>
            </w:pPr>
            <w:bookmarkStart w:id="4" w:name="_Toc145936324"/>
            <w:r w:rsidRPr="008F62D3">
              <w:rPr>
                <w:rFonts w:asciiTheme="minorHAnsi" w:hAnsiTheme="minorHAnsi" w:cstheme="minorHAnsi"/>
              </w:rPr>
              <w:t>Observations and alternatives for ISV solutions</w:t>
            </w:r>
            <w:bookmarkEnd w:id="4"/>
            <w:r w:rsidRPr="008F62D3">
              <w:rPr>
                <w:rFonts w:asciiTheme="minorHAnsi" w:hAnsiTheme="minorHAnsi" w:cstheme="minorHAnsi"/>
              </w:rPr>
              <w:t xml:space="preserve"> </w:t>
            </w:r>
          </w:p>
          <w:p w14:paraId="69C160B8" w14:textId="3BD4D7BA" w:rsidR="00FD2394" w:rsidRDefault="00204D0E" w:rsidP="00A37AE1">
            <w:pPr>
              <w:rPr>
                <w:rFonts w:cstheme="minorHAnsi"/>
              </w:rPr>
            </w:pPr>
            <w:r w:rsidRPr="008F62D3">
              <w:rPr>
                <w:rFonts w:cstheme="minorHAnsi"/>
              </w:rPr>
              <w:t xml:space="preserve">The table below provides an overview of the ISV utilized for different features in the current Dynamics AX solution. It also highlights observations, the business value of new features </w:t>
            </w:r>
            <w:r w:rsidR="00F411FC" w:rsidRPr="008F62D3">
              <w:rPr>
                <w:rFonts w:cstheme="minorHAnsi"/>
              </w:rPr>
              <w:t xml:space="preserve">and improvements </w:t>
            </w:r>
            <w:r w:rsidRPr="008F62D3">
              <w:rPr>
                <w:rFonts w:cstheme="minorHAnsi"/>
              </w:rPr>
              <w:t>in Dynamics 365</w:t>
            </w:r>
            <w:r w:rsidR="00F411FC" w:rsidRPr="008F62D3">
              <w:rPr>
                <w:rFonts w:cstheme="minorHAnsi"/>
              </w:rPr>
              <w:t xml:space="preserve"> to </w:t>
            </w:r>
            <w:r w:rsidR="00A37AE1" w:rsidRPr="008F62D3">
              <w:rPr>
                <w:rFonts w:cstheme="minorHAnsi"/>
              </w:rPr>
              <w:t>evaluate standard features to replace ISV</w:t>
            </w:r>
            <w:r w:rsidRPr="008F62D3">
              <w:rPr>
                <w:rFonts w:cstheme="minorHAnsi"/>
              </w:rPr>
              <w:t>.</w:t>
            </w:r>
          </w:p>
          <w:p w14:paraId="0933ED55" w14:textId="093486B4" w:rsidR="005B3071" w:rsidRPr="008F62D3" w:rsidRDefault="005B3071" w:rsidP="00A37AE1">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9253" w:type="dxa"/>
              <w:tblLayout w:type="fixed"/>
              <w:tblLook w:val="04A0" w:firstRow="1" w:lastRow="0" w:firstColumn="1" w:lastColumn="0" w:noHBand="0" w:noVBand="1"/>
            </w:tblPr>
            <w:tblGrid>
              <w:gridCol w:w="1724"/>
              <w:gridCol w:w="2714"/>
              <w:gridCol w:w="2502"/>
              <w:gridCol w:w="2313"/>
            </w:tblGrid>
            <w:tr w:rsidR="00FD2394" w:rsidRPr="008F62D3" w14:paraId="47300688" w14:textId="77777777" w:rsidTr="0055253C">
              <w:trPr>
                <w:trHeight w:val="548"/>
              </w:trPr>
              <w:tc>
                <w:tcPr>
                  <w:tcW w:w="1724" w:type="dxa"/>
                  <w:shd w:val="clear" w:color="auto" w:fill="0070C0"/>
                </w:tcPr>
                <w:p w14:paraId="3AA86303" w14:textId="77777777" w:rsidR="00FD2394" w:rsidRPr="008F62D3" w:rsidRDefault="00FD2394" w:rsidP="001E509F">
                  <w:pPr>
                    <w:rPr>
                      <w:rFonts w:eastAsia="Arial" w:cstheme="minorHAnsi"/>
                      <w:b/>
                      <w:color w:val="FFFFFF" w:themeColor="background1"/>
                      <w:sz w:val="20"/>
                      <w:szCs w:val="20"/>
                    </w:rPr>
                  </w:pPr>
                  <w:r w:rsidRPr="008F62D3">
                    <w:rPr>
                      <w:rFonts w:eastAsia="Arial" w:cstheme="minorHAnsi"/>
                      <w:b/>
                      <w:color w:val="FFFFFF" w:themeColor="background1"/>
                      <w:sz w:val="20"/>
                      <w:szCs w:val="20"/>
                    </w:rPr>
                    <w:t>Feature</w:t>
                  </w:r>
                </w:p>
              </w:tc>
              <w:tc>
                <w:tcPr>
                  <w:tcW w:w="2714" w:type="dxa"/>
                  <w:shd w:val="clear" w:color="auto" w:fill="0070C0"/>
                </w:tcPr>
                <w:p w14:paraId="68EB40B4" w14:textId="77777777" w:rsidR="00FD2394" w:rsidRPr="008F62D3" w:rsidRDefault="00FD2394" w:rsidP="001E509F">
                  <w:pPr>
                    <w:rPr>
                      <w:rFonts w:eastAsia="Arial" w:cstheme="minorHAnsi"/>
                      <w:b/>
                      <w:color w:val="FFFFFF" w:themeColor="background1"/>
                      <w:sz w:val="20"/>
                      <w:szCs w:val="20"/>
                    </w:rPr>
                  </w:pPr>
                  <w:r w:rsidRPr="008F62D3">
                    <w:rPr>
                      <w:rFonts w:eastAsia="Arial" w:cstheme="minorHAnsi"/>
                      <w:b/>
                      <w:color w:val="FFFFFF" w:themeColor="background1"/>
                      <w:sz w:val="20"/>
                      <w:szCs w:val="20"/>
                    </w:rPr>
                    <w:t>Observation</w:t>
                  </w:r>
                </w:p>
              </w:tc>
              <w:tc>
                <w:tcPr>
                  <w:tcW w:w="2502" w:type="dxa"/>
                  <w:shd w:val="clear" w:color="auto" w:fill="0070C0"/>
                </w:tcPr>
                <w:p w14:paraId="241E38B2" w14:textId="77777777" w:rsidR="00FD2394" w:rsidRPr="008F62D3" w:rsidRDefault="00FD2394" w:rsidP="001E509F">
                  <w:pPr>
                    <w:rPr>
                      <w:rFonts w:eastAsia="Arial" w:cstheme="minorHAnsi"/>
                      <w:b/>
                      <w:color w:val="FFFFFF" w:themeColor="background1"/>
                      <w:sz w:val="20"/>
                      <w:szCs w:val="20"/>
                    </w:rPr>
                  </w:pPr>
                  <w:r w:rsidRPr="008F62D3">
                    <w:rPr>
                      <w:rFonts w:eastAsia="Arial" w:cstheme="minorHAnsi"/>
                      <w:b/>
                      <w:color w:val="FFFFFF" w:themeColor="background1"/>
                      <w:sz w:val="20"/>
                      <w:szCs w:val="20"/>
                    </w:rPr>
                    <w:t>Dynamics 365 Business Values</w:t>
                  </w:r>
                </w:p>
              </w:tc>
              <w:tc>
                <w:tcPr>
                  <w:tcW w:w="2313" w:type="dxa"/>
                  <w:shd w:val="clear" w:color="auto" w:fill="0070C0"/>
                </w:tcPr>
                <w:p w14:paraId="3671CF72" w14:textId="77777777" w:rsidR="00FD2394" w:rsidRPr="008F62D3" w:rsidRDefault="00FD2394" w:rsidP="001E509F">
                  <w:pPr>
                    <w:rPr>
                      <w:rFonts w:eastAsia="Arial" w:cstheme="minorHAnsi"/>
                      <w:b/>
                      <w:color w:val="FFFFFF" w:themeColor="background1"/>
                      <w:sz w:val="20"/>
                      <w:szCs w:val="20"/>
                    </w:rPr>
                  </w:pPr>
                  <w:r w:rsidRPr="008F62D3">
                    <w:rPr>
                      <w:rFonts w:eastAsia="Arial" w:cstheme="minorHAnsi"/>
                      <w:b/>
                      <w:color w:val="FFFFFF" w:themeColor="background1"/>
                      <w:sz w:val="20"/>
                      <w:szCs w:val="20"/>
                    </w:rPr>
                    <w:t>Resources</w:t>
                  </w:r>
                </w:p>
              </w:tc>
            </w:tr>
            <w:tr w:rsidR="00FD2394" w:rsidRPr="008F62D3" w14:paraId="4374B3CC" w14:textId="77777777" w:rsidTr="0055253C">
              <w:trPr>
                <w:trHeight w:val="277"/>
              </w:trPr>
              <w:tc>
                <w:tcPr>
                  <w:tcW w:w="1724" w:type="dxa"/>
                </w:tcPr>
                <w:p w14:paraId="18775923" w14:textId="77777777" w:rsidR="00FD2394" w:rsidRPr="008F62D3" w:rsidRDefault="00FD2394" w:rsidP="001E509F">
                  <w:pPr>
                    <w:rPr>
                      <w:rFonts w:eastAsia="Calibri" w:cstheme="minorHAnsi"/>
                      <w:color w:val="000000" w:themeColor="text1"/>
                    </w:rPr>
                  </w:pPr>
                </w:p>
              </w:tc>
              <w:tc>
                <w:tcPr>
                  <w:tcW w:w="2714" w:type="dxa"/>
                </w:tcPr>
                <w:p w14:paraId="35A3635D" w14:textId="77777777" w:rsidR="00FD2394" w:rsidRPr="008F62D3" w:rsidRDefault="00FD2394" w:rsidP="001E509F">
                  <w:pPr>
                    <w:rPr>
                      <w:rFonts w:eastAsia="Calibri" w:cstheme="minorHAnsi"/>
                      <w:color w:val="000000" w:themeColor="text1"/>
                    </w:rPr>
                  </w:pPr>
                </w:p>
              </w:tc>
              <w:tc>
                <w:tcPr>
                  <w:tcW w:w="2502" w:type="dxa"/>
                </w:tcPr>
                <w:p w14:paraId="5827C3D8" w14:textId="77777777" w:rsidR="00FD2394" w:rsidRPr="008F62D3" w:rsidRDefault="00FD2394" w:rsidP="001E509F">
                  <w:pPr>
                    <w:rPr>
                      <w:rFonts w:eastAsia="Calibri" w:cstheme="minorHAnsi"/>
                      <w:color w:val="000000" w:themeColor="text1"/>
                    </w:rPr>
                  </w:pPr>
                </w:p>
              </w:tc>
              <w:tc>
                <w:tcPr>
                  <w:tcW w:w="2313" w:type="dxa"/>
                </w:tcPr>
                <w:p w14:paraId="0891263D" w14:textId="77777777" w:rsidR="00FD2394" w:rsidRPr="008F62D3" w:rsidRDefault="00FD2394" w:rsidP="001E509F">
                  <w:pPr>
                    <w:rPr>
                      <w:rFonts w:eastAsia="Calibri" w:cstheme="minorHAnsi"/>
                      <w:color w:val="000000" w:themeColor="text1"/>
                    </w:rPr>
                  </w:pPr>
                </w:p>
              </w:tc>
            </w:tr>
            <w:tr w:rsidR="00FD2394" w:rsidRPr="008F62D3" w14:paraId="41D33A01" w14:textId="77777777" w:rsidTr="0055253C">
              <w:trPr>
                <w:trHeight w:val="270"/>
              </w:trPr>
              <w:tc>
                <w:tcPr>
                  <w:tcW w:w="1724" w:type="dxa"/>
                </w:tcPr>
                <w:p w14:paraId="6F227771" w14:textId="77777777" w:rsidR="00FD2394" w:rsidRPr="008F62D3" w:rsidRDefault="00FD2394" w:rsidP="001E509F">
                  <w:pPr>
                    <w:rPr>
                      <w:rFonts w:eastAsia="Calibri" w:cstheme="minorHAnsi"/>
                      <w:color w:val="000000" w:themeColor="text1"/>
                    </w:rPr>
                  </w:pPr>
                </w:p>
              </w:tc>
              <w:tc>
                <w:tcPr>
                  <w:tcW w:w="2714" w:type="dxa"/>
                </w:tcPr>
                <w:p w14:paraId="184D1E31" w14:textId="77777777" w:rsidR="00FD2394" w:rsidRPr="008F62D3" w:rsidRDefault="00FD2394" w:rsidP="001E509F">
                  <w:pPr>
                    <w:rPr>
                      <w:rFonts w:eastAsia="Calibri" w:cstheme="minorHAnsi"/>
                      <w:color w:val="000000" w:themeColor="text1"/>
                    </w:rPr>
                  </w:pPr>
                </w:p>
              </w:tc>
              <w:tc>
                <w:tcPr>
                  <w:tcW w:w="2502" w:type="dxa"/>
                </w:tcPr>
                <w:p w14:paraId="618C0641" w14:textId="77777777" w:rsidR="00FD2394" w:rsidRPr="008F62D3" w:rsidRDefault="00FD2394" w:rsidP="001E509F">
                  <w:pPr>
                    <w:rPr>
                      <w:rFonts w:eastAsia="Calibri" w:cstheme="minorHAnsi"/>
                      <w:color w:val="000000" w:themeColor="text1"/>
                    </w:rPr>
                  </w:pPr>
                </w:p>
              </w:tc>
              <w:tc>
                <w:tcPr>
                  <w:tcW w:w="2313" w:type="dxa"/>
                </w:tcPr>
                <w:p w14:paraId="53D8DE41" w14:textId="77777777" w:rsidR="00FD2394" w:rsidRPr="008F62D3" w:rsidRDefault="00FD2394" w:rsidP="001E509F">
                  <w:pPr>
                    <w:rPr>
                      <w:rFonts w:eastAsia="Calibri" w:cstheme="minorHAnsi"/>
                      <w:color w:val="000000" w:themeColor="text1"/>
                    </w:rPr>
                  </w:pPr>
                </w:p>
              </w:tc>
            </w:tr>
            <w:tr w:rsidR="00FD2394" w:rsidRPr="008F62D3" w14:paraId="258503B3" w14:textId="77777777" w:rsidTr="0055253C">
              <w:trPr>
                <w:trHeight w:val="277"/>
              </w:trPr>
              <w:tc>
                <w:tcPr>
                  <w:tcW w:w="1724" w:type="dxa"/>
                </w:tcPr>
                <w:p w14:paraId="5F6522C3" w14:textId="77777777" w:rsidR="00FD2394" w:rsidRPr="008F62D3" w:rsidRDefault="00FD2394" w:rsidP="001E509F">
                  <w:pPr>
                    <w:rPr>
                      <w:rFonts w:eastAsia="Calibri" w:cstheme="minorHAnsi"/>
                      <w:color w:val="000000" w:themeColor="text1"/>
                    </w:rPr>
                  </w:pPr>
                </w:p>
              </w:tc>
              <w:tc>
                <w:tcPr>
                  <w:tcW w:w="2714" w:type="dxa"/>
                </w:tcPr>
                <w:p w14:paraId="45F369FB" w14:textId="77777777" w:rsidR="00FD2394" w:rsidRPr="008F62D3" w:rsidRDefault="00FD2394" w:rsidP="001E509F">
                  <w:pPr>
                    <w:rPr>
                      <w:rFonts w:eastAsia="Calibri" w:cstheme="minorHAnsi"/>
                      <w:color w:val="000000" w:themeColor="text1"/>
                    </w:rPr>
                  </w:pPr>
                </w:p>
              </w:tc>
              <w:tc>
                <w:tcPr>
                  <w:tcW w:w="2502" w:type="dxa"/>
                </w:tcPr>
                <w:p w14:paraId="2635A58A" w14:textId="77777777" w:rsidR="00FD2394" w:rsidRPr="008F62D3" w:rsidRDefault="00FD2394" w:rsidP="001E509F">
                  <w:pPr>
                    <w:rPr>
                      <w:rFonts w:eastAsia="Calibri" w:cstheme="minorHAnsi"/>
                      <w:color w:val="000000" w:themeColor="text1"/>
                    </w:rPr>
                  </w:pPr>
                </w:p>
              </w:tc>
              <w:tc>
                <w:tcPr>
                  <w:tcW w:w="2313" w:type="dxa"/>
                </w:tcPr>
                <w:p w14:paraId="731C736D" w14:textId="77777777" w:rsidR="00FD2394" w:rsidRPr="008F62D3" w:rsidRDefault="00FD2394" w:rsidP="001E509F">
                  <w:pPr>
                    <w:rPr>
                      <w:rFonts w:eastAsia="Calibri" w:cstheme="minorHAnsi"/>
                      <w:color w:val="000000" w:themeColor="text1"/>
                    </w:rPr>
                  </w:pPr>
                </w:p>
              </w:tc>
            </w:tr>
            <w:tr w:rsidR="00FD2394" w:rsidRPr="008F62D3" w14:paraId="19CF70EB" w14:textId="77777777" w:rsidTr="0055253C">
              <w:trPr>
                <w:trHeight w:val="277"/>
              </w:trPr>
              <w:tc>
                <w:tcPr>
                  <w:tcW w:w="1724" w:type="dxa"/>
                </w:tcPr>
                <w:p w14:paraId="7AEBC177" w14:textId="77777777" w:rsidR="00FD2394" w:rsidRPr="008F62D3" w:rsidRDefault="00FD2394" w:rsidP="001E509F">
                  <w:pPr>
                    <w:rPr>
                      <w:rFonts w:eastAsia="Calibri" w:cstheme="minorHAnsi"/>
                      <w:color w:val="000000" w:themeColor="text1"/>
                    </w:rPr>
                  </w:pPr>
                </w:p>
              </w:tc>
              <w:tc>
                <w:tcPr>
                  <w:tcW w:w="2714" w:type="dxa"/>
                </w:tcPr>
                <w:p w14:paraId="4169F175" w14:textId="77777777" w:rsidR="00FD2394" w:rsidRPr="008F62D3" w:rsidRDefault="00FD2394" w:rsidP="001E509F">
                  <w:pPr>
                    <w:rPr>
                      <w:rFonts w:eastAsia="Calibri" w:cstheme="minorHAnsi"/>
                      <w:color w:val="000000" w:themeColor="text1"/>
                    </w:rPr>
                  </w:pPr>
                </w:p>
              </w:tc>
              <w:tc>
                <w:tcPr>
                  <w:tcW w:w="2502" w:type="dxa"/>
                </w:tcPr>
                <w:p w14:paraId="1860FFD4" w14:textId="77777777" w:rsidR="00FD2394" w:rsidRPr="008F62D3" w:rsidRDefault="00FD2394" w:rsidP="001E509F">
                  <w:pPr>
                    <w:rPr>
                      <w:rFonts w:eastAsia="Calibri" w:cstheme="minorHAnsi"/>
                      <w:color w:val="000000" w:themeColor="text1"/>
                    </w:rPr>
                  </w:pPr>
                </w:p>
              </w:tc>
              <w:tc>
                <w:tcPr>
                  <w:tcW w:w="2313" w:type="dxa"/>
                </w:tcPr>
                <w:p w14:paraId="5C433830" w14:textId="77777777" w:rsidR="00FD2394" w:rsidRPr="008F62D3" w:rsidRDefault="00FD2394" w:rsidP="001E509F">
                  <w:pPr>
                    <w:rPr>
                      <w:rFonts w:eastAsia="Calibri" w:cstheme="minorHAnsi"/>
                      <w:color w:val="000000" w:themeColor="text1"/>
                    </w:rPr>
                  </w:pPr>
                </w:p>
              </w:tc>
            </w:tr>
          </w:tbl>
          <w:p w14:paraId="462B94ED" w14:textId="77777777" w:rsidR="00FD2394" w:rsidRPr="008F62D3" w:rsidRDefault="00FD2394" w:rsidP="001E509F">
            <w:pPr>
              <w:spacing w:after="0"/>
              <w:rPr>
                <w:rFonts w:eastAsia="Calibri" w:cstheme="minorHAnsi"/>
                <w:color w:val="000000" w:themeColor="text1"/>
              </w:rPr>
            </w:pPr>
          </w:p>
        </w:tc>
      </w:tr>
      <w:tr w:rsidR="00FD2394" w:rsidRPr="008F62D3" w14:paraId="093892B6" w14:textId="77777777" w:rsidTr="001E509F">
        <w:trPr>
          <w:trHeight w:val="300"/>
        </w:trPr>
        <w:tc>
          <w:tcPr>
            <w:tcW w:w="9360" w:type="dxa"/>
            <w:tcBorders>
              <w:top w:val="nil"/>
              <w:left w:val="nil"/>
              <w:bottom w:val="nil"/>
              <w:right w:val="nil"/>
            </w:tcBorders>
            <w:tcMar>
              <w:top w:w="15" w:type="dxa"/>
              <w:left w:w="15" w:type="dxa"/>
              <w:right w:w="15" w:type="dxa"/>
            </w:tcMar>
            <w:vAlign w:val="bottom"/>
          </w:tcPr>
          <w:p w14:paraId="5C8FA8E4" w14:textId="77777777" w:rsidR="00FD2394" w:rsidRPr="008F62D3" w:rsidRDefault="00FD2394" w:rsidP="001E509F">
            <w:pPr>
              <w:rPr>
                <w:rFonts w:eastAsia="Calibri" w:cstheme="minorHAnsi"/>
                <w:color w:val="000000" w:themeColor="text1"/>
              </w:rPr>
            </w:pPr>
          </w:p>
          <w:p w14:paraId="2393691A" w14:textId="06AD711D" w:rsidR="001033C3" w:rsidRPr="008F62D3" w:rsidRDefault="00FD2394" w:rsidP="004F14FC">
            <w:pPr>
              <w:pStyle w:val="Heading2"/>
              <w:numPr>
                <w:ilvl w:val="1"/>
                <w:numId w:val="1"/>
              </w:numPr>
              <w:ind w:left="792" w:hanging="432"/>
              <w:rPr>
                <w:rFonts w:asciiTheme="minorHAnsi" w:hAnsiTheme="minorHAnsi" w:cstheme="minorHAnsi"/>
              </w:rPr>
            </w:pPr>
            <w:bookmarkStart w:id="5" w:name="_Toc145936325"/>
            <w:r w:rsidRPr="008F62D3">
              <w:rPr>
                <w:rFonts w:asciiTheme="minorHAnsi" w:hAnsiTheme="minorHAnsi" w:cstheme="minorHAnsi"/>
              </w:rPr>
              <w:t>Insights and Recommendations in Supply Chain Management</w:t>
            </w:r>
            <w:bookmarkEnd w:id="5"/>
          </w:p>
          <w:p w14:paraId="5BBB88AB" w14:textId="08923F52" w:rsidR="001033C3" w:rsidRDefault="0054369C" w:rsidP="001E509F">
            <w:pPr>
              <w:rPr>
                <w:rFonts w:cstheme="minorHAnsi"/>
              </w:rPr>
            </w:pPr>
            <w:r w:rsidRPr="008F62D3">
              <w:rPr>
                <w:rFonts w:cstheme="minorHAnsi"/>
              </w:rPr>
              <w:t>Since its launch in 2017, Dynamics 365, as a cloud ERP, has continually evolved, adapting to emerging business requirements,</w:t>
            </w:r>
            <w:r w:rsidR="003C716D" w:rsidRPr="008F62D3">
              <w:rPr>
                <w:rFonts w:cstheme="minorHAnsi"/>
              </w:rPr>
              <w:t xml:space="preserve"> </w:t>
            </w:r>
            <w:r w:rsidR="00745F36" w:rsidRPr="008F62D3">
              <w:rPr>
                <w:rFonts w:cstheme="minorHAnsi"/>
              </w:rPr>
              <w:t xml:space="preserve">introduce new modules or tools that add depth to the ERP suite and </w:t>
            </w:r>
            <w:r w:rsidR="003C716D" w:rsidRPr="008F62D3">
              <w:rPr>
                <w:rFonts w:cstheme="minorHAnsi"/>
              </w:rPr>
              <w:t>enabling businesses to do more with a single system.</w:t>
            </w:r>
            <w:r w:rsidRPr="008F62D3">
              <w:rPr>
                <w:rFonts w:cstheme="minorHAnsi"/>
              </w:rPr>
              <w:t xml:space="preserve"> The table that follows offers a summary of the Supply Chain Management functionalities employed in the current Dynamics AX setup. It underscores key observations and pinpoints the </w:t>
            </w:r>
            <w:r w:rsidR="00201E04" w:rsidRPr="008F62D3">
              <w:rPr>
                <w:rFonts w:cstheme="minorHAnsi"/>
              </w:rPr>
              <w:t>business value of new</w:t>
            </w:r>
            <w:r w:rsidRPr="008F62D3">
              <w:rPr>
                <w:rFonts w:cstheme="minorHAnsi"/>
              </w:rPr>
              <w:t xml:space="preserve"> features and enhancements in Dynamics 365</w:t>
            </w:r>
            <w:r w:rsidR="0032624A" w:rsidRPr="008F62D3">
              <w:rPr>
                <w:rFonts w:cstheme="minorHAnsi"/>
              </w:rPr>
              <w:t xml:space="preserve"> Supply Chain</w:t>
            </w:r>
            <w:r w:rsidRPr="008F62D3">
              <w:rPr>
                <w:rFonts w:cstheme="minorHAnsi"/>
              </w:rPr>
              <w:t>. Your business can harness this value by either supplanting customizations in this domain or by refining prevailing business operations to maintain a competitive edge.</w:t>
            </w:r>
          </w:p>
          <w:p w14:paraId="55CC7985" w14:textId="0D0505D9" w:rsidR="005B3071" w:rsidRPr="008F62D3" w:rsidRDefault="005B3071" w:rsidP="001E509F">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0" w:type="auto"/>
              <w:tblLayout w:type="fixed"/>
              <w:tblLook w:val="04A0" w:firstRow="1" w:lastRow="0" w:firstColumn="1" w:lastColumn="0" w:noHBand="0" w:noVBand="1"/>
            </w:tblPr>
            <w:tblGrid>
              <w:gridCol w:w="1601"/>
              <w:gridCol w:w="2520"/>
              <w:gridCol w:w="2323"/>
              <w:gridCol w:w="2148"/>
            </w:tblGrid>
            <w:tr w:rsidR="00FD2394" w:rsidRPr="008F62D3" w14:paraId="01E9A124" w14:textId="77777777" w:rsidTr="000D4DF8">
              <w:trPr>
                <w:trHeight w:val="526"/>
              </w:trPr>
              <w:tc>
                <w:tcPr>
                  <w:tcW w:w="1601" w:type="dxa"/>
                  <w:shd w:val="clear" w:color="auto" w:fill="0070C0"/>
                </w:tcPr>
                <w:p w14:paraId="7AA9C873"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Feature</w:t>
                  </w:r>
                </w:p>
              </w:tc>
              <w:tc>
                <w:tcPr>
                  <w:tcW w:w="2520" w:type="dxa"/>
                  <w:shd w:val="clear" w:color="auto" w:fill="0070C0"/>
                </w:tcPr>
                <w:p w14:paraId="5E7BD225"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Observation</w:t>
                  </w:r>
                </w:p>
              </w:tc>
              <w:tc>
                <w:tcPr>
                  <w:tcW w:w="2323" w:type="dxa"/>
                  <w:shd w:val="clear" w:color="auto" w:fill="0070C0"/>
                </w:tcPr>
                <w:p w14:paraId="4F39C4B6"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Dynamics 365 Business Values</w:t>
                  </w:r>
                </w:p>
              </w:tc>
              <w:tc>
                <w:tcPr>
                  <w:tcW w:w="2148" w:type="dxa"/>
                  <w:shd w:val="clear" w:color="auto" w:fill="0070C0"/>
                </w:tcPr>
                <w:p w14:paraId="763C49D7"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Resources</w:t>
                  </w:r>
                </w:p>
              </w:tc>
            </w:tr>
            <w:tr w:rsidR="00FD2394" w:rsidRPr="008F62D3" w14:paraId="619E3403" w14:textId="77777777" w:rsidTr="001E509F">
              <w:trPr>
                <w:trHeight w:val="266"/>
              </w:trPr>
              <w:tc>
                <w:tcPr>
                  <w:tcW w:w="1601" w:type="dxa"/>
                </w:tcPr>
                <w:p w14:paraId="7AD78212" w14:textId="77777777" w:rsidR="00FD2394" w:rsidRPr="008F62D3" w:rsidRDefault="00FD2394" w:rsidP="00FD2394">
                  <w:pPr>
                    <w:rPr>
                      <w:rFonts w:eastAsia="Calibri" w:cstheme="minorHAnsi"/>
                      <w:color w:val="000000" w:themeColor="text1"/>
                    </w:rPr>
                  </w:pPr>
                </w:p>
              </w:tc>
              <w:tc>
                <w:tcPr>
                  <w:tcW w:w="2520" w:type="dxa"/>
                </w:tcPr>
                <w:p w14:paraId="38A5DBE3" w14:textId="77777777" w:rsidR="00FD2394" w:rsidRPr="008F62D3" w:rsidRDefault="00FD2394" w:rsidP="00FD2394">
                  <w:pPr>
                    <w:rPr>
                      <w:rFonts w:eastAsia="Calibri" w:cstheme="minorHAnsi"/>
                      <w:color w:val="000000" w:themeColor="text1"/>
                    </w:rPr>
                  </w:pPr>
                </w:p>
              </w:tc>
              <w:tc>
                <w:tcPr>
                  <w:tcW w:w="2323" w:type="dxa"/>
                </w:tcPr>
                <w:p w14:paraId="4DF15ADF" w14:textId="77777777" w:rsidR="00FD2394" w:rsidRPr="008F62D3" w:rsidRDefault="00FD2394" w:rsidP="00FD2394">
                  <w:pPr>
                    <w:rPr>
                      <w:rFonts w:eastAsia="Calibri" w:cstheme="minorHAnsi"/>
                      <w:color w:val="000000" w:themeColor="text1"/>
                    </w:rPr>
                  </w:pPr>
                </w:p>
              </w:tc>
              <w:tc>
                <w:tcPr>
                  <w:tcW w:w="2148" w:type="dxa"/>
                </w:tcPr>
                <w:p w14:paraId="3F37FAD3" w14:textId="77777777" w:rsidR="00FD2394" w:rsidRPr="008F62D3" w:rsidRDefault="00FD2394" w:rsidP="00FD2394">
                  <w:pPr>
                    <w:rPr>
                      <w:rFonts w:eastAsia="Calibri" w:cstheme="minorHAnsi"/>
                      <w:color w:val="000000" w:themeColor="text1"/>
                    </w:rPr>
                  </w:pPr>
                </w:p>
              </w:tc>
            </w:tr>
            <w:tr w:rsidR="00FD2394" w:rsidRPr="008F62D3" w14:paraId="43690BB9" w14:textId="77777777" w:rsidTr="001E509F">
              <w:trPr>
                <w:trHeight w:val="259"/>
              </w:trPr>
              <w:tc>
                <w:tcPr>
                  <w:tcW w:w="1601" w:type="dxa"/>
                </w:tcPr>
                <w:p w14:paraId="0D3E3C3F" w14:textId="77777777" w:rsidR="00FD2394" w:rsidRPr="008F62D3" w:rsidRDefault="00FD2394" w:rsidP="00FD2394">
                  <w:pPr>
                    <w:rPr>
                      <w:rFonts w:eastAsia="Calibri" w:cstheme="minorHAnsi"/>
                      <w:color w:val="000000" w:themeColor="text1"/>
                    </w:rPr>
                  </w:pPr>
                </w:p>
              </w:tc>
              <w:tc>
                <w:tcPr>
                  <w:tcW w:w="2520" w:type="dxa"/>
                </w:tcPr>
                <w:p w14:paraId="2799F89B" w14:textId="77777777" w:rsidR="00FD2394" w:rsidRPr="008F62D3" w:rsidRDefault="00FD2394" w:rsidP="00FD2394">
                  <w:pPr>
                    <w:rPr>
                      <w:rFonts w:eastAsia="Calibri" w:cstheme="minorHAnsi"/>
                      <w:color w:val="000000" w:themeColor="text1"/>
                    </w:rPr>
                  </w:pPr>
                </w:p>
              </w:tc>
              <w:tc>
                <w:tcPr>
                  <w:tcW w:w="2323" w:type="dxa"/>
                </w:tcPr>
                <w:p w14:paraId="58E3233B" w14:textId="77777777" w:rsidR="00FD2394" w:rsidRPr="008F62D3" w:rsidRDefault="00FD2394" w:rsidP="00FD2394">
                  <w:pPr>
                    <w:rPr>
                      <w:rFonts w:eastAsia="Calibri" w:cstheme="minorHAnsi"/>
                      <w:color w:val="000000" w:themeColor="text1"/>
                    </w:rPr>
                  </w:pPr>
                </w:p>
              </w:tc>
              <w:tc>
                <w:tcPr>
                  <w:tcW w:w="2148" w:type="dxa"/>
                </w:tcPr>
                <w:p w14:paraId="1CCB6EDE" w14:textId="77777777" w:rsidR="00FD2394" w:rsidRPr="008F62D3" w:rsidRDefault="00FD2394" w:rsidP="00FD2394">
                  <w:pPr>
                    <w:rPr>
                      <w:rFonts w:eastAsia="Calibri" w:cstheme="minorHAnsi"/>
                      <w:color w:val="000000" w:themeColor="text1"/>
                    </w:rPr>
                  </w:pPr>
                </w:p>
              </w:tc>
            </w:tr>
            <w:tr w:rsidR="00FD2394" w:rsidRPr="008F62D3" w14:paraId="03E924D4" w14:textId="77777777" w:rsidTr="001E509F">
              <w:trPr>
                <w:trHeight w:val="266"/>
              </w:trPr>
              <w:tc>
                <w:tcPr>
                  <w:tcW w:w="1601" w:type="dxa"/>
                </w:tcPr>
                <w:p w14:paraId="2FF38037" w14:textId="77777777" w:rsidR="00FD2394" w:rsidRPr="008F62D3" w:rsidRDefault="00FD2394" w:rsidP="00FD2394">
                  <w:pPr>
                    <w:rPr>
                      <w:rFonts w:eastAsia="Calibri" w:cstheme="minorHAnsi"/>
                      <w:color w:val="000000" w:themeColor="text1"/>
                    </w:rPr>
                  </w:pPr>
                </w:p>
              </w:tc>
              <w:tc>
                <w:tcPr>
                  <w:tcW w:w="2520" w:type="dxa"/>
                </w:tcPr>
                <w:p w14:paraId="2B8A86D0" w14:textId="77777777" w:rsidR="00FD2394" w:rsidRPr="008F62D3" w:rsidRDefault="00FD2394" w:rsidP="00FD2394">
                  <w:pPr>
                    <w:rPr>
                      <w:rFonts w:eastAsia="Calibri" w:cstheme="minorHAnsi"/>
                      <w:color w:val="000000" w:themeColor="text1"/>
                    </w:rPr>
                  </w:pPr>
                </w:p>
              </w:tc>
              <w:tc>
                <w:tcPr>
                  <w:tcW w:w="2323" w:type="dxa"/>
                </w:tcPr>
                <w:p w14:paraId="7C62A251" w14:textId="77777777" w:rsidR="00FD2394" w:rsidRPr="008F62D3" w:rsidRDefault="00FD2394" w:rsidP="00FD2394">
                  <w:pPr>
                    <w:rPr>
                      <w:rFonts w:eastAsia="Calibri" w:cstheme="minorHAnsi"/>
                      <w:color w:val="000000" w:themeColor="text1"/>
                    </w:rPr>
                  </w:pPr>
                </w:p>
              </w:tc>
              <w:tc>
                <w:tcPr>
                  <w:tcW w:w="2148" w:type="dxa"/>
                </w:tcPr>
                <w:p w14:paraId="6EF9E593" w14:textId="77777777" w:rsidR="00FD2394" w:rsidRPr="008F62D3" w:rsidRDefault="00FD2394" w:rsidP="00FD2394">
                  <w:pPr>
                    <w:rPr>
                      <w:rFonts w:eastAsia="Calibri" w:cstheme="minorHAnsi"/>
                      <w:color w:val="000000" w:themeColor="text1"/>
                    </w:rPr>
                  </w:pPr>
                </w:p>
              </w:tc>
            </w:tr>
            <w:tr w:rsidR="00FD2394" w:rsidRPr="008F62D3" w14:paraId="735D0891" w14:textId="77777777" w:rsidTr="001E509F">
              <w:trPr>
                <w:trHeight w:val="266"/>
              </w:trPr>
              <w:tc>
                <w:tcPr>
                  <w:tcW w:w="1601" w:type="dxa"/>
                </w:tcPr>
                <w:p w14:paraId="22368633" w14:textId="77777777" w:rsidR="00FD2394" w:rsidRPr="008F62D3" w:rsidRDefault="00FD2394" w:rsidP="00FD2394">
                  <w:pPr>
                    <w:rPr>
                      <w:rFonts w:eastAsia="Calibri" w:cstheme="minorHAnsi"/>
                      <w:color w:val="000000" w:themeColor="text1"/>
                    </w:rPr>
                  </w:pPr>
                </w:p>
              </w:tc>
              <w:tc>
                <w:tcPr>
                  <w:tcW w:w="2520" w:type="dxa"/>
                </w:tcPr>
                <w:p w14:paraId="20C71A50" w14:textId="77777777" w:rsidR="00FD2394" w:rsidRPr="008F62D3" w:rsidRDefault="00FD2394" w:rsidP="00FD2394">
                  <w:pPr>
                    <w:rPr>
                      <w:rFonts w:eastAsia="Calibri" w:cstheme="minorHAnsi"/>
                      <w:color w:val="000000" w:themeColor="text1"/>
                    </w:rPr>
                  </w:pPr>
                </w:p>
              </w:tc>
              <w:tc>
                <w:tcPr>
                  <w:tcW w:w="2323" w:type="dxa"/>
                </w:tcPr>
                <w:p w14:paraId="114922FE" w14:textId="77777777" w:rsidR="00FD2394" w:rsidRPr="008F62D3" w:rsidRDefault="00FD2394" w:rsidP="00FD2394">
                  <w:pPr>
                    <w:rPr>
                      <w:rFonts w:eastAsia="Calibri" w:cstheme="minorHAnsi"/>
                      <w:color w:val="000000" w:themeColor="text1"/>
                    </w:rPr>
                  </w:pPr>
                </w:p>
              </w:tc>
              <w:tc>
                <w:tcPr>
                  <w:tcW w:w="2148" w:type="dxa"/>
                </w:tcPr>
                <w:p w14:paraId="3DD01907" w14:textId="77777777" w:rsidR="00FD2394" w:rsidRPr="008F62D3" w:rsidRDefault="00FD2394" w:rsidP="00FD2394">
                  <w:pPr>
                    <w:rPr>
                      <w:rFonts w:eastAsia="Calibri" w:cstheme="minorHAnsi"/>
                      <w:color w:val="000000" w:themeColor="text1"/>
                    </w:rPr>
                  </w:pPr>
                </w:p>
              </w:tc>
            </w:tr>
          </w:tbl>
          <w:p w14:paraId="0E4F09D3" w14:textId="77777777" w:rsidR="00FD2394" w:rsidRPr="008F62D3" w:rsidRDefault="00FD2394" w:rsidP="001E509F">
            <w:pPr>
              <w:rPr>
                <w:rFonts w:cstheme="minorHAnsi"/>
                <w:color w:val="374151"/>
                <w:shd w:val="clear" w:color="auto" w:fill="F7F7F8"/>
              </w:rPr>
            </w:pPr>
          </w:p>
        </w:tc>
      </w:tr>
      <w:tr w:rsidR="00FD2394" w:rsidRPr="008F62D3" w14:paraId="573B2B3C" w14:textId="77777777" w:rsidTr="001E509F">
        <w:trPr>
          <w:trHeight w:val="300"/>
        </w:trPr>
        <w:tc>
          <w:tcPr>
            <w:tcW w:w="9360" w:type="dxa"/>
            <w:tcBorders>
              <w:top w:val="nil"/>
              <w:left w:val="nil"/>
              <w:bottom w:val="nil"/>
              <w:right w:val="nil"/>
            </w:tcBorders>
            <w:tcMar>
              <w:top w:w="15" w:type="dxa"/>
              <w:left w:w="15" w:type="dxa"/>
              <w:right w:w="15" w:type="dxa"/>
            </w:tcMar>
          </w:tcPr>
          <w:p w14:paraId="5A61064A" w14:textId="77777777" w:rsidR="00FD2394" w:rsidRPr="008F62D3" w:rsidRDefault="00FD2394" w:rsidP="001E509F">
            <w:pPr>
              <w:spacing w:after="0"/>
              <w:rPr>
                <w:rFonts w:cstheme="minorHAnsi"/>
              </w:rPr>
            </w:pPr>
          </w:p>
        </w:tc>
      </w:tr>
      <w:tr w:rsidR="00FD2394" w:rsidRPr="008F62D3" w14:paraId="5F98AF13" w14:textId="77777777" w:rsidTr="001E509F">
        <w:trPr>
          <w:trHeight w:val="300"/>
        </w:trPr>
        <w:tc>
          <w:tcPr>
            <w:tcW w:w="9360" w:type="dxa"/>
            <w:tcBorders>
              <w:top w:val="nil"/>
              <w:left w:val="nil"/>
              <w:bottom w:val="nil"/>
              <w:right w:val="nil"/>
            </w:tcBorders>
            <w:tcMar>
              <w:top w:w="15" w:type="dxa"/>
              <w:left w:w="15" w:type="dxa"/>
              <w:right w:w="15" w:type="dxa"/>
            </w:tcMar>
            <w:vAlign w:val="bottom"/>
          </w:tcPr>
          <w:p w14:paraId="13F67B49" w14:textId="77777777" w:rsidR="00FD2394" w:rsidRPr="008F62D3" w:rsidRDefault="00FD2394" w:rsidP="004F14FC">
            <w:pPr>
              <w:pStyle w:val="Heading2"/>
              <w:numPr>
                <w:ilvl w:val="1"/>
                <w:numId w:val="1"/>
              </w:numPr>
              <w:ind w:left="792" w:hanging="432"/>
              <w:rPr>
                <w:rFonts w:asciiTheme="minorHAnsi" w:hAnsiTheme="minorHAnsi" w:cstheme="minorHAnsi"/>
              </w:rPr>
            </w:pPr>
            <w:bookmarkStart w:id="6" w:name="_Toc145936326"/>
            <w:r w:rsidRPr="008F62D3">
              <w:rPr>
                <w:rFonts w:asciiTheme="minorHAnsi" w:hAnsiTheme="minorHAnsi" w:cstheme="minorHAnsi"/>
              </w:rPr>
              <w:lastRenderedPageBreak/>
              <w:t>Insights and Recommendations in Finance</w:t>
            </w:r>
            <w:bookmarkEnd w:id="6"/>
          </w:p>
          <w:p w14:paraId="13E3A006" w14:textId="0D584E0E" w:rsidR="005D47A3" w:rsidRDefault="002B03C2" w:rsidP="005D47A3">
            <w:pPr>
              <w:rPr>
                <w:rFonts w:cstheme="minorHAnsi"/>
              </w:rPr>
            </w:pPr>
            <w:r w:rsidRPr="008F62D3">
              <w:rPr>
                <w:rFonts w:cstheme="minorHAnsi"/>
              </w:rPr>
              <w:t>The next table shows the Finance features from the current Dynamics AX system. It points out important observations and shows the benefits of new features and updates in Dynamics 365's Finance area. By using or updating these features, your business can make its financial processes better and stay ahead in the market.</w:t>
            </w:r>
          </w:p>
          <w:p w14:paraId="5BA87427" w14:textId="2BDA06E4" w:rsidR="005B3071" w:rsidRPr="008F62D3" w:rsidRDefault="005B3071" w:rsidP="005D47A3">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0" w:type="auto"/>
              <w:tblLayout w:type="fixed"/>
              <w:tblLook w:val="04A0" w:firstRow="1" w:lastRow="0" w:firstColumn="1" w:lastColumn="0" w:noHBand="0" w:noVBand="1"/>
            </w:tblPr>
            <w:tblGrid>
              <w:gridCol w:w="1601"/>
              <w:gridCol w:w="2520"/>
              <w:gridCol w:w="2323"/>
              <w:gridCol w:w="2148"/>
            </w:tblGrid>
            <w:tr w:rsidR="00FD2394" w:rsidRPr="008F62D3" w14:paraId="301302E7" w14:textId="77777777" w:rsidTr="0054200E">
              <w:trPr>
                <w:trHeight w:val="526"/>
              </w:trPr>
              <w:tc>
                <w:tcPr>
                  <w:tcW w:w="1601" w:type="dxa"/>
                  <w:shd w:val="clear" w:color="auto" w:fill="0070C0"/>
                </w:tcPr>
                <w:p w14:paraId="6F36D1FF"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Feature</w:t>
                  </w:r>
                </w:p>
              </w:tc>
              <w:tc>
                <w:tcPr>
                  <w:tcW w:w="2520" w:type="dxa"/>
                  <w:shd w:val="clear" w:color="auto" w:fill="0070C0"/>
                </w:tcPr>
                <w:p w14:paraId="25231EBF"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Observation</w:t>
                  </w:r>
                </w:p>
              </w:tc>
              <w:tc>
                <w:tcPr>
                  <w:tcW w:w="2323" w:type="dxa"/>
                  <w:shd w:val="clear" w:color="auto" w:fill="0070C0"/>
                </w:tcPr>
                <w:p w14:paraId="4F5F49A5"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Dynamics 365 Business Values</w:t>
                  </w:r>
                </w:p>
              </w:tc>
              <w:tc>
                <w:tcPr>
                  <w:tcW w:w="2148" w:type="dxa"/>
                  <w:shd w:val="clear" w:color="auto" w:fill="0070C0"/>
                </w:tcPr>
                <w:p w14:paraId="15992AFE" w14:textId="77777777" w:rsidR="00FD2394" w:rsidRPr="008F62D3" w:rsidRDefault="00FD2394" w:rsidP="00FD2394">
                  <w:pPr>
                    <w:rPr>
                      <w:rFonts w:eastAsia="Calibri" w:cstheme="minorHAnsi"/>
                      <w:color w:val="FFFFFF" w:themeColor="background1"/>
                    </w:rPr>
                  </w:pPr>
                  <w:r w:rsidRPr="008F62D3">
                    <w:rPr>
                      <w:rFonts w:eastAsia="Calibri" w:cstheme="minorHAnsi"/>
                      <w:color w:val="FFFFFF" w:themeColor="background1"/>
                    </w:rPr>
                    <w:t>Resources</w:t>
                  </w:r>
                </w:p>
              </w:tc>
            </w:tr>
            <w:tr w:rsidR="00FD2394" w:rsidRPr="008F62D3" w14:paraId="4083594F" w14:textId="77777777" w:rsidTr="001E509F">
              <w:trPr>
                <w:trHeight w:val="266"/>
              </w:trPr>
              <w:tc>
                <w:tcPr>
                  <w:tcW w:w="1601" w:type="dxa"/>
                </w:tcPr>
                <w:p w14:paraId="64632D56" w14:textId="77777777" w:rsidR="00FD2394" w:rsidRPr="008F62D3" w:rsidRDefault="00FD2394" w:rsidP="00FD2394">
                  <w:pPr>
                    <w:rPr>
                      <w:rFonts w:eastAsia="Calibri" w:cstheme="minorHAnsi"/>
                      <w:color w:val="000000" w:themeColor="text1"/>
                    </w:rPr>
                  </w:pPr>
                </w:p>
              </w:tc>
              <w:tc>
                <w:tcPr>
                  <w:tcW w:w="2520" w:type="dxa"/>
                </w:tcPr>
                <w:p w14:paraId="4BCF18C7" w14:textId="77777777" w:rsidR="00FD2394" w:rsidRPr="008F62D3" w:rsidRDefault="00FD2394" w:rsidP="00FD2394">
                  <w:pPr>
                    <w:rPr>
                      <w:rFonts w:eastAsia="Calibri" w:cstheme="minorHAnsi"/>
                      <w:color w:val="000000" w:themeColor="text1"/>
                    </w:rPr>
                  </w:pPr>
                </w:p>
              </w:tc>
              <w:tc>
                <w:tcPr>
                  <w:tcW w:w="2323" w:type="dxa"/>
                </w:tcPr>
                <w:p w14:paraId="62F670A5" w14:textId="77777777" w:rsidR="00FD2394" w:rsidRPr="008F62D3" w:rsidRDefault="00FD2394" w:rsidP="00FD2394">
                  <w:pPr>
                    <w:rPr>
                      <w:rFonts w:eastAsia="Calibri" w:cstheme="minorHAnsi"/>
                      <w:color w:val="000000" w:themeColor="text1"/>
                    </w:rPr>
                  </w:pPr>
                </w:p>
              </w:tc>
              <w:tc>
                <w:tcPr>
                  <w:tcW w:w="2148" w:type="dxa"/>
                </w:tcPr>
                <w:p w14:paraId="234C486E" w14:textId="77777777" w:rsidR="00FD2394" w:rsidRPr="008F62D3" w:rsidRDefault="00FD2394" w:rsidP="00FD2394">
                  <w:pPr>
                    <w:rPr>
                      <w:rFonts w:eastAsia="Calibri" w:cstheme="minorHAnsi"/>
                      <w:color w:val="000000" w:themeColor="text1"/>
                    </w:rPr>
                  </w:pPr>
                </w:p>
              </w:tc>
            </w:tr>
            <w:tr w:rsidR="00FD2394" w:rsidRPr="008F62D3" w14:paraId="7B46B05A" w14:textId="77777777" w:rsidTr="001E509F">
              <w:trPr>
                <w:trHeight w:val="259"/>
              </w:trPr>
              <w:tc>
                <w:tcPr>
                  <w:tcW w:w="1601" w:type="dxa"/>
                </w:tcPr>
                <w:p w14:paraId="0A061221" w14:textId="77777777" w:rsidR="00FD2394" w:rsidRPr="008F62D3" w:rsidRDefault="00FD2394" w:rsidP="00FD2394">
                  <w:pPr>
                    <w:rPr>
                      <w:rFonts w:eastAsia="Calibri" w:cstheme="minorHAnsi"/>
                      <w:color w:val="000000" w:themeColor="text1"/>
                    </w:rPr>
                  </w:pPr>
                </w:p>
              </w:tc>
              <w:tc>
                <w:tcPr>
                  <w:tcW w:w="2520" w:type="dxa"/>
                </w:tcPr>
                <w:p w14:paraId="25F23B14" w14:textId="77777777" w:rsidR="00FD2394" w:rsidRPr="008F62D3" w:rsidRDefault="00FD2394" w:rsidP="00FD2394">
                  <w:pPr>
                    <w:rPr>
                      <w:rFonts w:eastAsia="Calibri" w:cstheme="minorHAnsi"/>
                      <w:color w:val="000000" w:themeColor="text1"/>
                    </w:rPr>
                  </w:pPr>
                </w:p>
              </w:tc>
              <w:tc>
                <w:tcPr>
                  <w:tcW w:w="2323" w:type="dxa"/>
                </w:tcPr>
                <w:p w14:paraId="58D145DB" w14:textId="77777777" w:rsidR="00FD2394" w:rsidRPr="008F62D3" w:rsidRDefault="00FD2394" w:rsidP="00FD2394">
                  <w:pPr>
                    <w:rPr>
                      <w:rFonts w:eastAsia="Calibri" w:cstheme="minorHAnsi"/>
                      <w:color w:val="000000" w:themeColor="text1"/>
                    </w:rPr>
                  </w:pPr>
                </w:p>
              </w:tc>
              <w:tc>
                <w:tcPr>
                  <w:tcW w:w="2148" w:type="dxa"/>
                </w:tcPr>
                <w:p w14:paraId="6F71C95C" w14:textId="77777777" w:rsidR="00FD2394" w:rsidRPr="008F62D3" w:rsidRDefault="00FD2394" w:rsidP="00FD2394">
                  <w:pPr>
                    <w:rPr>
                      <w:rFonts w:eastAsia="Calibri" w:cstheme="minorHAnsi"/>
                      <w:color w:val="000000" w:themeColor="text1"/>
                    </w:rPr>
                  </w:pPr>
                </w:p>
              </w:tc>
            </w:tr>
            <w:tr w:rsidR="00FD2394" w:rsidRPr="008F62D3" w14:paraId="56F25080" w14:textId="77777777" w:rsidTr="001E509F">
              <w:trPr>
                <w:trHeight w:val="266"/>
              </w:trPr>
              <w:tc>
                <w:tcPr>
                  <w:tcW w:w="1601" w:type="dxa"/>
                </w:tcPr>
                <w:p w14:paraId="61E8561E" w14:textId="77777777" w:rsidR="00FD2394" w:rsidRPr="008F62D3" w:rsidRDefault="00FD2394" w:rsidP="00FD2394">
                  <w:pPr>
                    <w:rPr>
                      <w:rFonts w:eastAsia="Calibri" w:cstheme="minorHAnsi"/>
                      <w:color w:val="000000" w:themeColor="text1"/>
                    </w:rPr>
                  </w:pPr>
                </w:p>
              </w:tc>
              <w:tc>
                <w:tcPr>
                  <w:tcW w:w="2520" w:type="dxa"/>
                </w:tcPr>
                <w:p w14:paraId="293CAC9E" w14:textId="77777777" w:rsidR="00FD2394" w:rsidRPr="008F62D3" w:rsidRDefault="00FD2394" w:rsidP="00FD2394">
                  <w:pPr>
                    <w:rPr>
                      <w:rFonts w:eastAsia="Calibri" w:cstheme="minorHAnsi"/>
                      <w:color w:val="000000" w:themeColor="text1"/>
                    </w:rPr>
                  </w:pPr>
                </w:p>
              </w:tc>
              <w:tc>
                <w:tcPr>
                  <w:tcW w:w="2323" w:type="dxa"/>
                </w:tcPr>
                <w:p w14:paraId="17B6FC92" w14:textId="77777777" w:rsidR="00FD2394" w:rsidRPr="008F62D3" w:rsidRDefault="00FD2394" w:rsidP="00FD2394">
                  <w:pPr>
                    <w:rPr>
                      <w:rFonts w:eastAsia="Calibri" w:cstheme="minorHAnsi"/>
                      <w:color w:val="000000" w:themeColor="text1"/>
                    </w:rPr>
                  </w:pPr>
                </w:p>
              </w:tc>
              <w:tc>
                <w:tcPr>
                  <w:tcW w:w="2148" w:type="dxa"/>
                </w:tcPr>
                <w:p w14:paraId="62043857" w14:textId="77777777" w:rsidR="00FD2394" w:rsidRPr="008F62D3" w:rsidRDefault="00FD2394" w:rsidP="00FD2394">
                  <w:pPr>
                    <w:rPr>
                      <w:rFonts w:eastAsia="Calibri" w:cstheme="minorHAnsi"/>
                      <w:color w:val="000000" w:themeColor="text1"/>
                    </w:rPr>
                  </w:pPr>
                </w:p>
              </w:tc>
            </w:tr>
            <w:tr w:rsidR="00FD2394" w:rsidRPr="008F62D3" w14:paraId="11002642" w14:textId="77777777" w:rsidTr="001E509F">
              <w:trPr>
                <w:trHeight w:val="266"/>
              </w:trPr>
              <w:tc>
                <w:tcPr>
                  <w:tcW w:w="1601" w:type="dxa"/>
                </w:tcPr>
                <w:p w14:paraId="290711BF" w14:textId="77777777" w:rsidR="00FD2394" w:rsidRPr="008F62D3" w:rsidRDefault="00FD2394" w:rsidP="00FD2394">
                  <w:pPr>
                    <w:rPr>
                      <w:rFonts w:eastAsia="Calibri" w:cstheme="minorHAnsi"/>
                      <w:color w:val="000000" w:themeColor="text1"/>
                    </w:rPr>
                  </w:pPr>
                </w:p>
              </w:tc>
              <w:tc>
                <w:tcPr>
                  <w:tcW w:w="2520" w:type="dxa"/>
                </w:tcPr>
                <w:p w14:paraId="0F409EA9" w14:textId="77777777" w:rsidR="00FD2394" w:rsidRPr="008F62D3" w:rsidRDefault="00FD2394" w:rsidP="00FD2394">
                  <w:pPr>
                    <w:rPr>
                      <w:rFonts w:eastAsia="Calibri" w:cstheme="minorHAnsi"/>
                      <w:color w:val="000000" w:themeColor="text1"/>
                    </w:rPr>
                  </w:pPr>
                </w:p>
              </w:tc>
              <w:tc>
                <w:tcPr>
                  <w:tcW w:w="2323" w:type="dxa"/>
                </w:tcPr>
                <w:p w14:paraId="3D137DCE" w14:textId="77777777" w:rsidR="00FD2394" w:rsidRPr="008F62D3" w:rsidRDefault="00FD2394" w:rsidP="00FD2394">
                  <w:pPr>
                    <w:rPr>
                      <w:rFonts w:eastAsia="Calibri" w:cstheme="minorHAnsi"/>
                      <w:color w:val="000000" w:themeColor="text1"/>
                    </w:rPr>
                  </w:pPr>
                </w:p>
              </w:tc>
              <w:tc>
                <w:tcPr>
                  <w:tcW w:w="2148" w:type="dxa"/>
                </w:tcPr>
                <w:p w14:paraId="2FCE1B75" w14:textId="77777777" w:rsidR="00FD2394" w:rsidRPr="008F62D3" w:rsidRDefault="00FD2394" w:rsidP="00FD2394">
                  <w:pPr>
                    <w:rPr>
                      <w:rFonts w:eastAsia="Calibri" w:cstheme="minorHAnsi"/>
                      <w:color w:val="000000" w:themeColor="text1"/>
                    </w:rPr>
                  </w:pPr>
                </w:p>
              </w:tc>
            </w:tr>
          </w:tbl>
          <w:p w14:paraId="71E454DE" w14:textId="77777777" w:rsidR="00FD2394" w:rsidRPr="008F62D3" w:rsidRDefault="00FD2394" w:rsidP="001E509F">
            <w:pPr>
              <w:spacing w:after="0"/>
              <w:rPr>
                <w:rFonts w:cstheme="minorHAnsi"/>
              </w:rPr>
            </w:pPr>
          </w:p>
        </w:tc>
      </w:tr>
      <w:tr w:rsidR="00FD2394" w:rsidRPr="008F62D3" w14:paraId="1F1DC786" w14:textId="77777777" w:rsidTr="001E509F">
        <w:trPr>
          <w:trHeight w:val="300"/>
        </w:trPr>
        <w:tc>
          <w:tcPr>
            <w:tcW w:w="9360" w:type="dxa"/>
            <w:tcBorders>
              <w:top w:val="nil"/>
              <w:left w:val="nil"/>
              <w:bottom w:val="nil"/>
              <w:right w:val="nil"/>
            </w:tcBorders>
            <w:tcMar>
              <w:top w:w="15" w:type="dxa"/>
              <w:left w:w="15" w:type="dxa"/>
              <w:right w:w="15" w:type="dxa"/>
            </w:tcMar>
            <w:vAlign w:val="bottom"/>
          </w:tcPr>
          <w:p w14:paraId="4F25DB38" w14:textId="77777777" w:rsidR="00BF0C3B" w:rsidRPr="008F62D3" w:rsidRDefault="00BF0C3B" w:rsidP="00BF0C3B">
            <w:pPr>
              <w:rPr>
                <w:rFonts w:eastAsiaTheme="majorEastAsia" w:cstheme="minorHAnsi"/>
                <w:color w:val="2F5496" w:themeColor="accent1" w:themeShade="BF"/>
                <w:sz w:val="26"/>
                <w:szCs w:val="26"/>
              </w:rPr>
            </w:pPr>
          </w:p>
          <w:p w14:paraId="08BC66C9" w14:textId="77777777" w:rsidR="00522191" w:rsidRPr="008F62D3" w:rsidRDefault="00BF0C3B" w:rsidP="004F14FC">
            <w:pPr>
              <w:pStyle w:val="Heading2"/>
              <w:numPr>
                <w:ilvl w:val="1"/>
                <w:numId w:val="1"/>
              </w:numPr>
              <w:ind w:left="792" w:hanging="432"/>
              <w:rPr>
                <w:rFonts w:asciiTheme="minorHAnsi" w:hAnsiTheme="minorHAnsi" w:cstheme="minorHAnsi"/>
              </w:rPr>
            </w:pPr>
            <w:bookmarkStart w:id="7" w:name="_Toc145936327"/>
            <w:r w:rsidRPr="008F62D3">
              <w:rPr>
                <w:rFonts w:asciiTheme="minorHAnsi" w:hAnsiTheme="minorHAnsi" w:cstheme="minorHAnsi"/>
              </w:rPr>
              <w:t xml:space="preserve">Retail components </w:t>
            </w:r>
            <w:r w:rsidR="00522191" w:rsidRPr="008F62D3">
              <w:rPr>
                <w:rFonts w:asciiTheme="minorHAnsi" w:hAnsiTheme="minorHAnsi" w:cstheme="minorHAnsi"/>
              </w:rPr>
              <w:t>recommendations</w:t>
            </w:r>
            <w:bookmarkEnd w:id="7"/>
          </w:p>
          <w:p w14:paraId="6A9FBC8D" w14:textId="29EAF2C3" w:rsidR="00522191" w:rsidRDefault="0055253C" w:rsidP="00522191">
            <w:pPr>
              <w:rPr>
                <w:rFonts w:cstheme="minorHAnsi"/>
              </w:rPr>
            </w:pPr>
            <w:r w:rsidRPr="008F62D3">
              <w:rPr>
                <w:rFonts w:cstheme="minorHAnsi"/>
              </w:rPr>
              <w:t>Like</w:t>
            </w:r>
            <w:r w:rsidR="004969ED" w:rsidRPr="008F62D3">
              <w:rPr>
                <w:rFonts w:cstheme="minorHAnsi"/>
              </w:rPr>
              <w:t xml:space="preserve"> the Supply Chain and Finance products, the Retail components of Dynamics 365 exhibit notable technological and functional progress compared to the on-premises versions in Dynamics AX. Many of these Retail components </w:t>
            </w:r>
            <w:r w:rsidR="00EC7655" w:rsidRPr="008F62D3">
              <w:rPr>
                <w:rFonts w:cstheme="minorHAnsi"/>
              </w:rPr>
              <w:t xml:space="preserve">have completely new architecture or </w:t>
            </w:r>
            <w:r w:rsidR="004969ED" w:rsidRPr="008F62D3">
              <w:rPr>
                <w:rFonts w:cstheme="minorHAnsi"/>
              </w:rPr>
              <w:t>entirely new in the cloud version. The table below provides an overview of the Retail components used in the current solution, along with observations, business value, and recommendations.</w:t>
            </w:r>
          </w:p>
          <w:p w14:paraId="521F766F" w14:textId="11C31FEA" w:rsidR="005B3071" w:rsidRPr="008F62D3" w:rsidRDefault="005B3071" w:rsidP="00522191">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9017" w:type="dxa"/>
              <w:tblLayout w:type="fixed"/>
              <w:tblLook w:val="04A0" w:firstRow="1" w:lastRow="0" w:firstColumn="1" w:lastColumn="0" w:noHBand="0" w:noVBand="1"/>
            </w:tblPr>
            <w:tblGrid>
              <w:gridCol w:w="2236"/>
              <w:gridCol w:w="1510"/>
              <w:gridCol w:w="3218"/>
              <w:gridCol w:w="2053"/>
            </w:tblGrid>
            <w:tr w:rsidR="00D20719" w:rsidRPr="008F62D3" w14:paraId="3EA1D2EF" w14:textId="187DB964" w:rsidTr="00D20719">
              <w:trPr>
                <w:trHeight w:val="213"/>
              </w:trPr>
              <w:tc>
                <w:tcPr>
                  <w:tcW w:w="2236" w:type="dxa"/>
                  <w:shd w:val="clear" w:color="auto" w:fill="4472C4" w:themeFill="accent1"/>
                </w:tcPr>
                <w:p w14:paraId="0D116616" w14:textId="658983A9" w:rsidR="00D20719" w:rsidRPr="008F62D3" w:rsidRDefault="00D20719" w:rsidP="00522191">
                  <w:pPr>
                    <w:spacing w:line="259" w:lineRule="auto"/>
                    <w:rPr>
                      <w:rFonts w:eastAsia="Times New Roman" w:cstheme="minorHAnsi"/>
                      <w:b/>
                      <w:bCs/>
                      <w:color w:val="FFFFFF"/>
                      <w:sz w:val="20"/>
                      <w:szCs w:val="20"/>
                    </w:rPr>
                  </w:pPr>
                  <w:r w:rsidRPr="008F62D3">
                    <w:rPr>
                      <w:rFonts w:eastAsia="Times New Roman" w:cstheme="minorHAnsi"/>
                      <w:b/>
                      <w:bCs/>
                      <w:color w:val="FFFFFF"/>
                      <w:sz w:val="20"/>
                      <w:szCs w:val="20"/>
                    </w:rPr>
                    <w:t>Feature</w:t>
                  </w:r>
                </w:p>
              </w:tc>
              <w:tc>
                <w:tcPr>
                  <w:tcW w:w="1510" w:type="dxa"/>
                  <w:shd w:val="clear" w:color="auto" w:fill="4472C4" w:themeFill="accent1"/>
                </w:tcPr>
                <w:p w14:paraId="6F860CF1" w14:textId="34A39846" w:rsidR="00D20719" w:rsidRPr="008F62D3" w:rsidRDefault="00D20719" w:rsidP="00522191">
                  <w:pPr>
                    <w:spacing w:line="259" w:lineRule="auto"/>
                    <w:rPr>
                      <w:rFonts w:eastAsia="Times New Roman" w:cstheme="minorHAnsi"/>
                      <w:b/>
                      <w:bCs/>
                      <w:color w:val="FFFFFF"/>
                      <w:sz w:val="20"/>
                      <w:szCs w:val="20"/>
                    </w:rPr>
                  </w:pPr>
                  <w:r w:rsidRPr="008F62D3">
                    <w:rPr>
                      <w:rFonts w:eastAsia="Times New Roman" w:cstheme="minorHAnsi"/>
                      <w:b/>
                      <w:bCs/>
                      <w:color w:val="FFFFFF"/>
                      <w:sz w:val="20"/>
                      <w:szCs w:val="20"/>
                    </w:rPr>
                    <w:t>Observation</w:t>
                  </w:r>
                </w:p>
              </w:tc>
              <w:tc>
                <w:tcPr>
                  <w:tcW w:w="3218" w:type="dxa"/>
                  <w:shd w:val="clear" w:color="auto" w:fill="4472C4" w:themeFill="accent1"/>
                </w:tcPr>
                <w:p w14:paraId="04AB672D" w14:textId="23E11BA8" w:rsidR="00D20719" w:rsidRPr="008F62D3" w:rsidRDefault="00D20719" w:rsidP="00522191">
                  <w:pPr>
                    <w:spacing w:line="259" w:lineRule="auto"/>
                    <w:rPr>
                      <w:rFonts w:eastAsia="Times New Roman" w:cstheme="minorHAnsi"/>
                      <w:b/>
                      <w:bCs/>
                      <w:color w:val="FFFFFF"/>
                      <w:sz w:val="20"/>
                      <w:szCs w:val="20"/>
                    </w:rPr>
                  </w:pPr>
                  <w:r w:rsidRPr="008F62D3">
                    <w:rPr>
                      <w:rFonts w:eastAsia="Times New Roman" w:cstheme="minorHAnsi"/>
                      <w:b/>
                      <w:bCs/>
                      <w:color w:val="FFFFFF"/>
                      <w:sz w:val="20"/>
                      <w:szCs w:val="20"/>
                    </w:rPr>
                    <w:t>Dynamics 365 Business Value</w:t>
                  </w:r>
                </w:p>
              </w:tc>
              <w:tc>
                <w:tcPr>
                  <w:tcW w:w="2053" w:type="dxa"/>
                  <w:shd w:val="clear" w:color="auto" w:fill="4472C4" w:themeFill="accent1"/>
                </w:tcPr>
                <w:p w14:paraId="2A3DE4A8" w14:textId="75E34A10" w:rsidR="00D20719" w:rsidRPr="008F62D3" w:rsidRDefault="00D20719" w:rsidP="00522191">
                  <w:pPr>
                    <w:rPr>
                      <w:rFonts w:eastAsia="Times New Roman" w:cstheme="minorHAnsi"/>
                      <w:b/>
                      <w:bCs/>
                      <w:color w:val="FFFFFF"/>
                      <w:sz w:val="20"/>
                      <w:szCs w:val="20"/>
                    </w:rPr>
                  </w:pPr>
                  <w:r w:rsidRPr="008F62D3">
                    <w:rPr>
                      <w:rFonts w:eastAsia="Times New Roman" w:cstheme="minorHAnsi"/>
                      <w:b/>
                      <w:bCs/>
                      <w:color w:val="FFFFFF"/>
                      <w:sz w:val="20"/>
                      <w:szCs w:val="20"/>
                    </w:rPr>
                    <w:t>Resources</w:t>
                  </w:r>
                </w:p>
              </w:tc>
            </w:tr>
            <w:tr w:rsidR="00D20719" w:rsidRPr="008F62D3" w14:paraId="43436F41" w14:textId="3B550338" w:rsidTr="00D20719">
              <w:trPr>
                <w:trHeight w:val="213"/>
              </w:trPr>
              <w:tc>
                <w:tcPr>
                  <w:tcW w:w="2236" w:type="dxa"/>
                </w:tcPr>
                <w:p w14:paraId="6125ED65" w14:textId="77777777" w:rsidR="00D20719" w:rsidRPr="008F62D3" w:rsidRDefault="00D20719" w:rsidP="00522191">
                  <w:pPr>
                    <w:rPr>
                      <w:rFonts w:cstheme="minorHAnsi"/>
                    </w:rPr>
                  </w:pPr>
                  <w:r w:rsidRPr="008F62D3">
                    <w:rPr>
                      <w:rFonts w:cstheme="minorHAnsi"/>
                    </w:rPr>
                    <w:t>Retail architecture</w:t>
                  </w:r>
                </w:p>
              </w:tc>
              <w:tc>
                <w:tcPr>
                  <w:tcW w:w="1510" w:type="dxa"/>
                </w:tcPr>
                <w:p w14:paraId="07111BFA" w14:textId="77777777" w:rsidR="00D20719" w:rsidRPr="008F62D3" w:rsidRDefault="00D20719" w:rsidP="00522191">
                  <w:pPr>
                    <w:rPr>
                      <w:rFonts w:cstheme="minorHAnsi"/>
                    </w:rPr>
                  </w:pPr>
                </w:p>
              </w:tc>
              <w:tc>
                <w:tcPr>
                  <w:tcW w:w="3218" w:type="dxa"/>
                </w:tcPr>
                <w:p w14:paraId="366B08F5" w14:textId="77777777" w:rsidR="00D20719" w:rsidRPr="008F62D3" w:rsidRDefault="00D20719" w:rsidP="00522191">
                  <w:pPr>
                    <w:rPr>
                      <w:rFonts w:cstheme="minorHAnsi"/>
                    </w:rPr>
                  </w:pPr>
                </w:p>
              </w:tc>
              <w:tc>
                <w:tcPr>
                  <w:tcW w:w="2053" w:type="dxa"/>
                </w:tcPr>
                <w:p w14:paraId="47694E24" w14:textId="77777777" w:rsidR="00D20719" w:rsidRPr="008F62D3" w:rsidRDefault="00D20719" w:rsidP="00522191">
                  <w:pPr>
                    <w:rPr>
                      <w:rFonts w:cstheme="minorHAnsi"/>
                    </w:rPr>
                  </w:pPr>
                </w:p>
              </w:tc>
            </w:tr>
            <w:tr w:rsidR="00D20719" w:rsidRPr="008F62D3" w14:paraId="269D2FD0" w14:textId="39802A75" w:rsidTr="00D20719">
              <w:trPr>
                <w:trHeight w:val="213"/>
              </w:trPr>
              <w:tc>
                <w:tcPr>
                  <w:tcW w:w="2236" w:type="dxa"/>
                </w:tcPr>
                <w:p w14:paraId="0D0FD8B3" w14:textId="77777777" w:rsidR="00D20719" w:rsidRPr="008F62D3" w:rsidRDefault="00D20719" w:rsidP="00522191">
                  <w:pPr>
                    <w:rPr>
                      <w:rFonts w:cstheme="minorHAnsi"/>
                    </w:rPr>
                  </w:pPr>
                  <w:r w:rsidRPr="008F62D3">
                    <w:rPr>
                      <w:rFonts w:cstheme="minorHAnsi"/>
                    </w:rPr>
                    <w:t>Retail software components</w:t>
                  </w:r>
                </w:p>
              </w:tc>
              <w:tc>
                <w:tcPr>
                  <w:tcW w:w="1510" w:type="dxa"/>
                </w:tcPr>
                <w:p w14:paraId="33F8F477" w14:textId="77777777" w:rsidR="00D20719" w:rsidRPr="008F62D3" w:rsidRDefault="00D20719" w:rsidP="00522191">
                  <w:pPr>
                    <w:rPr>
                      <w:rFonts w:cstheme="minorHAnsi"/>
                    </w:rPr>
                  </w:pPr>
                </w:p>
              </w:tc>
              <w:tc>
                <w:tcPr>
                  <w:tcW w:w="3218" w:type="dxa"/>
                </w:tcPr>
                <w:p w14:paraId="70C73DDD" w14:textId="77777777" w:rsidR="00D20719" w:rsidRPr="008F62D3" w:rsidRDefault="00D20719" w:rsidP="00522191">
                  <w:pPr>
                    <w:rPr>
                      <w:rFonts w:cstheme="minorHAnsi"/>
                    </w:rPr>
                  </w:pPr>
                </w:p>
              </w:tc>
              <w:tc>
                <w:tcPr>
                  <w:tcW w:w="2053" w:type="dxa"/>
                </w:tcPr>
                <w:p w14:paraId="04E9AE63" w14:textId="77777777" w:rsidR="00D20719" w:rsidRPr="008F62D3" w:rsidRDefault="00D20719" w:rsidP="00522191">
                  <w:pPr>
                    <w:rPr>
                      <w:rFonts w:cstheme="minorHAnsi"/>
                    </w:rPr>
                  </w:pPr>
                </w:p>
              </w:tc>
            </w:tr>
            <w:tr w:rsidR="00D20719" w:rsidRPr="008F62D3" w14:paraId="29672E2B" w14:textId="459C2C7D" w:rsidTr="00D20719">
              <w:trPr>
                <w:trHeight w:val="213"/>
              </w:trPr>
              <w:tc>
                <w:tcPr>
                  <w:tcW w:w="2236" w:type="dxa"/>
                </w:tcPr>
                <w:p w14:paraId="77400105" w14:textId="77777777" w:rsidR="00D20719" w:rsidRPr="008F62D3" w:rsidRDefault="00D20719" w:rsidP="00522191">
                  <w:pPr>
                    <w:rPr>
                      <w:rFonts w:cstheme="minorHAnsi"/>
                    </w:rPr>
                  </w:pPr>
                  <w:r w:rsidRPr="008F62D3">
                    <w:rPr>
                      <w:rFonts w:cstheme="minorHAnsi"/>
                    </w:rPr>
                    <w:t>Retail customizations</w:t>
                  </w:r>
                </w:p>
              </w:tc>
              <w:tc>
                <w:tcPr>
                  <w:tcW w:w="1510" w:type="dxa"/>
                </w:tcPr>
                <w:p w14:paraId="6D742170" w14:textId="77777777" w:rsidR="00D20719" w:rsidRPr="008F62D3" w:rsidRDefault="00D20719" w:rsidP="00522191">
                  <w:pPr>
                    <w:rPr>
                      <w:rFonts w:cstheme="minorHAnsi"/>
                    </w:rPr>
                  </w:pPr>
                </w:p>
              </w:tc>
              <w:tc>
                <w:tcPr>
                  <w:tcW w:w="3218" w:type="dxa"/>
                </w:tcPr>
                <w:p w14:paraId="1B33B303" w14:textId="77777777" w:rsidR="00D20719" w:rsidRPr="008F62D3" w:rsidRDefault="00D20719" w:rsidP="00522191">
                  <w:pPr>
                    <w:rPr>
                      <w:rFonts w:cstheme="minorHAnsi"/>
                    </w:rPr>
                  </w:pPr>
                </w:p>
              </w:tc>
              <w:tc>
                <w:tcPr>
                  <w:tcW w:w="2053" w:type="dxa"/>
                </w:tcPr>
                <w:p w14:paraId="13639DFD" w14:textId="77777777" w:rsidR="00D20719" w:rsidRPr="008F62D3" w:rsidRDefault="00D20719" w:rsidP="00522191">
                  <w:pPr>
                    <w:rPr>
                      <w:rFonts w:cstheme="minorHAnsi"/>
                    </w:rPr>
                  </w:pPr>
                </w:p>
              </w:tc>
            </w:tr>
            <w:tr w:rsidR="00D20719" w:rsidRPr="008F62D3" w14:paraId="388F73E6" w14:textId="69065465" w:rsidTr="00D20719">
              <w:trPr>
                <w:trHeight w:val="213"/>
              </w:trPr>
              <w:tc>
                <w:tcPr>
                  <w:tcW w:w="2236" w:type="dxa"/>
                </w:tcPr>
                <w:p w14:paraId="7662E44F" w14:textId="77777777" w:rsidR="00D20719" w:rsidRPr="008F62D3" w:rsidRDefault="00D20719" w:rsidP="00522191">
                  <w:pPr>
                    <w:rPr>
                      <w:rFonts w:cstheme="minorHAnsi"/>
                    </w:rPr>
                  </w:pPr>
                  <w:r w:rsidRPr="008F62D3">
                    <w:rPr>
                      <w:rFonts w:cstheme="minorHAnsi"/>
                    </w:rPr>
                    <w:t>Retail hardware components</w:t>
                  </w:r>
                </w:p>
              </w:tc>
              <w:tc>
                <w:tcPr>
                  <w:tcW w:w="1510" w:type="dxa"/>
                </w:tcPr>
                <w:p w14:paraId="4ADDAFD9" w14:textId="77777777" w:rsidR="00D20719" w:rsidRPr="008F62D3" w:rsidRDefault="00D20719" w:rsidP="00522191">
                  <w:pPr>
                    <w:rPr>
                      <w:rFonts w:cstheme="minorHAnsi"/>
                    </w:rPr>
                  </w:pPr>
                </w:p>
              </w:tc>
              <w:tc>
                <w:tcPr>
                  <w:tcW w:w="3218" w:type="dxa"/>
                </w:tcPr>
                <w:p w14:paraId="35AFE921" w14:textId="77777777" w:rsidR="00D20719" w:rsidRPr="008F62D3" w:rsidRDefault="00D20719" w:rsidP="00522191">
                  <w:pPr>
                    <w:rPr>
                      <w:rFonts w:cstheme="minorHAnsi"/>
                    </w:rPr>
                  </w:pPr>
                </w:p>
              </w:tc>
              <w:tc>
                <w:tcPr>
                  <w:tcW w:w="2053" w:type="dxa"/>
                </w:tcPr>
                <w:p w14:paraId="32E0888D" w14:textId="77777777" w:rsidR="00D20719" w:rsidRPr="008F62D3" w:rsidRDefault="00D20719" w:rsidP="00522191">
                  <w:pPr>
                    <w:rPr>
                      <w:rFonts w:cstheme="minorHAnsi"/>
                    </w:rPr>
                  </w:pPr>
                </w:p>
              </w:tc>
            </w:tr>
            <w:tr w:rsidR="00D20719" w:rsidRPr="008F62D3" w14:paraId="781CF5A5" w14:textId="69F783F3" w:rsidTr="00D20719">
              <w:trPr>
                <w:trHeight w:val="223"/>
              </w:trPr>
              <w:tc>
                <w:tcPr>
                  <w:tcW w:w="2236" w:type="dxa"/>
                </w:tcPr>
                <w:p w14:paraId="725E2162" w14:textId="77777777" w:rsidR="00D20719" w:rsidRPr="008F62D3" w:rsidRDefault="00D20719" w:rsidP="00522191">
                  <w:pPr>
                    <w:rPr>
                      <w:rFonts w:cstheme="minorHAnsi"/>
                    </w:rPr>
                  </w:pPr>
                  <w:r w:rsidRPr="008F62D3">
                    <w:rPr>
                      <w:rFonts w:cstheme="minorHAnsi"/>
                    </w:rPr>
                    <w:t xml:space="preserve">E-Commerce </w:t>
                  </w:r>
                </w:p>
              </w:tc>
              <w:tc>
                <w:tcPr>
                  <w:tcW w:w="1510" w:type="dxa"/>
                </w:tcPr>
                <w:p w14:paraId="20339CD9" w14:textId="77777777" w:rsidR="00D20719" w:rsidRPr="008F62D3" w:rsidRDefault="00D20719" w:rsidP="00522191">
                  <w:pPr>
                    <w:rPr>
                      <w:rFonts w:cstheme="minorHAnsi"/>
                    </w:rPr>
                  </w:pPr>
                </w:p>
              </w:tc>
              <w:tc>
                <w:tcPr>
                  <w:tcW w:w="3218" w:type="dxa"/>
                </w:tcPr>
                <w:p w14:paraId="7714E833" w14:textId="77777777" w:rsidR="00D20719" w:rsidRPr="008F62D3" w:rsidRDefault="00D20719" w:rsidP="00522191">
                  <w:pPr>
                    <w:rPr>
                      <w:rFonts w:cstheme="minorHAnsi"/>
                    </w:rPr>
                  </w:pPr>
                </w:p>
              </w:tc>
              <w:tc>
                <w:tcPr>
                  <w:tcW w:w="2053" w:type="dxa"/>
                </w:tcPr>
                <w:p w14:paraId="578DFA36" w14:textId="77777777" w:rsidR="00D20719" w:rsidRPr="008F62D3" w:rsidRDefault="00D20719" w:rsidP="00522191">
                  <w:pPr>
                    <w:rPr>
                      <w:rFonts w:cstheme="minorHAnsi"/>
                    </w:rPr>
                  </w:pPr>
                </w:p>
              </w:tc>
            </w:tr>
          </w:tbl>
          <w:p w14:paraId="2BD47092" w14:textId="77777777" w:rsidR="00522191" w:rsidRPr="008F62D3" w:rsidRDefault="00522191" w:rsidP="00522191">
            <w:pPr>
              <w:rPr>
                <w:rFonts w:cstheme="minorHAnsi"/>
              </w:rPr>
            </w:pPr>
          </w:p>
          <w:p w14:paraId="7F81516D" w14:textId="4569C86A" w:rsidR="00FD2394" w:rsidRPr="008F62D3" w:rsidRDefault="00522191" w:rsidP="004F14FC">
            <w:pPr>
              <w:pStyle w:val="Heading2"/>
              <w:numPr>
                <w:ilvl w:val="1"/>
                <w:numId w:val="1"/>
              </w:numPr>
              <w:ind w:left="792" w:hanging="432"/>
              <w:rPr>
                <w:rFonts w:asciiTheme="minorHAnsi" w:hAnsiTheme="minorHAnsi" w:cstheme="minorHAnsi"/>
              </w:rPr>
            </w:pPr>
            <w:r w:rsidRPr="008F62D3">
              <w:rPr>
                <w:rFonts w:asciiTheme="minorHAnsi" w:hAnsiTheme="minorHAnsi" w:cstheme="minorHAnsi"/>
              </w:rPr>
              <w:t xml:space="preserve"> </w:t>
            </w:r>
            <w:bookmarkStart w:id="8" w:name="_Toc145936328"/>
            <w:r w:rsidRPr="008F62D3">
              <w:rPr>
                <w:rFonts w:asciiTheme="minorHAnsi" w:hAnsiTheme="minorHAnsi" w:cstheme="minorHAnsi"/>
              </w:rPr>
              <w:t>Technical observations and insights</w:t>
            </w:r>
            <w:bookmarkEnd w:id="8"/>
          </w:p>
        </w:tc>
      </w:tr>
    </w:tbl>
    <w:p w14:paraId="547C1C25" w14:textId="1616E7C0" w:rsidR="00FD2394" w:rsidRDefault="00FB37A1" w:rsidP="00B11CE7">
      <w:pPr>
        <w:rPr>
          <w:rFonts w:cstheme="minorHAnsi"/>
        </w:rPr>
      </w:pPr>
      <w:r w:rsidRPr="008F62D3">
        <w:rPr>
          <w:rFonts w:cstheme="minorHAnsi"/>
        </w:rPr>
        <w:t xml:space="preserve">Just as Dynamics 365 continuously enhances its functional areas, its regular updates have introduced many technical and performance </w:t>
      </w:r>
      <w:r w:rsidR="002D524A" w:rsidRPr="008F62D3">
        <w:rPr>
          <w:rFonts w:cstheme="minorHAnsi"/>
        </w:rPr>
        <w:t>improvement in the core back-office processes</w:t>
      </w:r>
      <w:r w:rsidRPr="008F62D3">
        <w:rPr>
          <w:rFonts w:cstheme="minorHAnsi"/>
        </w:rPr>
        <w:t>. These improvements come from incorporating the latest technological innovations and scalability options available in the cloud. The table below lists key features from the Dynamics AX environment that have seen notable performance and usability enhancements. In most instances, these upgrades are readily available within the system for users to benefit from.</w:t>
      </w:r>
    </w:p>
    <w:p w14:paraId="375F66EA" w14:textId="68B76D94" w:rsidR="005B3071" w:rsidRPr="008F62D3" w:rsidRDefault="005B3071" w:rsidP="00B11CE7">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0" w:type="auto"/>
        <w:tblLayout w:type="fixed"/>
        <w:tblLook w:val="04A0" w:firstRow="1" w:lastRow="0" w:firstColumn="1" w:lastColumn="0" w:noHBand="0" w:noVBand="1"/>
      </w:tblPr>
      <w:tblGrid>
        <w:gridCol w:w="1601"/>
        <w:gridCol w:w="2520"/>
        <w:gridCol w:w="2323"/>
        <w:gridCol w:w="2148"/>
      </w:tblGrid>
      <w:tr w:rsidR="00B11CE7" w:rsidRPr="008F62D3" w14:paraId="455C7F1D" w14:textId="77777777" w:rsidTr="00A30D46">
        <w:trPr>
          <w:trHeight w:val="526"/>
        </w:trPr>
        <w:tc>
          <w:tcPr>
            <w:tcW w:w="1601" w:type="dxa"/>
            <w:shd w:val="clear" w:color="auto" w:fill="0070C0"/>
          </w:tcPr>
          <w:p w14:paraId="076F7470" w14:textId="77777777" w:rsidR="00B11CE7" w:rsidRPr="008F62D3" w:rsidRDefault="00B11CE7" w:rsidP="00CC4216">
            <w:pPr>
              <w:rPr>
                <w:rFonts w:eastAsia="Calibri" w:cstheme="minorHAnsi"/>
                <w:color w:val="FFFFFF" w:themeColor="background1"/>
              </w:rPr>
            </w:pPr>
            <w:r w:rsidRPr="008F62D3">
              <w:rPr>
                <w:rFonts w:eastAsia="Calibri" w:cstheme="minorHAnsi"/>
                <w:color w:val="FFFFFF" w:themeColor="background1"/>
              </w:rPr>
              <w:t>Feature</w:t>
            </w:r>
          </w:p>
        </w:tc>
        <w:tc>
          <w:tcPr>
            <w:tcW w:w="2520" w:type="dxa"/>
            <w:shd w:val="clear" w:color="auto" w:fill="0070C0"/>
          </w:tcPr>
          <w:p w14:paraId="59D29B37" w14:textId="77777777" w:rsidR="00B11CE7" w:rsidRPr="008F62D3" w:rsidRDefault="00B11CE7" w:rsidP="00CC4216">
            <w:pPr>
              <w:rPr>
                <w:rFonts w:eastAsia="Calibri" w:cstheme="minorHAnsi"/>
                <w:color w:val="FFFFFF" w:themeColor="background1"/>
              </w:rPr>
            </w:pPr>
            <w:r w:rsidRPr="008F62D3">
              <w:rPr>
                <w:rFonts w:eastAsia="Calibri" w:cstheme="minorHAnsi"/>
                <w:color w:val="FFFFFF" w:themeColor="background1"/>
              </w:rPr>
              <w:t>Observation</w:t>
            </w:r>
          </w:p>
        </w:tc>
        <w:tc>
          <w:tcPr>
            <w:tcW w:w="2323" w:type="dxa"/>
            <w:shd w:val="clear" w:color="auto" w:fill="0070C0"/>
          </w:tcPr>
          <w:p w14:paraId="7F998576" w14:textId="77777777" w:rsidR="00B11CE7" w:rsidRPr="008F62D3" w:rsidRDefault="00B11CE7" w:rsidP="00CC4216">
            <w:pPr>
              <w:rPr>
                <w:rFonts w:eastAsia="Calibri" w:cstheme="minorHAnsi"/>
                <w:color w:val="FFFFFF" w:themeColor="background1"/>
              </w:rPr>
            </w:pPr>
            <w:r w:rsidRPr="008F62D3">
              <w:rPr>
                <w:rFonts w:eastAsia="Calibri" w:cstheme="minorHAnsi"/>
                <w:color w:val="FFFFFF" w:themeColor="background1"/>
              </w:rPr>
              <w:t>Dynamics 365 Business Values</w:t>
            </w:r>
          </w:p>
        </w:tc>
        <w:tc>
          <w:tcPr>
            <w:tcW w:w="2148" w:type="dxa"/>
            <w:shd w:val="clear" w:color="auto" w:fill="0070C0"/>
          </w:tcPr>
          <w:p w14:paraId="3FA20311" w14:textId="77777777" w:rsidR="00B11CE7" w:rsidRPr="008F62D3" w:rsidRDefault="00B11CE7" w:rsidP="00CC4216">
            <w:pPr>
              <w:rPr>
                <w:rFonts w:eastAsia="Calibri" w:cstheme="minorHAnsi"/>
                <w:color w:val="FFFFFF" w:themeColor="background1"/>
              </w:rPr>
            </w:pPr>
            <w:r w:rsidRPr="008F62D3">
              <w:rPr>
                <w:rFonts w:eastAsia="Calibri" w:cstheme="minorHAnsi"/>
                <w:color w:val="FFFFFF" w:themeColor="background1"/>
              </w:rPr>
              <w:t>Resources</w:t>
            </w:r>
          </w:p>
        </w:tc>
      </w:tr>
      <w:tr w:rsidR="00B11CE7" w:rsidRPr="008F62D3" w14:paraId="67B1F316" w14:textId="77777777" w:rsidTr="00CC4216">
        <w:trPr>
          <w:trHeight w:val="266"/>
        </w:trPr>
        <w:tc>
          <w:tcPr>
            <w:tcW w:w="1601" w:type="dxa"/>
          </w:tcPr>
          <w:p w14:paraId="08855082" w14:textId="77777777" w:rsidR="00B11CE7" w:rsidRPr="008F62D3" w:rsidRDefault="00B11CE7" w:rsidP="00CC4216">
            <w:pPr>
              <w:rPr>
                <w:rFonts w:eastAsia="Calibri" w:cstheme="minorHAnsi"/>
                <w:color w:val="000000" w:themeColor="text1"/>
              </w:rPr>
            </w:pPr>
          </w:p>
        </w:tc>
        <w:tc>
          <w:tcPr>
            <w:tcW w:w="2520" w:type="dxa"/>
          </w:tcPr>
          <w:p w14:paraId="7D6E3DF3" w14:textId="77777777" w:rsidR="00B11CE7" w:rsidRPr="008F62D3" w:rsidRDefault="00B11CE7" w:rsidP="00CC4216">
            <w:pPr>
              <w:rPr>
                <w:rFonts w:eastAsia="Calibri" w:cstheme="minorHAnsi"/>
                <w:color w:val="000000" w:themeColor="text1"/>
              </w:rPr>
            </w:pPr>
          </w:p>
        </w:tc>
        <w:tc>
          <w:tcPr>
            <w:tcW w:w="2323" w:type="dxa"/>
          </w:tcPr>
          <w:p w14:paraId="094B925C" w14:textId="77777777" w:rsidR="00B11CE7" w:rsidRPr="008F62D3" w:rsidRDefault="00B11CE7" w:rsidP="00CC4216">
            <w:pPr>
              <w:rPr>
                <w:rFonts w:eastAsia="Calibri" w:cstheme="minorHAnsi"/>
                <w:color w:val="000000" w:themeColor="text1"/>
              </w:rPr>
            </w:pPr>
          </w:p>
        </w:tc>
        <w:tc>
          <w:tcPr>
            <w:tcW w:w="2148" w:type="dxa"/>
          </w:tcPr>
          <w:p w14:paraId="333A894C" w14:textId="77777777" w:rsidR="00B11CE7" w:rsidRPr="008F62D3" w:rsidRDefault="00B11CE7" w:rsidP="00CC4216">
            <w:pPr>
              <w:rPr>
                <w:rFonts w:eastAsia="Calibri" w:cstheme="minorHAnsi"/>
                <w:color w:val="000000" w:themeColor="text1"/>
              </w:rPr>
            </w:pPr>
          </w:p>
        </w:tc>
      </w:tr>
      <w:tr w:rsidR="00B11CE7" w:rsidRPr="008F62D3" w14:paraId="7A3DF984" w14:textId="77777777" w:rsidTr="00CC4216">
        <w:trPr>
          <w:trHeight w:val="259"/>
        </w:trPr>
        <w:tc>
          <w:tcPr>
            <w:tcW w:w="1601" w:type="dxa"/>
          </w:tcPr>
          <w:p w14:paraId="30C781F6" w14:textId="77777777" w:rsidR="00B11CE7" w:rsidRPr="008F62D3" w:rsidRDefault="00B11CE7" w:rsidP="00CC4216">
            <w:pPr>
              <w:rPr>
                <w:rFonts w:eastAsia="Calibri" w:cstheme="minorHAnsi"/>
                <w:color w:val="000000" w:themeColor="text1"/>
              </w:rPr>
            </w:pPr>
          </w:p>
        </w:tc>
        <w:tc>
          <w:tcPr>
            <w:tcW w:w="2520" w:type="dxa"/>
          </w:tcPr>
          <w:p w14:paraId="70D19494" w14:textId="77777777" w:rsidR="00B11CE7" w:rsidRPr="008F62D3" w:rsidRDefault="00B11CE7" w:rsidP="00CC4216">
            <w:pPr>
              <w:rPr>
                <w:rFonts w:eastAsia="Calibri" w:cstheme="minorHAnsi"/>
                <w:color w:val="000000" w:themeColor="text1"/>
              </w:rPr>
            </w:pPr>
          </w:p>
        </w:tc>
        <w:tc>
          <w:tcPr>
            <w:tcW w:w="2323" w:type="dxa"/>
          </w:tcPr>
          <w:p w14:paraId="333DE648" w14:textId="77777777" w:rsidR="00B11CE7" w:rsidRPr="008F62D3" w:rsidRDefault="00B11CE7" w:rsidP="00CC4216">
            <w:pPr>
              <w:rPr>
                <w:rFonts w:eastAsia="Calibri" w:cstheme="minorHAnsi"/>
                <w:color w:val="000000" w:themeColor="text1"/>
              </w:rPr>
            </w:pPr>
          </w:p>
        </w:tc>
        <w:tc>
          <w:tcPr>
            <w:tcW w:w="2148" w:type="dxa"/>
          </w:tcPr>
          <w:p w14:paraId="68B81D03" w14:textId="77777777" w:rsidR="00B11CE7" w:rsidRPr="008F62D3" w:rsidRDefault="00B11CE7" w:rsidP="00CC4216">
            <w:pPr>
              <w:rPr>
                <w:rFonts w:eastAsia="Calibri" w:cstheme="minorHAnsi"/>
                <w:color w:val="000000" w:themeColor="text1"/>
              </w:rPr>
            </w:pPr>
          </w:p>
        </w:tc>
      </w:tr>
      <w:tr w:rsidR="00B11CE7" w:rsidRPr="008F62D3" w14:paraId="20843F1B" w14:textId="77777777" w:rsidTr="00CC4216">
        <w:trPr>
          <w:trHeight w:val="266"/>
        </w:trPr>
        <w:tc>
          <w:tcPr>
            <w:tcW w:w="1601" w:type="dxa"/>
          </w:tcPr>
          <w:p w14:paraId="369A3FB4" w14:textId="77777777" w:rsidR="00B11CE7" w:rsidRPr="008F62D3" w:rsidRDefault="00B11CE7" w:rsidP="00CC4216">
            <w:pPr>
              <w:rPr>
                <w:rFonts w:eastAsia="Calibri" w:cstheme="minorHAnsi"/>
                <w:color w:val="000000" w:themeColor="text1"/>
              </w:rPr>
            </w:pPr>
          </w:p>
        </w:tc>
        <w:tc>
          <w:tcPr>
            <w:tcW w:w="2520" w:type="dxa"/>
          </w:tcPr>
          <w:p w14:paraId="568AB4E1" w14:textId="77777777" w:rsidR="00B11CE7" w:rsidRPr="008F62D3" w:rsidRDefault="00B11CE7" w:rsidP="00CC4216">
            <w:pPr>
              <w:rPr>
                <w:rFonts w:eastAsia="Calibri" w:cstheme="minorHAnsi"/>
                <w:color w:val="000000" w:themeColor="text1"/>
              </w:rPr>
            </w:pPr>
          </w:p>
        </w:tc>
        <w:tc>
          <w:tcPr>
            <w:tcW w:w="2323" w:type="dxa"/>
          </w:tcPr>
          <w:p w14:paraId="224A096F" w14:textId="77777777" w:rsidR="00B11CE7" w:rsidRPr="008F62D3" w:rsidRDefault="00B11CE7" w:rsidP="00CC4216">
            <w:pPr>
              <w:rPr>
                <w:rFonts w:eastAsia="Calibri" w:cstheme="minorHAnsi"/>
                <w:color w:val="000000" w:themeColor="text1"/>
              </w:rPr>
            </w:pPr>
          </w:p>
        </w:tc>
        <w:tc>
          <w:tcPr>
            <w:tcW w:w="2148" w:type="dxa"/>
          </w:tcPr>
          <w:p w14:paraId="0D58BE2B" w14:textId="77777777" w:rsidR="00B11CE7" w:rsidRPr="008F62D3" w:rsidRDefault="00B11CE7" w:rsidP="00CC4216">
            <w:pPr>
              <w:rPr>
                <w:rFonts w:eastAsia="Calibri" w:cstheme="minorHAnsi"/>
                <w:color w:val="000000" w:themeColor="text1"/>
              </w:rPr>
            </w:pPr>
          </w:p>
        </w:tc>
      </w:tr>
      <w:tr w:rsidR="00B11CE7" w:rsidRPr="008F62D3" w14:paraId="2E03FF2C" w14:textId="77777777" w:rsidTr="00CC4216">
        <w:trPr>
          <w:trHeight w:val="266"/>
        </w:trPr>
        <w:tc>
          <w:tcPr>
            <w:tcW w:w="1601" w:type="dxa"/>
          </w:tcPr>
          <w:p w14:paraId="0C75AD3A" w14:textId="77777777" w:rsidR="00B11CE7" w:rsidRPr="008F62D3" w:rsidRDefault="00B11CE7" w:rsidP="00CC4216">
            <w:pPr>
              <w:rPr>
                <w:rFonts w:eastAsia="Calibri" w:cstheme="minorHAnsi"/>
                <w:color w:val="000000" w:themeColor="text1"/>
              </w:rPr>
            </w:pPr>
          </w:p>
        </w:tc>
        <w:tc>
          <w:tcPr>
            <w:tcW w:w="2520" w:type="dxa"/>
          </w:tcPr>
          <w:p w14:paraId="19834950" w14:textId="77777777" w:rsidR="00B11CE7" w:rsidRPr="008F62D3" w:rsidRDefault="00B11CE7" w:rsidP="00CC4216">
            <w:pPr>
              <w:rPr>
                <w:rFonts w:eastAsia="Calibri" w:cstheme="minorHAnsi"/>
                <w:color w:val="000000" w:themeColor="text1"/>
              </w:rPr>
            </w:pPr>
          </w:p>
        </w:tc>
        <w:tc>
          <w:tcPr>
            <w:tcW w:w="2323" w:type="dxa"/>
          </w:tcPr>
          <w:p w14:paraId="5CA0413A" w14:textId="77777777" w:rsidR="00B11CE7" w:rsidRPr="008F62D3" w:rsidRDefault="00B11CE7" w:rsidP="00CC4216">
            <w:pPr>
              <w:rPr>
                <w:rFonts w:eastAsia="Calibri" w:cstheme="minorHAnsi"/>
                <w:color w:val="000000" w:themeColor="text1"/>
              </w:rPr>
            </w:pPr>
          </w:p>
        </w:tc>
        <w:tc>
          <w:tcPr>
            <w:tcW w:w="2148" w:type="dxa"/>
          </w:tcPr>
          <w:p w14:paraId="0AF32CA2" w14:textId="77777777" w:rsidR="00B11CE7" w:rsidRPr="008F62D3" w:rsidRDefault="00B11CE7" w:rsidP="00CC4216">
            <w:pPr>
              <w:rPr>
                <w:rFonts w:eastAsia="Calibri" w:cstheme="minorHAnsi"/>
                <w:color w:val="000000" w:themeColor="text1"/>
              </w:rPr>
            </w:pPr>
          </w:p>
        </w:tc>
      </w:tr>
    </w:tbl>
    <w:p w14:paraId="362EF206" w14:textId="77777777" w:rsidR="00B11CE7" w:rsidRPr="008F62D3" w:rsidRDefault="00B11CE7" w:rsidP="00FD2394">
      <w:pPr>
        <w:pStyle w:val="ListParagraph"/>
        <w:rPr>
          <w:rFonts w:cstheme="minorHAnsi"/>
        </w:rPr>
      </w:pPr>
    </w:p>
    <w:p w14:paraId="46372076" w14:textId="5F1A22E5" w:rsidR="00914A33" w:rsidRPr="008F62D3" w:rsidRDefault="00C5428E" w:rsidP="004F14FC">
      <w:pPr>
        <w:pStyle w:val="Heading2"/>
        <w:numPr>
          <w:ilvl w:val="1"/>
          <w:numId w:val="1"/>
        </w:numPr>
        <w:ind w:left="792" w:hanging="432"/>
        <w:rPr>
          <w:rFonts w:asciiTheme="minorHAnsi" w:hAnsiTheme="minorHAnsi" w:cstheme="minorHAnsi"/>
        </w:rPr>
      </w:pPr>
      <w:bookmarkStart w:id="9" w:name="_Toc145936329"/>
      <w:r w:rsidRPr="008F62D3">
        <w:rPr>
          <w:rFonts w:asciiTheme="minorHAnsi" w:hAnsiTheme="minorHAnsi" w:cstheme="minorHAnsi"/>
        </w:rPr>
        <w:t xml:space="preserve">Localizations </w:t>
      </w:r>
      <w:r w:rsidR="00370884" w:rsidRPr="008F62D3">
        <w:rPr>
          <w:rFonts w:asciiTheme="minorHAnsi" w:hAnsiTheme="minorHAnsi" w:cstheme="minorHAnsi"/>
        </w:rPr>
        <w:t xml:space="preserve">observations and </w:t>
      </w:r>
      <w:r w:rsidR="00F957B3" w:rsidRPr="008F62D3">
        <w:rPr>
          <w:rFonts w:asciiTheme="minorHAnsi" w:hAnsiTheme="minorHAnsi" w:cstheme="minorHAnsi"/>
        </w:rPr>
        <w:t>availability</w:t>
      </w:r>
      <w:bookmarkEnd w:id="9"/>
      <w:r w:rsidR="00F957B3" w:rsidRPr="008F62D3">
        <w:rPr>
          <w:rFonts w:asciiTheme="minorHAnsi" w:hAnsiTheme="minorHAnsi" w:cstheme="minorHAnsi"/>
        </w:rPr>
        <w:t xml:space="preserve"> </w:t>
      </w:r>
      <w:r w:rsidRPr="008F62D3">
        <w:rPr>
          <w:rFonts w:asciiTheme="minorHAnsi" w:hAnsiTheme="minorHAnsi" w:cstheme="minorHAnsi"/>
        </w:rPr>
        <w:t xml:space="preserve"> </w:t>
      </w:r>
    </w:p>
    <w:p w14:paraId="6602EA1C" w14:textId="47C67C75" w:rsidR="000B4181" w:rsidRDefault="00D86462" w:rsidP="00C5428E">
      <w:pPr>
        <w:rPr>
          <w:rFonts w:cstheme="minorHAnsi"/>
        </w:rPr>
      </w:pPr>
      <w:r w:rsidRPr="008F62D3">
        <w:rPr>
          <w:rFonts w:cstheme="minorHAnsi"/>
        </w:rPr>
        <w:t xml:space="preserve">Dynamics 365 offers support for a broader range of languages, countries, and localizations than previous versions of Dynamics AX. Moreover, the Electronic Reporting module in Dynamics 365 enables localization through configuration rather than coding. This shift greatly enhances flexibility, making it easier to adapt to changes and improvements in regulatory features. </w:t>
      </w:r>
      <w:r w:rsidR="00382555" w:rsidRPr="008F62D3">
        <w:rPr>
          <w:rFonts w:cstheme="minorHAnsi"/>
        </w:rPr>
        <w:t>The tables below list the countries where you operate, along with the out-of-the-box localization support provided by Dynamics 365.</w:t>
      </w:r>
    </w:p>
    <w:p w14:paraId="214841C4" w14:textId="42A35B1E" w:rsidR="005B3071" w:rsidRPr="008F62D3" w:rsidRDefault="005B3071" w:rsidP="00C5428E">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0" w:type="auto"/>
        <w:tblLayout w:type="fixed"/>
        <w:tblLook w:val="04A0" w:firstRow="1" w:lastRow="0" w:firstColumn="1" w:lastColumn="0" w:noHBand="0" w:noVBand="1"/>
      </w:tblPr>
      <w:tblGrid>
        <w:gridCol w:w="1601"/>
        <w:gridCol w:w="2894"/>
        <w:gridCol w:w="1949"/>
        <w:gridCol w:w="2148"/>
      </w:tblGrid>
      <w:tr w:rsidR="000B4181" w:rsidRPr="008F62D3" w14:paraId="6E5CABB2" w14:textId="77777777" w:rsidTr="00A30D46">
        <w:trPr>
          <w:trHeight w:val="526"/>
        </w:trPr>
        <w:tc>
          <w:tcPr>
            <w:tcW w:w="1601" w:type="dxa"/>
            <w:shd w:val="clear" w:color="auto" w:fill="0070C0"/>
          </w:tcPr>
          <w:p w14:paraId="57DF6F40" w14:textId="77777777" w:rsidR="000B4181" w:rsidRPr="008F62D3" w:rsidRDefault="000B4181" w:rsidP="00CC4216">
            <w:pPr>
              <w:rPr>
                <w:rFonts w:eastAsia="Calibri" w:cstheme="minorHAnsi"/>
                <w:color w:val="FFFFFF" w:themeColor="background1"/>
              </w:rPr>
            </w:pPr>
            <w:r w:rsidRPr="008F62D3">
              <w:rPr>
                <w:rFonts w:eastAsia="Calibri" w:cstheme="minorHAnsi"/>
                <w:color w:val="FFFFFF" w:themeColor="background1"/>
              </w:rPr>
              <w:t>Feature</w:t>
            </w:r>
          </w:p>
        </w:tc>
        <w:tc>
          <w:tcPr>
            <w:tcW w:w="2894" w:type="dxa"/>
            <w:shd w:val="clear" w:color="auto" w:fill="0070C0"/>
          </w:tcPr>
          <w:p w14:paraId="31BBC570" w14:textId="77777777" w:rsidR="000B4181" w:rsidRPr="008F62D3" w:rsidRDefault="000B4181" w:rsidP="00CC4216">
            <w:pPr>
              <w:rPr>
                <w:rFonts w:eastAsia="Calibri" w:cstheme="minorHAnsi"/>
                <w:color w:val="FFFFFF" w:themeColor="background1"/>
              </w:rPr>
            </w:pPr>
            <w:r w:rsidRPr="008F62D3">
              <w:rPr>
                <w:rFonts w:eastAsia="Calibri" w:cstheme="minorHAnsi"/>
                <w:color w:val="FFFFFF" w:themeColor="background1"/>
              </w:rPr>
              <w:t>Observation</w:t>
            </w:r>
          </w:p>
        </w:tc>
        <w:tc>
          <w:tcPr>
            <w:tcW w:w="1949" w:type="dxa"/>
            <w:shd w:val="clear" w:color="auto" w:fill="0070C0"/>
          </w:tcPr>
          <w:p w14:paraId="0B9235B4" w14:textId="77777777" w:rsidR="000B4181" w:rsidRPr="008F62D3" w:rsidRDefault="000B4181" w:rsidP="00CC4216">
            <w:pPr>
              <w:rPr>
                <w:rFonts w:eastAsia="Calibri" w:cstheme="minorHAnsi"/>
                <w:color w:val="FFFFFF" w:themeColor="background1"/>
              </w:rPr>
            </w:pPr>
            <w:r w:rsidRPr="008F62D3">
              <w:rPr>
                <w:rFonts w:eastAsia="Calibri" w:cstheme="minorHAnsi"/>
                <w:color w:val="FFFFFF" w:themeColor="background1"/>
              </w:rPr>
              <w:t>Dynamics 365 Business Values</w:t>
            </w:r>
          </w:p>
        </w:tc>
        <w:tc>
          <w:tcPr>
            <w:tcW w:w="2148" w:type="dxa"/>
            <w:shd w:val="clear" w:color="auto" w:fill="0070C0"/>
          </w:tcPr>
          <w:p w14:paraId="0322EFF8" w14:textId="77777777" w:rsidR="000B4181" w:rsidRPr="008F62D3" w:rsidRDefault="000B4181" w:rsidP="00CC4216">
            <w:pPr>
              <w:rPr>
                <w:rFonts w:eastAsia="Calibri" w:cstheme="minorHAnsi"/>
                <w:color w:val="FFFFFF" w:themeColor="background1"/>
              </w:rPr>
            </w:pPr>
            <w:r w:rsidRPr="008F62D3">
              <w:rPr>
                <w:rFonts w:eastAsia="Calibri" w:cstheme="minorHAnsi"/>
                <w:color w:val="FFFFFF" w:themeColor="background1"/>
              </w:rPr>
              <w:t>Resources</w:t>
            </w:r>
          </w:p>
        </w:tc>
      </w:tr>
      <w:tr w:rsidR="000B4181" w:rsidRPr="008F62D3" w14:paraId="30E65678" w14:textId="77777777" w:rsidTr="00A30D46">
        <w:trPr>
          <w:trHeight w:val="266"/>
        </w:trPr>
        <w:tc>
          <w:tcPr>
            <w:tcW w:w="1601" w:type="dxa"/>
          </w:tcPr>
          <w:p w14:paraId="7433CB1E" w14:textId="066963F9" w:rsidR="000B4181" w:rsidRPr="008F62D3" w:rsidRDefault="00E82EDE" w:rsidP="00CC4216">
            <w:pPr>
              <w:rPr>
                <w:rFonts w:eastAsia="Calibri" w:cstheme="minorHAnsi"/>
                <w:color w:val="000000" w:themeColor="text1"/>
              </w:rPr>
            </w:pPr>
            <w:r w:rsidRPr="008F62D3">
              <w:rPr>
                <w:rFonts w:eastAsia="Calibri" w:cstheme="minorHAnsi"/>
                <w:color w:val="000000" w:themeColor="text1"/>
              </w:rPr>
              <w:t>Country l</w:t>
            </w:r>
            <w:r w:rsidR="000B4181" w:rsidRPr="008F62D3">
              <w:rPr>
                <w:rFonts w:eastAsia="Calibri" w:cstheme="minorHAnsi"/>
                <w:color w:val="000000" w:themeColor="text1"/>
              </w:rPr>
              <w:t>ocalization</w:t>
            </w:r>
          </w:p>
        </w:tc>
        <w:tc>
          <w:tcPr>
            <w:tcW w:w="2894" w:type="dxa"/>
          </w:tcPr>
          <w:p w14:paraId="02042D9F" w14:textId="754776D2" w:rsidR="000B4181" w:rsidRPr="008F62D3" w:rsidRDefault="00E82EDE" w:rsidP="00CC4216">
            <w:pPr>
              <w:rPr>
                <w:rFonts w:eastAsia="Calibri" w:cstheme="minorHAnsi"/>
                <w:color w:val="000000" w:themeColor="text1"/>
              </w:rPr>
            </w:pPr>
            <w:r w:rsidRPr="008F62D3">
              <w:rPr>
                <w:rFonts w:eastAsia="Calibri" w:cstheme="minorHAnsi"/>
                <w:color w:val="000000" w:themeColor="text1"/>
              </w:rPr>
              <w:t xml:space="preserve">We observed that your current environment </w:t>
            </w:r>
            <w:r w:rsidR="007C4C23" w:rsidRPr="008F62D3">
              <w:rPr>
                <w:rFonts w:eastAsia="Calibri" w:cstheme="minorHAnsi"/>
                <w:color w:val="000000" w:themeColor="text1"/>
              </w:rPr>
              <w:t>has</w:t>
            </w:r>
            <w:r w:rsidRPr="008F62D3">
              <w:rPr>
                <w:rFonts w:eastAsia="Calibri" w:cstheme="minorHAnsi"/>
                <w:color w:val="000000" w:themeColor="text1"/>
              </w:rPr>
              <w:t xml:space="preserve"> legal entities that belong to </w:t>
            </w:r>
            <w:r w:rsidR="00FE35FB" w:rsidRPr="008F62D3">
              <w:rPr>
                <w:rFonts w:eastAsia="Calibri" w:cstheme="minorHAnsi"/>
                <w:color w:val="000000" w:themeColor="text1"/>
              </w:rPr>
              <w:t>the following</w:t>
            </w:r>
            <w:r w:rsidRPr="008F62D3">
              <w:rPr>
                <w:rFonts w:eastAsia="Calibri" w:cstheme="minorHAnsi"/>
                <w:color w:val="000000" w:themeColor="text1"/>
              </w:rPr>
              <w:t xml:space="preserve"> countries = where </w:t>
            </w:r>
            <w:r w:rsidR="00A60792" w:rsidRPr="008F62D3">
              <w:rPr>
                <w:rFonts w:eastAsia="Calibri" w:cstheme="minorHAnsi"/>
                <w:color w:val="000000" w:themeColor="text1"/>
              </w:rPr>
              <w:t>support for local</w:t>
            </w:r>
            <w:r w:rsidR="00FE35FB" w:rsidRPr="008F62D3">
              <w:rPr>
                <w:rFonts w:eastAsia="Calibri" w:cstheme="minorHAnsi"/>
                <w:color w:val="000000" w:themeColor="text1"/>
              </w:rPr>
              <w:t>ization is</w:t>
            </w:r>
            <w:r w:rsidR="00A60792" w:rsidRPr="008F62D3">
              <w:rPr>
                <w:rFonts w:eastAsia="Calibri" w:cstheme="minorHAnsi"/>
                <w:color w:val="000000" w:themeColor="text1"/>
              </w:rPr>
              <w:t xml:space="preserve"> </w:t>
            </w:r>
            <w:r w:rsidR="006C2A5D" w:rsidRPr="008F62D3">
              <w:rPr>
                <w:rFonts w:eastAsia="Calibri" w:cstheme="minorHAnsi"/>
                <w:color w:val="000000" w:themeColor="text1"/>
              </w:rPr>
              <w:t>added out-of- box</w:t>
            </w:r>
            <w:r w:rsidR="00A60792" w:rsidRPr="008F62D3">
              <w:rPr>
                <w:rFonts w:eastAsia="Calibri" w:cstheme="minorHAnsi"/>
                <w:color w:val="000000" w:themeColor="text1"/>
              </w:rPr>
              <w:t>.</w:t>
            </w:r>
          </w:p>
        </w:tc>
        <w:tc>
          <w:tcPr>
            <w:tcW w:w="1949" w:type="dxa"/>
          </w:tcPr>
          <w:p w14:paraId="7556D9A4" w14:textId="77777777" w:rsidR="000B4181" w:rsidRPr="008F62D3" w:rsidRDefault="000B4181" w:rsidP="00CC4216">
            <w:pPr>
              <w:rPr>
                <w:rFonts w:eastAsia="Calibri" w:cstheme="minorHAnsi"/>
                <w:color w:val="000000" w:themeColor="text1"/>
              </w:rPr>
            </w:pPr>
          </w:p>
        </w:tc>
        <w:tc>
          <w:tcPr>
            <w:tcW w:w="2148" w:type="dxa"/>
          </w:tcPr>
          <w:p w14:paraId="1FE86138" w14:textId="77777777" w:rsidR="000B4181" w:rsidRPr="008F62D3" w:rsidRDefault="000B4181" w:rsidP="00CC4216">
            <w:pPr>
              <w:rPr>
                <w:rFonts w:eastAsia="Calibri" w:cstheme="minorHAnsi"/>
                <w:color w:val="000000" w:themeColor="text1"/>
              </w:rPr>
            </w:pPr>
          </w:p>
        </w:tc>
      </w:tr>
    </w:tbl>
    <w:p w14:paraId="18DB51BC" w14:textId="77777777" w:rsidR="00C5428E" w:rsidRPr="008F62D3" w:rsidRDefault="00C5428E" w:rsidP="00C5428E">
      <w:pPr>
        <w:spacing w:after="0" w:line="240" w:lineRule="auto"/>
        <w:rPr>
          <w:rFonts w:eastAsia="Times New Roman" w:cstheme="minorHAnsi"/>
        </w:rPr>
      </w:pPr>
      <w:r w:rsidRPr="008F62D3">
        <w:rPr>
          <w:rFonts w:eastAsia="Times New Roman" w:cstheme="minorHAnsi"/>
        </w:rPr>
        <w:t> </w:t>
      </w:r>
    </w:p>
    <w:p w14:paraId="30DB68F2" w14:textId="6E93E316" w:rsidR="00C5428E" w:rsidRPr="008F62D3" w:rsidRDefault="00A66C86" w:rsidP="004F14FC">
      <w:pPr>
        <w:pStyle w:val="Heading2"/>
        <w:numPr>
          <w:ilvl w:val="1"/>
          <w:numId w:val="1"/>
        </w:numPr>
        <w:ind w:left="792" w:hanging="432"/>
        <w:rPr>
          <w:rFonts w:asciiTheme="minorHAnsi" w:hAnsiTheme="minorHAnsi" w:cstheme="minorHAnsi"/>
        </w:rPr>
      </w:pPr>
      <w:bookmarkStart w:id="10" w:name="_Toc145936330"/>
      <w:r w:rsidRPr="008F62D3">
        <w:rPr>
          <w:rFonts w:asciiTheme="minorHAnsi" w:hAnsiTheme="minorHAnsi" w:cstheme="minorHAnsi"/>
        </w:rPr>
        <w:t>Key c</w:t>
      </w:r>
      <w:r w:rsidR="00C5428E" w:rsidRPr="008F62D3">
        <w:rPr>
          <w:rFonts w:asciiTheme="minorHAnsi" w:hAnsiTheme="minorHAnsi" w:cstheme="minorHAnsi"/>
        </w:rPr>
        <w:t xml:space="preserve">ustomization </w:t>
      </w:r>
      <w:r w:rsidR="00804111" w:rsidRPr="008F62D3">
        <w:rPr>
          <w:rFonts w:asciiTheme="minorHAnsi" w:hAnsiTheme="minorHAnsi" w:cstheme="minorHAnsi"/>
        </w:rPr>
        <w:t>observations</w:t>
      </w:r>
      <w:bookmarkEnd w:id="10"/>
    </w:p>
    <w:p w14:paraId="6195DC1B" w14:textId="003BF53F" w:rsidR="00312F3A" w:rsidRDefault="004B6563" w:rsidP="007325C0">
      <w:pPr>
        <w:jc w:val="both"/>
        <w:rPr>
          <w:rFonts w:cstheme="minorHAnsi"/>
        </w:rPr>
      </w:pPr>
      <w:r w:rsidRPr="008F62D3">
        <w:rPr>
          <w:rFonts w:cstheme="minorHAnsi"/>
        </w:rPr>
        <w:t xml:space="preserve">Based on the code upgrade analysis and </w:t>
      </w:r>
      <w:r w:rsidR="00335F2D" w:rsidRPr="008F62D3">
        <w:rPr>
          <w:rFonts w:cstheme="minorHAnsi"/>
        </w:rPr>
        <w:t xml:space="preserve">subsequent discussion with the project team, </w:t>
      </w:r>
      <w:r w:rsidR="000E7DB1" w:rsidRPr="008F62D3">
        <w:rPr>
          <w:rFonts w:cstheme="minorHAnsi"/>
        </w:rPr>
        <w:t>the following</w:t>
      </w:r>
      <w:r w:rsidR="00990BBA" w:rsidRPr="008F62D3">
        <w:rPr>
          <w:rFonts w:cstheme="minorHAnsi"/>
        </w:rPr>
        <w:t xml:space="preserve"> table </w:t>
      </w:r>
      <w:r w:rsidR="00804111" w:rsidRPr="008F62D3">
        <w:rPr>
          <w:rFonts w:cstheme="minorHAnsi"/>
        </w:rPr>
        <w:t>summarizes</w:t>
      </w:r>
      <w:r w:rsidR="00990BBA" w:rsidRPr="008F62D3">
        <w:rPr>
          <w:rFonts w:cstheme="minorHAnsi"/>
        </w:rPr>
        <w:t xml:space="preserve"> the key customization </w:t>
      </w:r>
      <w:r w:rsidR="00804111" w:rsidRPr="008F62D3">
        <w:rPr>
          <w:rFonts w:cstheme="minorHAnsi"/>
        </w:rPr>
        <w:t xml:space="preserve">observations </w:t>
      </w:r>
      <w:r w:rsidR="00990BBA" w:rsidRPr="008F62D3">
        <w:rPr>
          <w:rFonts w:cstheme="minorHAnsi"/>
        </w:rPr>
        <w:t xml:space="preserve">as </w:t>
      </w:r>
      <w:r w:rsidR="000E7DB1" w:rsidRPr="008F62D3">
        <w:rPr>
          <w:rFonts w:cstheme="minorHAnsi"/>
        </w:rPr>
        <w:t xml:space="preserve">part of your Dynamics </w:t>
      </w:r>
      <w:r w:rsidR="00804111" w:rsidRPr="008F62D3">
        <w:rPr>
          <w:rFonts w:cstheme="minorHAnsi"/>
        </w:rPr>
        <w:t xml:space="preserve">AX </w:t>
      </w:r>
      <w:r w:rsidR="000E7DB1" w:rsidRPr="008F62D3">
        <w:rPr>
          <w:rFonts w:cstheme="minorHAnsi"/>
        </w:rPr>
        <w:t>solution</w:t>
      </w:r>
      <w:r w:rsidR="00990BBA" w:rsidRPr="008F62D3">
        <w:rPr>
          <w:rFonts w:cstheme="minorHAnsi"/>
        </w:rPr>
        <w:t>.</w:t>
      </w:r>
      <w:r w:rsidR="0062291D" w:rsidRPr="008F62D3">
        <w:rPr>
          <w:rFonts w:cstheme="minorHAnsi"/>
        </w:rPr>
        <w:t xml:space="preserve"> With many new features and enhancements </w:t>
      </w:r>
      <w:r w:rsidR="00E16DA7" w:rsidRPr="008F62D3">
        <w:rPr>
          <w:rFonts w:cstheme="minorHAnsi"/>
        </w:rPr>
        <w:t xml:space="preserve">in Dynamics 365 over the years, it may be possible for customers to remove such customization and adapt out of the box process, however this </w:t>
      </w:r>
      <w:r w:rsidR="000B712E" w:rsidRPr="008F62D3">
        <w:rPr>
          <w:rFonts w:cstheme="minorHAnsi"/>
        </w:rPr>
        <w:t>requires</w:t>
      </w:r>
      <w:r w:rsidR="00E16DA7" w:rsidRPr="008F62D3">
        <w:rPr>
          <w:rFonts w:cstheme="minorHAnsi"/>
        </w:rPr>
        <w:t xml:space="preserve"> thorough analysis of the customization </w:t>
      </w:r>
      <w:r w:rsidR="00F62433" w:rsidRPr="008F62D3">
        <w:rPr>
          <w:rFonts w:cstheme="minorHAnsi"/>
        </w:rPr>
        <w:t>and change management to replace customization.</w:t>
      </w:r>
    </w:p>
    <w:p w14:paraId="578411F9" w14:textId="2682DC3C" w:rsidR="005B3071" w:rsidRPr="008F62D3" w:rsidRDefault="005B3071" w:rsidP="005B3071">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9163" w:type="dxa"/>
        <w:tblLook w:val="04A0" w:firstRow="1" w:lastRow="0" w:firstColumn="1" w:lastColumn="0" w:noHBand="0" w:noVBand="1"/>
      </w:tblPr>
      <w:tblGrid>
        <w:gridCol w:w="1235"/>
        <w:gridCol w:w="2353"/>
        <w:gridCol w:w="3345"/>
        <w:gridCol w:w="2230"/>
      </w:tblGrid>
      <w:tr w:rsidR="00FE6ECF" w:rsidRPr="008F62D3" w14:paraId="0740D8F7" w14:textId="14C4AFA4" w:rsidTr="00FE6ECF">
        <w:trPr>
          <w:trHeight w:val="191"/>
        </w:trPr>
        <w:tc>
          <w:tcPr>
            <w:tcW w:w="1235" w:type="dxa"/>
            <w:shd w:val="clear" w:color="auto" w:fill="4472C4" w:themeFill="accent1"/>
          </w:tcPr>
          <w:p w14:paraId="6C55E8F9" w14:textId="2DDA78BB" w:rsidR="00FE6ECF" w:rsidRPr="008F62D3" w:rsidRDefault="00FE6ECF" w:rsidP="001E509F">
            <w:pPr>
              <w:rPr>
                <w:rFonts w:cstheme="minorHAnsi"/>
                <w:b/>
                <w:bCs/>
                <w:sz w:val="20"/>
                <w:szCs w:val="20"/>
              </w:rPr>
            </w:pPr>
            <w:r w:rsidRPr="008F62D3">
              <w:rPr>
                <w:rFonts w:eastAsia="Times New Roman" w:cstheme="minorHAnsi"/>
                <w:b/>
                <w:bCs/>
                <w:color w:val="FFFFFF"/>
                <w:sz w:val="20"/>
                <w:szCs w:val="20"/>
              </w:rPr>
              <w:t>Feature</w:t>
            </w:r>
          </w:p>
        </w:tc>
        <w:tc>
          <w:tcPr>
            <w:tcW w:w="2353" w:type="dxa"/>
            <w:shd w:val="clear" w:color="auto" w:fill="4472C4" w:themeFill="accent1"/>
          </w:tcPr>
          <w:p w14:paraId="36D7893A" w14:textId="69C1ABA0" w:rsidR="00FE6ECF" w:rsidRPr="008F62D3" w:rsidRDefault="00FE6ECF" w:rsidP="001E509F">
            <w:pPr>
              <w:rPr>
                <w:rFonts w:cstheme="minorHAnsi"/>
                <w:b/>
                <w:bCs/>
                <w:sz w:val="20"/>
                <w:szCs w:val="20"/>
              </w:rPr>
            </w:pPr>
            <w:r w:rsidRPr="008F62D3">
              <w:rPr>
                <w:rFonts w:eastAsia="Times New Roman" w:cstheme="minorHAnsi"/>
                <w:b/>
                <w:bCs/>
                <w:color w:val="FFFFFF"/>
                <w:sz w:val="20"/>
                <w:szCs w:val="20"/>
              </w:rPr>
              <w:t>Observation</w:t>
            </w:r>
          </w:p>
        </w:tc>
        <w:tc>
          <w:tcPr>
            <w:tcW w:w="3345" w:type="dxa"/>
            <w:shd w:val="clear" w:color="auto" w:fill="4472C4" w:themeFill="accent1"/>
          </w:tcPr>
          <w:p w14:paraId="05B837C9" w14:textId="2CD02D19" w:rsidR="00FE6ECF" w:rsidRPr="008F62D3" w:rsidRDefault="0047011E" w:rsidP="001E509F">
            <w:pPr>
              <w:rPr>
                <w:rFonts w:cstheme="minorHAnsi"/>
                <w:b/>
                <w:bCs/>
                <w:sz w:val="20"/>
                <w:szCs w:val="20"/>
              </w:rPr>
            </w:pPr>
            <w:r w:rsidRPr="008F62D3">
              <w:rPr>
                <w:rFonts w:cstheme="minorHAnsi"/>
                <w:b/>
                <w:bCs/>
                <w:color w:val="FFFFFF" w:themeColor="background1"/>
                <w:sz w:val="20"/>
                <w:szCs w:val="20"/>
              </w:rPr>
              <w:t>Recommendations</w:t>
            </w:r>
          </w:p>
        </w:tc>
        <w:tc>
          <w:tcPr>
            <w:tcW w:w="2230" w:type="dxa"/>
            <w:shd w:val="clear" w:color="auto" w:fill="4472C4" w:themeFill="accent1"/>
          </w:tcPr>
          <w:p w14:paraId="5892EEFE" w14:textId="43784FAD" w:rsidR="00FE6ECF" w:rsidRPr="008F62D3" w:rsidRDefault="0047011E" w:rsidP="001E509F">
            <w:pPr>
              <w:rPr>
                <w:rFonts w:eastAsia="Times New Roman" w:cstheme="minorHAnsi"/>
                <w:b/>
                <w:bCs/>
                <w:color w:val="FFFFFF"/>
                <w:sz w:val="20"/>
                <w:szCs w:val="20"/>
              </w:rPr>
            </w:pPr>
            <w:r w:rsidRPr="008F62D3">
              <w:rPr>
                <w:rFonts w:eastAsia="Times New Roman" w:cstheme="minorHAnsi"/>
                <w:b/>
                <w:bCs/>
                <w:color w:val="FFFFFF"/>
                <w:sz w:val="20"/>
                <w:szCs w:val="20"/>
              </w:rPr>
              <w:t>Comments/</w:t>
            </w:r>
            <w:r w:rsidR="00FE6ECF" w:rsidRPr="008F62D3">
              <w:rPr>
                <w:rFonts w:eastAsia="Times New Roman" w:cstheme="minorHAnsi"/>
                <w:b/>
                <w:bCs/>
                <w:color w:val="FFFFFF"/>
                <w:sz w:val="20"/>
                <w:szCs w:val="20"/>
              </w:rPr>
              <w:t>Resources</w:t>
            </w:r>
          </w:p>
        </w:tc>
      </w:tr>
      <w:tr w:rsidR="00FE6ECF" w:rsidRPr="008F62D3" w14:paraId="6C6AE3D6" w14:textId="2572581F" w:rsidTr="00FE6ECF">
        <w:trPr>
          <w:trHeight w:val="854"/>
        </w:trPr>
        <w:tc>
          <w:tcPr>
            <w:tcW w:w="1235" w:type="dxa"/>
          </w:tcPr>
          <w:p w14:paraId="5DD01F05" w14:textId="77777777" w:rsidR="00FE6ECF" w:rsidRPr="008F62D3" w:rsidRDefault="00FE6ECF" w:rsidP="001E509F">
            <w:pPr>
              <w:rPr>
                <w:rFonts w:cstheme="minorHAnsi"/>
              </w:rPr>
            </w:pPr>
            <w:r w:rsidRPr="008F62D3">
              <w:rPr>
                <w:rFonts w:cstheme="minorHAnsi"/>
              </w:rPr>
              <w:t>General</w:t>
            </w:r>
          </w:p>
        </w:tc>
        <w:tc>
          <w:tcPr>
            <w:tcW w:w="2353" w:type="dxa"/>
          </w:tcPr>
          <w:p w14:paraId="1442F1DD" w14:textId="77777777" w:rsidR="00FE6ECF" w:rsidRPr="008F62D3" w:rsidRDefault="00FE6ECF" w:rsidP="001E509F">
            <w:pPr>
              <w:rPr>
                <w:rFonts w:cstheme="minorHAnsi"/>
              </w:rPr>
            </w:pPr>
            <w:r w:rsidRPr="008F62D3">
              <w:rPr>
                <w:rFonts w:cstheme="minorHAnsi"/>
              </w:rPr>
              <w:t>Heavy customization in Sales and Marketing, Inventory management and Production module.</w:t>
            </w:r>
          </w:p>
        </w:tc>
        <w:tc>
          <w:tcPr>
            <w:tcW w:w="3345" w:type="dxa"/>
          </w:tcPr>
          <w:p w14:paraId="6745661A" w14:textId="645A835A" w:rsidR="00FE6ECF" w:rsidRPr="008F62D3" w:rsidRDefault="00FE6ECF" w:rsidP="001E509F">
            <w:pPr>
              <w:rPr>
                <w:rFonts w:cstheme="minorHAnsi"/>
              </w:rPr>
            </w:pPr>
          </w:p>
        </w:tc>
        <w:tc>
          <w:tcPr>
            <w:tcW w:w="2230" w:type="dxa"/>
          </w:tcPr>
          <w:p w14:paraId="2EAB6BCA" w14:textId="33D009CE" w:rsidR="00FE6ECF" w:rsidRPr="008F62D3" w:rsidRDefault="00FE6ECF" w:rsidP="001E509F">
            <w:pPr>
              <w:rPr>
                <w:rFonts w:cstheme="minorHAnsi"/>
              </w:rPr>
            </w:pPr>
          </w:p>
        </w:tc>
      </w:tr>
      <w:tr w:rsidR="00FE6ECF" w:rsidRPr="008F62D3" w14:paraId="7B21EA40" w14:textId="24FD907E" w:rsidTr="00FE6ECF">
        <w:trPr>
          <w:trHeight w:val="424"/>
        </w:trPr>
        <w:tc>
          <w:tcPr>
            <w:tcW w:w="1235" w:type="dxa"/>
          </w:tcPr>
          <w:p w14:paraId="5BB37443" w14:textId="77777777" w:rsidR="00FE6ECF" w:rsidRPr="008F62D3" w:rsidRDefault="00FE6ECF" w:rsidP="001E509F">
            <w:pPr>
              <w:rPr>
                <w:rFonts w:cstheme="minorHAnsi"/>
              </w:rPr>
            </w:pPr>
            <w:r w:rsidRPr="008F62D3">
              <w:rPr>
                <w:rFonts w:cstheme="minorHAnsi"/>
              </w:rPr>
              <w:t>General</w:t>
            </w:r>
          </w:p>
        </w:tc>
        <w:tc>
          <w:tcPr>
            <w:tcW w:w="2353" w:type="dxa"/>
          </w:tcPr>
          <w:p w14:paraId="0E80215C" w14:textId="77777777" w:rsidR="00FE6ECF" w:rsidRPr="008F62D3" w:rsidRDefault="00FE6ECF" w:rsidP="001E509F">
            <w:pPr>
              <w:rPr>
                <w:rFonts w:cstheme="minorHAnsi"/>
              </w:rPr>
            </w:pPr>
            <w:r w:rsidRPr="008F62D3">
              <w:rPr>
                <w:rFonts w:cstheme="minorHAnsi"/>
              </w:rPr>
              <w:t>Heavy intrusive customization in Production module</w:t>
            </w:r>
          </w:p>
        </w:tc>
        <w:tc>
          <w:tcPr>
            <w:tcW w:w="3345" w:type="dxa"/>
          </w:tcPr>
          <w:p w14:paraId="648C72ED" w14:textId="1451C92F" w:rsidR="00FE6ECF" w:rsidRPr="008F62D3" w:rsidRDefault="00FE6ECF" w:rsidP="001E509F">
            <w:pPr>
              <w:rPr>
                <w:rFonts w:cstheme="minorHAnsi"/>
              </w:rPr>
            </w:pPr>
          </w:p>
        </w:tc>
        <w:tc>
          <w:tcPr>
            <w:tcW w:w="2230" w:type="dxa"/>
          </w:tcPr>
          <w:p w14:paraId="2E9D03AC" w14:textId="565C2E49" w:rsidR="00FE6ECF" w:rsidRPr="008F62D3" w:rsidRDefault="0047011E" w:rsidP="001E509F">
            <w:pPr>
              <w:rPr>
                <w:rFonts w:cstheme="minorHAnsi"/>
              </w:rPr>
            </w:pPr>
            <w:r w:rsidRPr="008F62D3">
              <w:rPr>
                <w:rFonts w:cstheme="minorHAnsi"/>
              </w:rPr>
              <w:t>Potential of high number solution redesign.</w:t>
            </w:r>
          </w:p>
        </w:tc>
      </w:tr>
      <w:tr w:rsidR="00FE6ECF" w:rsidRPr="008F62D3" w14:paraId="101B68A3" w14:textId="011EE82D" w:rsidTr="00FE6ECF">
        <w:trPr>
          <w:trHeight w:val="209"/>
        </w:trPr>
        <w:tc>
          <w:tcPr>
            <w:tcW w:w="1235" w:type="dxa"/>
          </w:tcPr>
          <w:p w14:paraId="5F2498A0" w14:textId="76C4E232" w:rsidR="00FE6ECF" w:rsidRPr="008F62D3" w:rsidRDefault="00FE6ECF" w:rsidP="001E509F">
            <w:pPr>
              <w:rPr>
                <w:rFonts w:cstheme="minorHAnsi"/>
              </w:rPr>
            </w:pPr>
          </w:p>
        </w:tc>
        <w:tc>
          <w:tcPr>
            <w:tcW w:w="2353" w:type="dxa"/>
          </w:tcPr>
          <w:p w14:paraId="1A002A3D" w14:textId="0CF6E53C" w:rsidR="00FE6ECF" w:rsidRPr="008F62D3" w:rsidRDefault="00FE6ECF" w:rsidP="001E509F">
            <w:pPr>
              <w:rPr>
                <w:rFonts w:cstheme="minorHAnsi"/>
              </w:rPr>
            </w:pPr>
          </w:p>
        </w:tc>
        <w:tc>
          <w:tcPr>
            <w:tcW w:w="3345" w:type="dxa"/>
          </w:tcPr>
          <w:p w14:paraId="13612028" w14:textId="5567DF85" w:rsidR="00FE6ECF" w:rsidRPr="008F62D3" w:rsidRDefault="00FE6ECF" w:rsidP="001E509F">
            <w:pPr>
              <w:rPr>
                <w:rFonts w:cstheme="minorHAnsi"/>
              </w:rPr>
            </w:pPr>
          </w:p>
        </w:tc>
        <w:tc>
          <w:tcPr>
            <w:tcW w:w="2230" w:type="dxa"/>
          </w:tcPr>
          <w:p w14:paraId="19BDC7EA" w14:textId="77777777" w:rsidR="00FE6ECF" w:rsidRPr="008F62D3" w:rsidRDefault="00FE6ECF" w:rsidP="001E509F">
            <w:pPr>
              <w:rPr>
                <w:rFonts w:cstheme="minorHAnsi"/>
              </w:rPr>
            </w:pPr>
          </w:p>
        </w:tc>
      </w:tr>
      <w:tr w:rsidR="00FE6ECF" w:rsidRPr="008F62D3" w14:paraId="079F21EC" w14:textId="0ABBD6FE" w:rsidTr="00FE6ECF">
        <w:trPr>
          <w:trHeight w:val="209"/>
        </w:trPr>
        <w:tc>
          <w:tcPr>
            <w:tcW w:w="1235" w:type="dxa"/>
          </w:tcPr>
          <w:p w14:paraId="068A0159" w14:textId="3D34E6B6" w:rsidR="00FE6ECF" w:rsidRPr="008F62D3" w:rsidRDefault="00FE6ECF" w:rsidP="001E509F">
            <w:pPr>
              <w:rPr>
                <w:rFonts w:cstheme="minorHAnsi"/>
              </w:rPr>
            </w:pPr>
          </w:p>
        </w:tc>
        <w:tc>
          <w:tcPr>
            <w:tcW w:w="2353" w:type="dxa"/>
          </w:tcPr>
          <w:p w14:paraId="7762556C" w14:textId="336B7A05" w:rsidR="00FE6ECF" w:rsidRPr="008F62D3" w:rsidRDefault="00FE6ECF" w:rsidP="001E509F">
            <w:pPr>
              <w:rPr>
                <w:rFonts w:cstheme="minorHAnsi"/>
              </w:rPr>
            </w:pPr>
          </w:p>
        </w:tc>
        <w:tc>
          <w:tcPr>
            <w:tcW w:w="3345" w:type="dxa"/>
          </w:tcPr>
          <w:p w14:paraId="127402E1" w14:textId="7A26893A" w:rsidR="00FE6ECF" w:rsidRPr="008F62D3" w:rsidRDefault="00FE6ECF" w:rsidP="001E509F">
            <w:pPr>
              <w:rPr>
                <w:rFonts w:cstheme="minorHAnsi"/>
              </w:rPr>
            </w:pPr>
          </w:p>
        </w:tc>
        <w:tc>
          <w:tcPr>
            <w:tcW w:w="2230" w:type="dxa"/>
          </w:tcPr>
          <w:p w14:paraId="63339082" w14:textId="77777777" w:rsidR="00FE6ECF" w:rsidRPr="008F62D3" w:rsidRDefault="00FE6ECF" w:rsidP="001E509F">
            <w:pPr>
              <w:rPr>
                <w:rFonts w:cstheme="minorHAnsi"/>
              </w:rPr>
            </w:pPr>
          </w:p>
        </w:tc>
      </w:tr>
      <w:tr w:rsidR="00FE6ECF" w:rsidRPr="008F62D3" w14:paraId="27F8AD3D" w14:textId="7E867C4B" w:rsidTr="00FE6ECF">
        <w:trPr>
          <w:trHeight w:val="214"/>
        </w:trPr>
        <w:tc>
          <w:tcPr>
            <w:tcW w:w="1235" w:type="dxa"/>
          </w:tcPr>
          <w:p w14:paraId="7EE50657" w14:textId="228D4F00" w:rsidR="00FE6ECF" w:rsidRPr="008F62D3" w:rsidRDefault="00FE6ECF" w:rsidP="001E509F">
            <w:pPr>
              <w:rPr>
                <w:rFonts w:cstheme="minorHAnsi"/>
              </w:rPr>
            </w:pPr>
          </w:p>
        </w:tc>
        <w:tc>
          <w:tcPr>
            <w:tcW w:w="2353" w:type="dxa"/>
          </w:tcPr>
          <w:p w14:paraId="33312CDF" w14:textId="3183A63D" w:rsidR="00FE6ECF" w:rsidRPr="008F62D3" w:rsidRDefault="00FE6ECF" w:rsidP="001E509F">
            <w:pPr>
              <w:rPr>
                <w:rFonts w:cstheme="minorHAnsi"/>
              </w:rPr>
            </w:pPr>
          </w:p>
        </w:tc>
        <w:tc>
          <w:tcPr>
            <w:tcW w:w="3345" w:type="dxa"/>
          </w:tcPr>
          <w:p w14:paraId="009324D5" w14:textId="77777777" w:rsidR="00FE6ECF" w:rsidRPr="008F62D3" w:rsidRDefault="00FE6ECF" w:rsidP="001E509F">
            <w:pPr>
              <w:rPr>
                <w:rFonts w:cstheme="minorHAnsi"/>
              </w:rPr>
            </w:pPr>
          </w:p>
        </w:tc>
        <w:tc>
          <w:tcPr>
            <w:tcW w:w="2230" w:type="dxa"/>
          </w:tcPr>
          <w:p w14:paraId="085B3825" w14:textId="77777777" w:rsidR="00FE6ECF" w:rsidRPr="008F62D3" w:rsidRDefault="00FE6ECF" w:rsidP="001E509F">
            <w:pPr>
              <w:rPr>
                <w:rFonts w:cstheme="minorHAnsi"/>
              </w:rPr>
            </w:pPr>
          </w:p>
        </w:tc>
      </w:tr>
      <w:tr w:rsidR="00FE6ECF" w:rsidRPr="008F62D3" w14:paraId="514DD612" w14:textId="45442402" w:rsidTr="00FE6ECF">
        <w:trPr>
          <w:trHeight w:val="209"/>
        </w:trPr>
        <w:tc>
          <w:tcPr>
            <w:tcW w:w="1235" w:type="dxa"/>
          </w:tcPr>
          <w:p w14:paraId="0A1AB6EF" w14:textId="36E1C480" w:rsidR="00FE6ECF" w:rsidRPr="008F62D3" w:rsidRDefault="00FE6ECF" w:rsidP="001E509F">
            <w:pPr>
              <w:rPr>
                <w:rFonts w:cstheme="minorHAnsi"/>
              </w:rPr>
            </w:pPr>
          </w:p>
        </w:tc>
        <w:tc>
          <w:tcPr>
            <w:tcW w:w="2353" w:type="dxa"/>
          </w:tcPr>
          <w:p w14:paraId="3DE8AF86" w14:textId="221C6880" w:rsidR="00FE6ECF" w:rsidRPr="008F62D3" w:rsidRDefault="00FE6ECF" w:rsidP="001E509F">
            <w:pPr>
              <w:rPr>
                <w:rFonts w:cstheme="minorHAnsi"/>
              </w:rPr>
            </w:pPr>
          </w:p>
        </w:tc>
        <w:tc>
          <w:tcPr>
            <w:tcW w:w="3345" w:type="dxa"/>
          </w:tcPr>
          <w:p w14:paraId="22A28ED2" w14:textId="77777777" w:rsidR="00FE6ECF" w:rsidRPr="008F62D3" w:rsidRDefault="00FE6ECF" w:rsidP="001E509F">
            <w:pPr>
              <w:rPr>
                <w:rFonts w:cstheme="minorHAnsi"/>
              </w:rPr>
            </w:pPr>
          </w:p>
        </w:tc>
        <w:tc>
          <w:tcPr>
            <w:tcW w:w="2230" w:type="dxa"/>
          </w:tcPr>
          <w:p w14:paraId="62263458" w14:textId="77777777" w:rsidR="00FE6ECF" w:rsidRPr="008F62D3" w:rsidRDefault="00FE6ECF" w:rsidP="001E509F">
            <w:pPr>
              <w:rPr>
                <w:rFonts w:cstheme="minorHAnsi"/>
              </w:rPr>
            </w:pPr>
          </w:p>
        </w:tc>
      </w:tr>
      <w:tr w:rsidR="00FE6ECF" w:rsidRPr="008F62D3" w14:paraId="488958B6" w14:textId="1E72A7C1" w:rsidTr="00FE6ECF">
        <w:trPr>
          <w:trHeight w:val="209"/>
        </w:trPr>
        <w:tc>
          <w:tcPr>
            <w:tcW w:w="1235" w:type="dxa"/>
          </w:tcPr>
          <w:p w14:paraId="321A4AD4" w14:textId="15F5C544" w:rsidR="00FE6ECF" w:rsidRPr="008F62D3" w:rsidRDefault="00FE6ECF" w:rsidP="001E509F">
            <w:pPr>
              <w:rPr>
                <w:rFonts w:eastAsia="Times New Roman" w:cstheme="minorHAnsi"/>
                <w:b/>
                <w:bCs/>
                <w:color w:val="000000"/>
              </w:rPr>
            </w:pPr>
          </w:p>
        </w:tc>
        <w:tc>
          <w:tcPr>
            <w:tcW w:w="2353" w:type="dxa"/>
          </w:tcPr>
          <w:p w14:paraId="35B57C23" w14:textId="38650175" w:rsidR="00FE6ECF" w:rsidRPr="008F62D3" w:rsidRDefault="00FE6ECF" w:rsidP="001E509F">
            <w:pPr>
              <w:rPr>
                <w:rFonts w:eastAsia="Arial" w:cstheme="minorHAnsi"/>
                <w:color w:val="000000"/>
              </w:rPr>
            </w:pPr>
          </w:p>
        </w:tc>
        <w:tc>
          <w:tcPr>
            <w:tcW w:w="3345" w:type="dxa"/>
          </w:tcPr>
          <w:p w14:paraId="0E680B62" w14:textId="0E3C3FB7" w:rsidR="00FE6ECF" w:rsidRPr="008F62D3" w:rsidRDefault="00FE6ECF" w:rsidP="001E509F">
            <w:pPr>
              <w:rPr>
                <w:rFonts w:cstheme="minorHAnsi"/>
              </w:rPr>
            </w:pPr>
          </w:p>
        </w:tc>
        <w:tc>
          <w:tcPr>
            <w:tcW w:w="2230" w:type="dxa"/>
          </w:tcPr>
          <w:p w14:paraId="2F9A6231" w14:textId="77777777" w:rsidR="00FE6ECF" w:rsidRPr="008F62D3" w:rsidRDefault="00FE6ECF" w:rsidP="001E509F">
            <w:pPr>
              <w:rPr>
                <w:rFonts w:cstheme="minorHAnsi"/>
              </w:rPr>
            </w:pPr>
          </w:p>
        </w:tc>
      </w:tr>
    </w:tbl>
    <w:p w14:paraId="0EEA43FB" w14:textId="77777777" w:rsidR="00C5428E" w:rsidRPr="008F62D3" w:rsidRDefault="00C5428E" w:rsidP="00C5428E">
      <w:pPr>
        <w:rPr>
          <w:rFonts w:cstheme="minorHAnsi"/>
        </w:rPr>
      </w:pPr>
      <w:bookmarkStart w:id="11" w:name="_Toc32308670"/>
    </w:p>
    <w:p w14:paraId="4C3EA616" w14:textId="499ECACF" w:rsidR="00C5428E" w:rsidRPr="008F62D3" w:rsidRDefault="00C5428E" w:rsidP="004F14FC">
      <w:pPr>
        <w:pStyle w:val="Heading2"/>
        <w:numPr>
          <w:ilvl w:val="1"/>
          <w:numId w:val="1"/>
        </w:numPr>
        <w:ind w:left="792" w:hanging="432"/>
        <w:rPr>
          <w:rFonts w:asciiTheme="minorHAnsi" w:hAnsiTheme="minorHAnsi" w:cstheme="minorHAnsi"/>
        </w:rPr>
      </w:pPr>
      <w:bookmarkStart w:id="12" w:name="_Toc145936331"/>
      <w:r w:rsidRPr="008F62D3">
        <w:rPr>
          <w:rFonts w:asciiTheme="minorHAnsi" w:hAnsiTheme="minorHAnsi" w:cstheme="minorHAnsi"/>
        </w:rPr>
        <w:lastRenderedPageBreak/>
        <w:t>Integration</w:t>
      </w:r>
      <w:bookmarkEnd w:id="11"/>
      <w:r w:rsidRPr="008F62D3">
        <w:rPr>
          <w:rFonts w:asciiTheme="minorHAnsi" w:hAnsiTheme="minorHAnsi" w:cstheme="minorHAnsi"/>
        </w:rPr>
        <w:t xml:space="preserve"> assessments</w:t>
      </w:r>
      <w:r w:rsidR="005D0E7B" w:rsidRPr="008F62D3">
        <w:rPr>
          <w:rFonts w:asciiTheme="minorHAnsi" w:hAnsiTheme="minorHAnsi" w:cstheme="minorHAnsi"/>
        </w:rPr>
        <w:t xml:space="preserve"> </w:t>
      </w:r>
      <w:r w:rsidR="00A813FB" w:rsidRPr="008F62D3">
        <w:rPr>
          <w:rFonts w:asciiTheme="minorHAnsi" w:hAnsiTheme="minorHAnsi" w:cstheme="minorHAnsi"/>
        </w:rPr>
        <w:t>and recommendations</w:t>
      </w:r>
      <w:bookmarkEnd w:id="12"/>
      <w:r w:rsidR="00A813FB" w:rsidRPr="008F62D3">
        <w:rPr>
          <w:rFonts w:asciiTheme="minorHAnsi" w:hAnsiTheme="minorHAnsi" w:cstheme="minorHAnsi"/>
        </w:rPr>
        <w:t xml:space="preserve"> </w:t>
      </w:r>
    </w:p>
    <w:p w14:paraId="1A7672C9" w14:textId="662D70A5" w:rsidR="00C5428E" w:rsidRPr="008F62D3" w:rsidRDefault="00547F25" w:rsidP="00C5428E">
      <w:pPr>
        <w:jc w:val="both"/>
        <w:rPr>
          <w:rFonts w:cstheme="minorHAnsi"/>
        </w:rPr>
      </w:pPr>
      <w:r w:rsidRPr="008F62D3">
        <w:rPr>
          <w:rFonts w:cstheme="minorHAnsi"/>
        </w:rPr>
        <w:t xml:space="preserve">Finance and operations </w:t>
      </w:r>
      <w:r w:rsidR="0059597D" w:rsidRPr="008F62D3">
        <w:rPr>
          <w:rFonts w:cstheme="minorHAnsi"/>
        </w:rPr>
        <w:t>is</w:t>
      </w:r>
      <w:r w:rsidRPr="008F62D3">
        <w:rPr>
          <w:rFonts w:cstheme="minorHAnsi"/>
        </w:rPr>
        <w:t xml:space="preserve"> a reimagined ERP application that is designed for cloud deployment, meaning that you will find significant differences in the architecture, specifically integration as compared to integration approach adapted in on-premise applications.</w:t>
      </w:r>
      <w:r w:rsidR="00C5428E" w:rsidRPr="008F62D3">
        <w:rPr>
          <w:rFonts w:cstheme="minorHAnsi"/>
        </w:rPr>
        <w:t xml:space="preserve"> For this reason, existing integrations must be analyzed and possible solutions for existing integrations must be discussed. </w:t>
      </w:r>
    </w:p>
    <w:p w14:paraId="2B8C2B22" w14:textId="548EB253" w:rsidR="001D229E" w:rsidRPr="008F62D3" w:rsidRDefault="001D229E" w:rsidP="001D229E">
      <w:pPr>
        <w:jc w:val="both"/>
        <w:rPr>
          <w:rFonts w:cstheme="minorHAnsi"/>
        </w:rPr>
      </w:pPr>
      <w:r w:rsidRPr="008F62D3">
        <w:rPr>
          <w:rFonts w:cstheme="minorHAnsi"/>
        </w:rPr>
        <w:t>Because the integration framework has changed, it’s likely that your integrations will need to be redesigned when you’re upgrading to finance and operations apps. During this time, make sure that you consider the following:</w:t>
      </w:r>
    </w:p>
    <w:p w14:paraId="3B5F8C9F" w14:textId="77777777" w:rsidR="001D229E" w:rsidRPr="008F62D3" w:rsidRDefault="001D229E" w:rsidP="004F14FC">
      <w:pPr>
        <w:pStyle w:val="ListParagraph"/>
        <w:numPr>
          <w:ilvl w:val="0"/>
          <w:numId w:val="6"/>
        </w:numPr>
        <w:jc w:val="both"/>
        <w:rPr>
          <w:rFonts w:cstheme="minorHAnsi"/>
        </w:rPr>
      </w:pPr>
      <w:r w:rsidRPr="008F62D3">
        <w:rPr>
          <w:rFonts w:cstheme="minorHAnsi"/>
        </w:rPr>
        <w:t>Use this opportunity to modernize the integration stack.</w:t>
      </w:r>
    </w:p>
    <w:p w14:paraId="5BA27E5C" w14:textId="77777777" w:rsidR="001D229E" w:rsidRPr="008F62D3" w:rsidRDefault="001D229E" w:rsidP="004F14FC">
      <w:pPr>
        <w:pStyle w:val="ListParagraph"/>
        <w:numPr>
          <w:ilvl w:val="0"/>
          <w:numId w:val="6"/>
        </w:numPr>
        <w:jc w:val="both"/>
        <w:rPr>
          <w:rFonts w:cstheme="minorHAnsi"/>
        </w:rPr>
      </w:pPr>
      <w:r w:rsidRPr="008F62D3">
        <w:rPr>
          <w:rFonts w:cstheme="minorHAnsi"/>
        </w:rPr>
        <w:t>Use cloud integration platform.</w:t>
      </w:r>
    </w:p>
    <w:p w14:paraId="03D67E05" w14:textId="77777777" w:rsidR="001D229E" w:rsidRPr="008F62D3" w:rsidRDefault="001D229E" w:rsidP="004F14FC">
      <w:pPr>
        <w:pStyle w:val="ListParagraph"/>
        <w:numPr>
          <w:ilvl w:val="0"/>
          <w:numId w:val="6"/>
        </w:numPr>
        <w:jc w:val="both"/>
        <w:rPr>
          <w:rFonts w:cstheme="minorHAnsi"/>
        </w:rPr>
      </w:pPr>
      <w:r w:rsidRPr="008F62D3">
        <w:rPr>
          <w:rFonts w:cstheme="minorHAnsi"/>
        </w:rPr>
        <w:t>Simplify the overall architecture and try to reduce the number of integrations between applications, wherever possible.</w:t>
      </w:r>
    </w:p>
    <w:p w14:paraId="56AD3D30" w14:textId="77777777" w:rsidR="001D229E" w:rsidRPr="008F62D3" w:rsidRDefault="001D229E" w:rsidP="004F14FC">
      <w:pPr>
        <w:pStyle w:val="ListParagraph"/>
        <w:numPr>
          <w:ilvl w:val="0"/>
          <w:numId w:val="6"/>
        </w:numPr>
        <w:jc w:val="both"/>
        <w:rPr>
          <w:rFonts w:cstheme="minorHAnsi"/>
        </w:rPr>
      </w:pPr>
      <w:r w:rsidRPr="008F62D3">
        <w:rPr>
          <w:rFonts w:cstheme="minorHAnsi"/>
        </w:rPr>
        <w:t>Factor effort and cost.</w:t>
      </w:r>
    </w:p>
    <w:p w14:paraId="4F113D31" w14:textId="77777777" w:rsidR="001D229E" w:rsidRPr="008F62D3" w:rsidRDefault="001D229E" w:rsidP="004F14FC">
      <w:pPr>
        <w:pStyle w:val="ListParagraph"/>
        <w:numPr>
          <w:ilvl w:val="0"/>
          <w:numId w:val="6"/>
        </w:numPr>
        <w:jc w:val="both"/>
        <w:rPr>
          <w:rFonts w:cstheme="minorHAnsi"/>
        </w:rPr>
      </w:pPr>
      <w:r w:rsidRPr="008F62D3">
        <w:rPr>
          <w:rFonts w:cstheme="minorHAnsi"/>
        </w:rPr>
        <w:t>Consider impact on integrating applications.</w:t>
      </w:r>
    </w:p>
    <w:p w14:paraId="6F21D223" w14:textId="1CAA8B6C" w:rsidR="00CC358E" w:rsidRPr="008F62D3" w:rsidRDefault="001D229E" w:rsidP="001D229E">
      <w:pPr>
        <w:jc w:val="both"/>
        <w:rPr>
          <w:rFonts w:cstheme="minorHAnsi"/>
        </w:rPr>
      </w:pPr>
      <w:r w:rsidRPr="008F62D3">
        <w:rPr>
          <w:rFonts w:cstheme="minorHAnsi"/>
        </w:rPr>
        <w:t xml:space="preserve">The following </w:t>
      </w:r>
      <w:r w:rsidR="00F2303F" w:rsidRPr="008F62D3">
        <w:rPr>
          <w:rFonts w:cstheme="minorHAnsi"/>
        </w:rPr>
        <w:t xml:space="preserve">image highlights </w:t>
      </w:r>
      <w:r w:rsidRPr="008F62D3">
        <w:rPr>
          <w:rFonts w:cstheme="minorHAnsi"/>
        </w:rPr>
        <w:t xml:space="preserve">the finance and operations apps integration landscape. </w:t>
      </w:r>
    </w:p>
    <w:p w14:paraId="74A6FF23" w14:textId="22BB8210" w:rsidR="005269E3" w:rsidRPr="008F62D3" w:rsidRDefault="00E80FC0" w:rsidP="001D229E">
      <w:pPr>
        <w:jc w:val="both"/>
        <w:rPr>
          <w:rFonts w:eastAsia="Arial" w:cstheme="minorHAnsi"/>
          <w:color w:val="3F3F3F"/>
        </w:rPr>
      </w:pPr>
      <w:r w:rsidRPr="008F62D3">
        <w:rPr>
          <w:rFonts w:cstheme="minorHAnsi"/>
          <w:noProof/>
        </w:rPr>
        <w:drawing>
          <wp:inline distT="0" distB="0" distL="0" distR="0" wp14:anchorId="11B8993B" wp14:editId="2A0838E6">
            <wp:extent cx="5943600" cy="2503805"/>
            <wp:effectExtent l="0" t="0" r="0" b="0"/>
            <wp:docPr id="1906997705" name="Picture 1906997705" descr="Diagram showing the finance and operations apps integration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showing the finance and operations apps integration technolog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03805"/>
                    </a:xfrm>
                    <a:prstGeom prst="rect">
                      <a:avLst/>
                    </a:prstGeom>
                    <a:noFill/>
                    <a:ln>
                      <a:noFill/>
                    </a:ln>
                  </pic:spPr>
                </pic:pic>
              </a:graphicData>
            </a:graphic>
          </wp:inline>
        </w:drawing>
      </w:r>
    </w:p>
    <w:p w14:paraId="569DAD39" w14:textId="77777777" w:rsidR="00E80FC0" w:rsidRPr="008F62D3" w:rsidRDefault="00E80FC0" w:rsidP="001D229E">
      <w:pPr>
        <w:jc w:val="both"/>
        <w:rPr>
          <w:rFonts w:eastAsia="Arial" w:cstheme="minorHAnsi"/>
          <w:color w:val="3F3F3F"/>
        </w:rPr>
      </w:pPr>
    </w:p>
    <w:p w14:paraId="51AB7558" w14:textId="62D077D1" w:rsidR="00C5428E" w:rsidRPr="008F62D3" w:rsidRDefault="00A1026C" w:rsidP="00A1026C">
      <w:pPr>
        <w:jc w:val="both"/>
        <w:rPr>
          <w:rStyle w:val="Hyperlink"/>
          <w:rFonts w:cstheme="minorHAnsi"/>
        </w:rPr>
      </w:pPr>
      <w:r w:rsidRPr="008F62D3">
        <w:rPr>
          <w:rFonts w:eastAsia="Arial" w:cstheme="minorHAnsi"/>
          <w:color w:val="3F3F3F"/>
        </w:rPr>
        <w:t xml:space="preserve">Follow the documentation to learn more </w:t>
      </w:r>
      <w:hyperlink r:id="rId14" w:history="1">
        <w:r w:rsidRPr="008F62D3">
          <w:rPr>
            <w:rStyle w:val="Hyperlink"/>
            <w:rFonts w:cstheme="minorHAnsi"/>
          </w:rPr>
          <w:t>Compare integrations in finance and operations apps with Dynamics AX 2012 - Training | Microsoft Learn</w:t>
        </w:r>
      </w:hyperlink>
    </w:p>
    <w:p w14:paraId="6511DBF9" w14:textId="1D4EF7AF" w:rsidR="004371BB" w:rsidRDefault="00492C2E" w:rsidP="00A1026C">
      <w:pPr>
        <w:jc w:val="both"/>
        <w:rPr>
          <w:rFonts w:eastAsia="Arial" w:cstheme="minorHAnsi"/>
          <w:color w:val="3F3F3F"/>
        </w:rPr>
      </w:pPr>
      <w:r w:rsidRPr="008F62D3">
        <w:rPr>
          <w:rFonts w:eastAsia="Arial" w:cstheme="minorHAnsi"/>
          <w:color w:val="3F3F3F"/>
        </w:rPr>
        <w:t>The following</w:t>
      </w:r>
      <w:r w:rsidR="004371BB" w:rsidRPr="008F62D3">
        <w:rPr>
          <w:rFonts w:eastAsia="Arial" w:cstheme="minorHAnsi"/>
          <w:color w:val="3F3F3F"/>
        </w:rPr>
        <w:t xml:space="preserve"> tables </w:t>
      </w:r>
      <w:r w:rsidR="00371F2A" w:rsidRPr="008F62D3">
        <w:rPr>
          <w:rFonts w:eastAsia="Arial" w:cstheme="minorHAnsi"/>
          <w:color w:val="3F3F3F"/>
        </w:rPr>
        <w:t>highlight</w:t>
      </w:r>
      <w:r w:rsidR="004371BB" w:rsidRPr="008F62D3">
        <w:rPr>
          <w:rFonts w:eastAsia="Arial" w:cstheme="minorHAnsi"/>
          <w:color w:val="3F3F3F"/>
        </w:rPr>
        <w:t xml:space="preserve"> inte</w:t>
      </w:r>
      <w:r w:rsidR="00202D8E" w:rsidRPr="008F62D3">
        <w:rPr>
          <w:rFonts w:eastAsia="Arial" w:cstheme="minorHAnsi"/>
          <w:color w:val="3F3F3F"/>
        </w:rPr>
        <w:t>rfaces</w:t>
      </w:r>
      <w:r w:rsidRPr="008F62D3">
        <w:rPr>
          <w:rFonts w:eastAsia="Arial" w:cstheme="minorHAnsi"/>
          <w:color w:val="3F3F3F"/>
        </w:rPr>
        <w:t xml:space="preserve"> currently</w:t>
      </w:r>
      <w:r w:rsidR="00FC3451" w:rsidRPr="008F62D3">
        <w:rPr>
          <w:rFonts w:eastAsia="Arial" w:cstheme="minorHAnsi"/>
          <w:color w:val="3F3F3F"/>
        </w:rPr>
        <w:t xml:space="preserve"> </w:t>
      </w:r>
      <w:r w:rsidR="00A25759" w:rsidRPr="008F62D3">
        <w:rPr>
          <w:rFonts w:eastAsia="Arial" w:cstheme="minorHAnsi"/>
          <w:color w:val="3F3F3F"/>
        </w:rPr>
        <w:t>used,</w:t>
      </w:r>
      <w:r w:rsidR="00FC3451" w:rsidRPr="008F62D3">
        <w:rPr>
          <w:rFonts w:eastAsia="Arial" w:cstheme="minorHAnsi"/>
          <w:color w:val="3F3F3F"/>
        </w:rPr>
        <w:t xml:space="preserve"> </w:t>
      </w:r>
      <w:r w:rsidRPr="008F62D3">
        <w:rPr>
          <w:rFonts w:eastAsia="Arial" w:cstheme="minorHAnsi"/>
          <w:color w:val="3F3F3F"/>
        </w:rPr>
        <w:t>current</w:t>
      </w:r>
      <w:r w:rsidR="00FC3451" w:rsidRPr="008F62D3">
        <w:rPr>
          <w:rFonts w:eastAsia="Arial" w:cstheme="minorHAnsi"/>
          <w:color w:val="3F3F3F"/>
        </w:rPr>
        <w:t xml:space="preserve"> solution</w:t>
      </w:r>
      <w:r w:rsidR="00A25759" w:rsidRPr="008F62D3">
        <w:rPr>
          <w:rFonts w:eastAsia="Arial" w:cstheme="minorHAnsi"/>
          <w:color w:val="3F3F3F"/>
        </w:rPr>
        <w:t xml:space="preserve">, proposed </w:t>
      </w:r>
      <w:r w:rsidR="00D81662" w:rsidRPr="008F62D3">
        <w:rPr>
          <w:rFonts w:eastAsia="Arial" w:cstheme="minorHAnsi"/>
          <w:color w:val="3F3F3F"/>
        </w:rPr>
        <w:t>solutions</w:t>
      </w:r>
      <w:r w:rsidR="00371F2A" w:rsidRPr="008F62D3">
        <w:rPr>
          <w:rFonts w:eastAsia="Arial" w:cstheme="minorHAnsi"/>
          <w:color w:val="3F3F3F"/>
        </w:rPr>
        <w:t xml:space="preserve"> option with complexity assessment.</w:t>
      </w:r>
      <w:r w:rsidR="00202D8E" w:rsidRPr="008F62D3">
        <w:rPr>
          <w:rFonts w:eastAsia="Arial" w:cstheme="minorHAnsi"/>
          <w:color w:val="3F3F3F"/>
        </w:rPr>
        <w:t xml:space="preserve"> </w:t>
      </w:r>
      <w:r w:rsidR="00FC3451" w:rsidRPr="008F62D3">
        <w:rPr>
          <w:rFonts w:eastAsia="Arial" w:cstheme="minorHAnsi"/>
          <w:color w:val="3F3F3F"/>
        </w:rPr>
        <w:t xml:space="preserve"> </w:t>
      </w:r>
    </w:p>
    <w:p w14:paraId="2D097750" w14:textId="320CCAC0" w:rsidR="005B3071" w:rsidRPr="005B3071" w:rsidRDefault="005B3071" w:rsidP="005B3071">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9212" w:type="dxa"/>
        <w:tblLayout w:type="fixed"/>
        <w:tblLook w:val="04A0" w:firstRow="1" w:lastRow="0" w:firstColumn="1" w:lastColumn="0" w:noHBand="0" w:noVBand="1"/>
      </w:tblPr>
      <w:tblGrid>
        <w:gridCol w:w="1475"/>
        <w:gridCol w:w="1295"/>
        <w:gridCol w:w="1717"/>
        <w:gridCol w:w="1109"/>
        <w:gridCol w:w="2049"/>
        <w:gridCol w:w="1567"/>
      </w:tblGrid>
      <w:tr w:rsidR="00D81662" w:rsidRPr="008F62D3" w14:paraId="0BFC4629" w14:textId="77777777" w:rsidTr="00492C2E">
        <w:trPr>
          <w:trHeight w:val="591"/>
        </w:trPr>
        <w:tc>
          <w:tcPr>
            <w:tcW w:w="1475" w:type="dxa"/>
            <w:shd w:val="clear" w:color="auto" w:fill="4472C4" w:themeFill="accent1"/>
          </w:tcPr>
          <w:p w14:paraId="2B5E83EC" w14:textId="77777777" w:rsidR="00D81662" w:rsidRPr="008F62D3" w:rsidRDefault="00D81662"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Interface name</w:t>
            </w:r>
          </w:p>
        </w:tc>
        <w:tc>
          <w:tcPr>
            <w:tcW w:w="1295" w:type="dxa"/>
            <w:shd w:val="clear" w:color="auto" w:fill="4472C4" w:themeFill="accent1"/>
          </w:tcPr>
          <w:p w14:paraId="63F7CB6D" w14:textId="77777777" w:rsidR="00D81662" w:rsidRPr="008F62D3" w:rsidRDefault="00D81662"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Description</w:t>
            </w:r>
          </w:p>
        </w:tc>
        <w:tc>
          <w:tcPr>
            <w:tcW w:w="1717" w:type="dxa"/>
            <w:shd w:val="clear" w:color="auto" w:fill="4472C4" w:themeFill="accent1"/>
          </w:tcPr>
          <w:p w14:paraId="3A416ADD" w14:textId="77777777" w:rsidR="00D81662" w:rsidRPr="008F62D3" w:rsidRDefault="00D81662"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Mode/Direction</w:t>
            </w:r>
          </w:p>
          <w:p w14:paraId="3443F482" w14:textId="5EB72A76" w:rsidR="007829E8" w:rsidRPr="008F62D3" w:rsidRDefault="007829E8"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/Frequency</w:t>
            </w:r>
          </w:p>
        </w:tc>
        <w:tc>
          <w:tcPr>
            <w:tcW w:w="1109" w:type="dxa"/>
            <w:shd w:val="clear" w:color="auto" w:fill="4472C4" w:themeFill="accent1"/>
          </w:tcPr>
          <w:p w14:paraId="2E07E5E3" w14:textId="77777777" w:rsidR="00D81662" w:rsidRPr="008F62D3" w:rsidRDefault="00D81662"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Current solution</w:t>
            </w:r>
          </w:p>
        </w:tc>
        <w:tc>
          <w:tcPr>
            <w:tcW w:w="2049" w:type="dxa"/>
            <w:shd w:val="clear" w:color="auto" w:fill="4472C4" w:themeFill="accent1"/>
          </w:tcPr>
          <w:p w14:paraId="000AF3F6" w14:textId="77777777" w:rsidR="00D81662" w:rsidRPr="008F62D3" w:rsidRDefault="00D81662"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Proposed solution</w:t>
            </w:r>
          </w:p>
        </w:tc>
        <w:tc>
          <w:tcPr>
            <w:tcW w:w="1567" w:type="dxa"/>
            <w:shd w:val="clear" w:color="auto" w:fill="4472C4" w:themeFill="accent1"/>
          </w:tcPr>
          <w:p w14:paraId="3F9D2D07" w14:textId="66438FE6" w:rsidR="00D81662" w:rsidRPr="008F62D3" w:rsidRDefault="00D81662" w:rsidP="001E509F">
            <w:pPr>
              <w:rPr>
                <w:rFonts w:eastAsia="Arial" w:cstheme="minorHAnsi"/>
                <w:b/>
                <w:bCs/>
                <w:color w:val="FFFFFF" w:themeColor="background1"/>
                <w:sz w:val="20"/>
                <w:szCs w:val="18"/>
              </w:rPr>
            </w:pPr>
            <w:r w:rsidRPr="008F62D3">
              <w:rPr>
                <w:rFonts w:eastAsia="Arial" w:cstheme="minorHAnsi"/>
                <w:b/>
                <w:bCs/>
                <w:color w:val="FFFFFF" w:themeColor="background1"/>
                <w:sz w:val="20"/>
                <w:szCs w:val="18"/>
              </w:rPr>
              <w:t>Complexity</w:t>
            </w:r>
          </w:p>
        </w:tc>
      </w:tr>
      <w:tr w:rsidR="00D81662" w:rsidRPr="005B3071" w14:paraId="74A332F8" w14:textId="77777777" w:rsidTr="00492C2E">
        <w:trPr>
          <w:trHeight w:val="385"/>
        </w:trPr>
        <w:tc>
          <w:tcPr>
            <w:tcW w:w="1475" w:type="dxa"/>
          </w:tcPr>
          <w:p w14:paraId="681C4B77" w14:textId="77777777" w:rsidR="00D81662" w:rsidRPr="005B3071" w:rsidRDefault="00D81662" w:rsidP="001E509F">
            <w:pPr>
              <w:rPr>
                <w:rFonts w:eastAsia="Arial" w:cstheme="minorHAnsi"/>
                <w:color w:val="3F3F3F"/>
                <w:sz w:val="20"/>
                <w:szCs w:val="18"/>
                <w:highlight w:val="yellow"/>
              </w:rPr>
            </w:pPr>
            <w:r w:rsidRPr="005B3071">
              <w:rPr>
                <w:rFonts w:eastAsia="Arial" w:cstheme="minorHAnsi"/>
                <w:color w:val="3F3F3F"/>
                <w:sz w:val="20"/>
                <w:szCs w:val="18"/>
                <w:highlight w:val="yellow"/>
              </w:rPr>
              <w:t>CompactStore</w:t>
            </w:r>
          </w:p>
        </w:tc>
        <w:tc>
          <w:tcPr>
            <w:tcW w:w="1295" w:type="dxa"/>
          </w:tcPr>
          <w:p w14:paraId="2087F364" w14:textId="77777777" w:rsidR="00D81662" w:rsidRPr="005B3071" w:rsidRDefault="00D81662" w:rsidP="001E509F">
            <w:pPr>
              <w:rPr>
                <w:rFonts w:eastAsia="Arial" w:cstheme="minorHAnsi"/>
                <w:color w:val="3F3F3F"/>
                <w:sz w:val="20"/>
                <w:szCs w:val="18"/>
                <w:highlight w:val="yellow"/>
              </w:rPr>
            </w:pPr>
          </w:p>
        </w:tc>
        <w:tc>
          <w:tcPr>
            <w:tcW w:w="1717" w:type="dxa"/>
          </w:tcPr>
          <w:p w14:paraId="1A911108" w14:textId="77777777" w:rsidR="00D81662" w:rsidRPr="005B3071" w:rsidRDefault="00D81662" w:rsidP="001E509F">
            <w:pPr>
              <w:rPr>
                <w:rFonts w:eastAsia="Arial" w:cstheme="minorHAnsi"/>
                <w:color w:val="3F3F3F"/>
                <w:sz w:val="20"/>
                <w:szCs w:val="18"/>
                <w:highlight w:val="yellow"/>
              </w:rPr>
            </w:pPr>
            <w:r w:rsidRPr="005B3071">
              <w:rPr>
                <w:rFonts w:eastAsia="Arial" w:cstheme="minorHAnsi"/>
                <w:color w:val="3F3F3F"/>
                <w:sz w:val="20"/>
                <w:szCs w:val="18"/>
                <w:highlight w:val="yellow"/>
              </w:rPr>
              <w:t>Asynchronous Outbound</w:t>
            </w:r>
          </w:p>
        </w:tc>
        <w:tc>
          <w:tcPr>
            <w:tcW w:w="1109" w:type="dxa"/>
          </w:tcPr>
          <w:p w14:paraId="4A47213E" w14:textId="77777777" w:rsidR="00D81662" w:rsidRPr="005B3071" w:rsidRDefault="00D81662" w:rsidP="001E509F">
            <w:pPr>
              <w:rPr>
                <w:rFonts w:eastAsia="Arial" w:cstheme="minorHAnsi"/>
                <w:color w:val="3F3F3F"/>
                <w:sz w:val="20"/>
                <w:szCs w:val="18"/>
                <w:highlight w:val="yellow"/>
              </w:rPr>
            </w:pPr>
            <w:r w:rsidRPr="005B3071">
              <w:rPr>
                <w:rFonts w:eastAsia="Arial" w:cstheme="minorHAnsi"/>
                <w:color w:val="3F3F3F"/>
                <w:sz w:val="20"/>
                <w:szCs w:val="18"/>
                <w:highlight w:val="yellow"/>
              </w:rPr>
              <w:t xml:space="preserve">Custom batch job to create </w:t>
            </w:r>
            <w:r w:rsidRPr="005B3071">
              <w:rPr>
                <w:rFonts w:eastAsia="Arial" w:cstheme="minorHAnsi"/>
                <w:color w:val="3F3F3F"/>
                <w:sz w:val="20"/>
                <w:szCs w:val="18"/>
                <w:highlight w:val="yellow"/>
              </w:rPr>
              <w:lastRenderedPageBreak/>
              <w:t>file in on-prem folder</w:t>
            </w:r>
          </w:p>
        </w:tc>
        <w:tc>
          <w:tcPr>
            <w:tcW w:w="2049" w:type="dxa"/>
          </w:tcPr>
          <w:p w14:paraId="25D3305A" w14:textId="77777777" w:rsidR="00D81662" w:rsidRPr="005B3071" w:rsidRDefault="00D81662" w:rsidP="001E509F">
            <w:pPr>
              <w:rPr>
                <w:rFonts w:eastAsia="Arial" w:cstheme="minorHAnsi"/>
                <w:color w:val="3F3F3F"/>
                <w:sz w:val="20"/>
                <w:szCs w:val="18"/>
                <w:highlight w:val="yellow"/>
              </w:rPr>
            </w:pPr>
            <w:r w:rsidRPr="005B3071">
              <w:rPr>
                <w:rFonts w:eastAsia="Arial" w:cstheme="minorHAnsi"/>
                <w:color w:val="3F3F3F"/>
                <w:sz w:val="20"/>
                <w:szCs w:val="18"/>
                <w:highlight w:val="yellow"/>
              </w:rPr>
              <w:lastRenderedPageBreak/>
              <w:t xml:space="preserve">Two options: generate XML file with FnO code. Use XYZ </w:t>
            </w:r>
            <w:r w:rsidRPr="005B3071">
              <w:rPr>
                <w:rFonts w:eastAsia="Arial" w:cstheme="minorHAnsi"/>
                <w:color w:val="3F3F3F"/>
                <w:sz w:val="20"/>
                <w:szCs w:val="18"/>
                <w:highlight w:val="yellow"/>
              </w:rPr>
              <w:lastRenderedPageBreak/>
              <w:t>document queue and action triggers to generate file. Push file to on-prem folder</w:t>
            </w:r>
          </w:p>
        </w:tc>
        <w:tc>
          <w:tcPr>
            <w:tcW w:w="1567" w:type="dxa"/>
          </w:tcPr>
          <w:p w14:paraId="31F2A498" w14:textId="77777777" w:rsidR="00D81662" w:rsidRPr="005B3071" w:rsidRDefault="00D81662" w:rsidP="001E509F">
            <w:pPr>
              <w:rPr>
                <w:rFonts w:eastAsia="Arial" w:cstheme="minorHAnsi"/>
                <w:color w:val="3F3F3F"/>
                <w:sz w:val="20"/>
                <w:szCs w:val="18"/>
                <w:highlight w:val="yellow"/>
              </w:rPr>
            </w:pPr>
            <w:r w:rsidRPr="005B3071">
              <w:rPr>
                <w:rFonts w:eastAsia="Arial" w:cstheme="minorHAnsi"/>
                <w:color w:val="3F3F3F"/>
                <w:sz w:val="20"/>
                <w:szCs w:val="18"/>
                <w:highlight w:val="yellow"/>
              </w:rPr>
              <w:lastRenderedPageBreak/>
              <w:t>Medium</w:t>
            </w:r>
          </w:p>
        </w:tc>
      </w:tr>
      <w:tr w:rsidR="00D81662" w:rsidRPr="008F62D3" w14:paraId="77AC00D5" w14:textId="77777777" w:rsidTr="00492C2E">
        <w:trPr>
          <w:trHeight w:val="385"/>
        </w:trPr>
        <w:tc>
          <w:tcPr>
            <w:tcW w:w="1475" w:type="dxa"/>
          </w:tcPr>
          <w:p w14:paraId="33E7386C" w14:textId="6A3B89C6" w:rsidR="00D81662" w:rsidRPr="008F62D3" w:rsidRDefault="00D81662" w:rsidP="001E509F">
            <w:pPr>
              <w:rPr>
                <w:rFonts w:eastAsia="Arial" w:cstheme="minorHAnsi"/>
                <w:color w:val="3F3F3F"/>
                <w:sz w:val="20"/>
                <w:szCs w:val="18"/>
              </w:rPr>
            </w:pPr>
          </w:p>
        </w:tc>
        <w:tc>
          <w:tcPr>
            <w:tcW w:w="1295" w:type="dxa"/>
          </w:tcPr>
          <w:p w14:paraId="486C6977" w14:textId="77777777" w:rsidR="00D81662" w:rsidRPr="008F62D3" w:rsidRDefault="00D81662" w:rsidP="001E509F">
            <w:pPr>
              <w:rPr>
                <w:rFonts w:eastAsia="Arial" w:cstheme="minorHAnsi"/>
                <w:color w:val="3F3F3F"/>
                <w:sz w:val="20"/>
                <w:szCs w:val="18"/>
              </w:rPr>
            </w:pPr>
          </w:p>
        </w:tc>
        <w:tc>
          <w:tcPr>
            <w:tcW w:w="1717" w:type="dxa"/>
          </w:tcPr>
          <w:p w14:paraId="0216D918" w14:textId="77777777" w:rsidR="00D81662" w:rsidRPr="008F62D3" w:rsidRDefault="00D81662" w:rsidP="001E509F">
            <w:pPr>
              <w:rPr>
                <w:rFonts w:eastAsia="Arial" w:cstheme="minorHAnsi"/>
                <w:color w:val="3F3F3F"/>
                <w:sz w:val="20"/>
                <w:szCs w:val="18"/>
              </w:rPr>
            </w:pPr>
          </w:p>
        </w:tc>
        <w:tc>
          <w:tcPr>
            <w:tcW w:w="1109" w:type="dxa"/>
          </w:tcPr>
          <w:p w14:paraId="41931F8C" w14:textId="77777777" w:rsidR="00D81662" w:rsidRPr="008F62D3" w:rsidRDefault="00D81662" w:rsidP="001E509F">
            <w:pPr>
              <w:rPr>
                <w:rFonts w:eastAsia="Arial" w:cstheme="minorHAnsi"/>
                <w:color w:val="3F3F3F"/>
                <w:sz w:val="20"/>
                <w:szCs w:val="18"/>
              </w:rPr>
            </w:pPr>
          </w:p>
        </w:tc>
        <w:tc>
          <w:tcPr>
            <w:tcW w:w="2049" w:type="dxa"/>
          </w:tcPr>
          <w:p w14:paraId="442E0FAF" w14:textId="77777777" w:rsidR="00D81662" w:rsidRPr="008F62D3" w:rsidRDefault="00D81662" w:rsidP="001E509F">
            <w:pPr>
              <w:rPr>
                <w:rFonts w:eastAsia="Arial" w:cstheme="minorHAnsi"/>
                <w:color w:val="3F3F3F"/>
                <w:sz w:val="20"/>
                <w:szCs w:val="18"/>
              </w:rPr>
            </w:pPr>
          </w:p>
        </w:tc>
        <w:tc>
          <w:tcPr>
            <w:tcW w:w="1567" w:type="dxa"/>
          </w:tcPr>
          <w:p w14:paraId="361C848A" w14:textId="77777777" w:rsidR="00D81662" w:rsidRPr="008F62D3" w:rsidRDefault="00D81662" w:rsidP="001E509F">
            <w:pPr>
              <w:rPr>
                <w:rFonts w:eastAsia="Arial" w:cstheme="minorHAnsi"/>
                <w:color w:val="3F3F3F"/>
                <w:sz w:val="20"/>
                <w:szCs w:val="18"/>
              </w:rPr>
            </w:pPr>
          </w:p>
        </w:tc>
      </w:tr>
      <w:tr w:rsidR="00D81662" w:rsidRPr="008F62D3" w14:paraId="5DF0F92F" w14:textId="77777777" w:rsidTr="00492C2E">
        <w:trPr>
          <w:trHeight w:val="385"/>
        </w:trPr>
        <w:tc>
          <w:tcPr>
            <w:tcW w:w="1475" w:type="dxa"/>
          </w:tcPr>
          <w:p w14:paraId="1CA8D69B" w14:textId="09216E97" w:rsidR="00D81662" w:rsidRPr="008F62D3" w:rsidRDefault="00D81662" w:rsidP="001E509F">
            <w:pPr>
              <w:rPr>
                <w:rFonts w:eastAsia="Arial" w:cstheme="minorHAnsi"/>
                <w:color w:val="3F3F3F"/>
                <w:sz w:val="20"/>
                <w:szCs w:val="18"/>
              </w:rPr>
            </w:pPr>
          </w:p>
        </w:tc>
        <w:tc>
          <w:tcPr>
            <w:tcW w:w="1295" w:type="dxa"/>
          </w:tcPr>
          <w:p w14:paraId="143DA917" w14:textId="77777777" w:rsidR="00D81662" w:rsidRPr="008F62D3" w:rsidRDefault="00D81662" w:rsidP="001E509F">
            <w:pPr>
              <w:rPr>
                <w:rFonts w:eastAsia="Arial" w:cstheme="minorHAnsi"/>
                <w:color w:val="3F3F3F"/>
                <w:sz w:val="20"/>
                <w:szCs w:val="18"/>
              </w:rPr>
            </w:pPr>
          </w:p>
        </w:tc>
        <w:tc>
          <w:tcPr>
            <w:tcW w:w="1717" w:type="dxa"/>
          </w:tcPr>
          <w:p w14:paraId="1C8C9459" w14:textId="77777777" w:rsidR="00D81662" w:rsidRPr="008F62D3" w:rsidRDefault="00D81662" w:rsidP="001E509F">
            <w:pPr>
              <w:rPr>
                <w:rFonts w:eastAsia="Arial" w:cstheme="minorHAnsi"/>
                <w:color w:val="3F3F3F"/>
                <w:sz w:val="20"/>
                <w:szCs w:val="18"/>
              </w:rPr>
            </w:pPr>
          </w:p>
        </w:tc>
        <w:tc>
          <w:tcPr>
            <w:tcW w:w="1109" w:type="dxa"/>
          </w:tcPr>
          <w:p w14:paraId="5823EEA0" w14:textId="77777777" w:rsidR="00D81662" w:rsidRPr="008F62D3" w:rsidRDefault="00D81662" w:rsidP="001E509F">
            <w:pPr>
              <w:rPr>
                <w:rFonts w:eastAsia="Arial" w:cstheme="minorHAnsi"/>
                <w:color w:val="3F3F3F"/>
                <w:sz w:val="20"/>
                <w:szCs w:val="18"/>
              </w:rPr>
            </w:pPr>
          </w:p>
        </w:tc>
        <w:tc>
          <w:tcPr>
            <w:tcW w:w="2049" w:type="dxa"/>
          </w:tcPr>
          <w:p w14:paraId="75865739" w14:textId="77777777" w:rsidR="00D81662" w:rsidRPr="008F62D3" w:rsidRDefault="00D81662" w:rsidP="001E509F">
            <w:pPr>
              <w:rPr>
                <w:rFonts w:eastAsia="Arial" w:cstheme="minorHAnsi"/>
                <w:color w:val="3F3F3F"/>
                <w:sz w:val="20"/>
                <w:szCs w:val="18"/>
              </w:rPr>
            </w:pPr>
          </w:p>
        </w:tc>
        <w:tc>
          <w:tcPr>
            <w:tcW w:w="1567" w:type="dxa"/>
          </w:tcPr>
          <w:p w14:paraId="3DCD2383" w14:textId="77777777" w:rsidR="00D81662" w:rsidRPr="008F62D3" w:rsidRDefault="00D81662" w:rsidP="001E509F">
            <w:pPr>
              <w:rPr>
                <w:rFonts w:eastAsia="Arial" w:cstheme="minorHAnsi"/>
                <w:color w:val="3F3F3F"/>
                <w:sz w:val="20"/>
                <w:szCs w:val="18"/>
              </w:rPr>
            </w:pPr>
          </w:p>
        </w:tc>
      </w:tr>
      <w:tr w:rsidR="00D81662" w:rsidRPr="008F62D3" w14:paraId="4F8FD58E" w14:textId="77777777" w:rsidTr="00492C2E">
        <w:trPr>
          <w:trHeight w:val="385"/>
        </w:trPr>
        <w:tc>
          <w:tcPr>
            <w:tcW w:w="1475" w:type="dxa"/>
          </w:tcPr>
          <w:p w14:paraId="0094648F" w14:textId="629C3B6B" w:rsidR="00D81662" w:rsidRPr="008F62D3" w:rsidRDefault="00D81662" w:rsidP="001E509F">
            <w:pPr>
              <w:rPr>
                <w:rFonts w:eastAsia="Arial" w:cstheme="minorHAnsi"/>
                <w:color w:val="3F3F3F"/>
                <w:sz w:val="20"/>
                <w:szCs w:val="18"/>
              </w:rPr>
            </w:pPr>
          </w:p>
        </w:tc>
        <w:tc>
          <w:tcPr>
            <w:tcW w:w="1295" w:type="dxa"/>
          </w:tcPr>
          <w:p w14:paraId="57E27C51" w14:textId="77777777" w:rsidR="00D81662" w:rsidRPr="008F62D3" w:rsidRDefault="00D81662" w:rsidP="001E509F">
            <w:pPr>
              <w:rPr>
                <w:rFonts w:eastAsia="Arial" w:cstheme="minorHAnsi"/>
                <w:color w:val="3F3F3F"/>
                <w:sz w:val="20"/>
                <w:szCs w:val="18"/>
              </w:rPr>
            </w:pPr>
          </w:p>
        </w:tc>
        <w:tc>
          <w:tcPr>
            <w:tcW w:w="1717" w:type="dxa"/>
          </w:tcPr>
          <w:p w14:paraId="26C81C60" w14:textId="77777777" w:rsidR="00D81662" w:rsidRPr="008F62D3" w:rsidRDefault="00D81662" w:rsidP="001E509F">
            <w:pPr>
              <w:rPr>
                <w:rFonts w:eastAsia="Arial" w:cstheme="minorHAnsi"/>
                <w:color w:val="3F3F3F"/>
                <w:sz w:val="20"/>
                <w:szCs w:val="18"/>
              </w:rPr>
            </w:pPr>
          </w:p>
        </w:tc>
        <w:tc>
          <w:tcPr>
            <w:tcW w:w="1109" w:type="dxa"/>
          </w:tcPr>
          <w:p w14:paraId="65F551DC" w14:textId="77777777" w:rsidR="00D81662" w:rsidRPr="008F62D3" w:rsidRDefault="00D81662" w:rsidP="001E509F">
            <w:pPr>
              <w:rPr>
                <w:rFonts w:eastAsia="Arial" w:cstheme="minorHAnsi"/>
                <w:color w:val="3F3F3F"/>
                <w:sz w:val="20"/>
                <w:szCs w:val="18"/>
              </w:rPr>
            </w:pPr>
          </w:p>
        </w:tc>
        <w:tc>
          <w:tcPr>
            <w:tcW w:w="2049" w:type="dxa"/>
          </w:tcPr>
          <w:p w14:paraId="0F524D9A" w14:textId="77777777" w:rsidR="00D81662" w:rsidRPr="008F62D3" w:rsidRDefault="00D81662" w:rsidP="001E509F">
            <w:pPr>
              <w:rPr>
                <w:rFonts w:eastAsia="Arial" w:cstheme="minorHAnsi"/>
                <w:color w:val="3F3F3F"/>
                <w:sz w:val="20"/>
                <w:szCs w:val="18"/>
              </w:rPr>
            </w:pPr>
          </w:p>
        </w:tc>
        <w:tc>
          <w:tcPr>
            <w:tcW w:w="1567" w:type="dxa"/>
          </w:tcPr>
          <w:p w14:paraId="6377B6E7" w14:textId="77777777" w:rsidR="00D81662" w:rsidRPr="008F62D3" w:rsidRDefault="00D81662" w:rsidP="001E509F">
            <w:pPr>
              <w:rPr>
                <w:rFonts w:eastAsia="Arial" w:cstheme="minorHAnsi"/>
                <w:color w:val="3F3F3F"/>
                <w:sz w:val="20"/>
                <w:szCs w:val="18"/>
              </w:rPr>
            </w:pPr>
          </w:p>
        </w:tc>
      </w:tr>
    </w:tbl>
    <w:p w14:paraId="6015EA67" w14:textId="77777777" w:rsidR="00C5428E" w:rsidRPr="008F62D3" w:rsidRDefault="00C5428E" w:rsidP="00C5428E">
      <w:pPr>
        <w:rPr>
          <w:rFonts w:eastAsia="Arial" w:cstheme="minorHAnsi"/>
          <w:color w:val="3F3F3F"/>
        </w:rPr>
      </w:pPr>
    </w:p>
    <w:p w14:paraId="46D3A393" w14:textId="77777777" w:rsidR="00926B67" w:rsidRPr="00A25711" w:rsidRDefault="00926B67" w:rsidP="004F14FC">
      <w:pPr>
        <w:pStyle w:val="Heading2"/>
        <w:numPr>
          <w:ilvl w:val="1"/>
          <w:numId w:val="1"/>
        </w:numPr>
        <w:ind w:left="792" w:hanging="432"/>
        <w:rPr>
          <w:rFonts w:ascii="Segoe UI" w:hAnsi="Segoe UI" w:cs="Segoe UI"/>
        </w:rPr>
      </w:pPr>
      <w:bookmarkStart w:id="13" w:name="_Toc145936332"/>
      <w:r w:rsidRPr="008F62D3">
        <w:rPr>
          <w:rFonts w:asciiTheme="minorHAnsi" w:hAnsiTheme="minorHAnsi" w:cstheme="minorHAnsi"/>
        </w:rPr>
        <w:t>Reporting and BI assessments</w:t>
      </w:r>
      <w:bookmarkEnd w:id="13"/>
    </w:p>
    <w:p w14:paraId="027B3539" w14:textId="3EF6A9BF" w:rsidR="00424AC4" w:rsidRPr="008F62D3" w:rsidRDefault="00424AC4" w:rsidP="00424AC4">
      <w:pPr>
        <w:rPr>
          <w:rFonts w:cstheme="minorHAnsi"/>
        </w:rPr>
      </w:pPr>
      <w:r w:rsidRPr="008F62D3">
        <w:rPr>
          <w:rFonts w:cstheme="minorHAnsi"/>
        </w:rPr>
        <w:t>An important step in your upgrade journey is to determine how you will provide your users with the reporting and analytics that they need to make decisions.</w:t>
      </w:r>
      <w:r w:rsidR="007750EC" w:rsidRPr="008F62D3">
        <w:rPr>
          <w:rFonts w:cstheme="minorHAnsi"/>
        </w:rPr>
        <w:t xml:space="preserve"> When upgrading to </w:t>
      </w:r>
      <w:r w:rsidR="00176E09" w:rsidRPr="008F62D3">
        <w:rPr>
          <w:rFonts w:cstheme="minorHAnsi"/>
        </w:rPr>
        <w:t>Dynamics 365</w:t>
      </w:r>
      <w:r w:rsidR="007750EC" w:rsidRPr="008F62D3">
        <w:rPr>
          <w:rFonts w:cstheme="minorHAnsi"/>
        </w:rPr>
        <w:t>, your reporting architecture will appear very different because you are now on the cloud.</w:t>
      </w:r>
    </w:p>
    <w:p w14:paraId="68BAFDBF" w14:textId="44E904B5" w:rsidR="0072503B" w:rsidRPr="008F62D3" w:rsidRDefault="0072503B" w:rsidP="0072503B">
      <w:pPr>
        <w:rPr>
          <w:rFonts w:cstheme="minorHAnsi"/>
        </w:rPr>
      </w:pPr>
      <w:r w:rsidRPr="008F62D3">
        <w:rPr>
          <w:rFonts w:cstheme="minorHAnsi"/>
        </w:rPr>
        <w:t>Several reporting capabilities that you might use with Dynamics AX 2012 are:</w:t>
      </w:r>
    </w:p>
    <w:p w14:paraId="68A56C44" w14:textId="77777777" w:rsidR="0072503B" w:rsidRPr="008F62D3" w:rsidRDefault="0072503B" w:rsidP="004F14FC">
      <w:pPr>
        <w:pStyle w:val="ListParagraph"/>
        <w:numPr>
          <w:ilvl w:val="0"/>
          <w:numId w:val="8"/>
        </w:numPr>
        <w:rPr>
          <w:rFonts w:cstheme="minorHAnsi"/>
        </w:rPr>
      </w:pPr>
      <w:r w:rsidRPr="008F62D3">
        <w:rPr>
          <w:rFonts w:cstheme="minorHAnsi"/>
        </w:rPr>
        <w:t>SSRS reports</w:t>
      </w:r>
    </w:p>
    <w:p w14:paraId="2D374B6A" w14:textId="61E5825C" w:rsidR="0072503B" w:rsidRPr="008F62D3" w:rsidRDefault="0072503B" w:rsidP="004F14FC">
      <w:pPr>
        <w:pStyle w:val="ListParagraph"/>
        <w:numPr>
          <w:ilvl w:val="0"/>
          <w:numId w:val="8"/>
        </w:numPr>
        <w:rPr>
          <w:rFonts w:cstheme="minorHAnsi"/>
        </w:rPr>
      </w:pPr>
      <w:r w:rsidRPr="008F62D3">
        <w:rPr>
          <w:rFonts w:cstheme="minorHAnsi"/>
        </w:rPr>
        <w:t xml:space="preserve">Financial reports using Management </w:t>
      </w:r>
      <w:r w:rsidR="00176E09" w:rsidRPr="008F62D3">
        <w:rPr>
          <w:rFonts w:cstheme="minorHAnsi"/>
        </w:rPr>
        <w:t>reporter</w:t>
      </w:r>
    </w:p>
    <w:p w14:paraId="3D54EBC3" w14:textId="77777777" w:rsidR="0072503B" w:rsidRPr="008F62D3" w:rsidRDefault="0072503B" w:rsidP="004F14FC">
      <w:pPr>
        <w:pStyle w:val="ListParagraph"/>
        <w:numPr>
          <w:ilvl w:val="0"/>
          <w:numId w:val="8"/>
        </w:numPr>
        <w:rPr>
          <w:rFonts w:cstheme="minorHAnsi"/>
        </w:rPr>
      </w:pPr>
      <w:r w:rsidRPr="008F62D3">
        <w:rPr>
          <w:rFonts w:cstheme="minorHAnsi"/>
        </w:rPr>
        <w:t>SSRS and Power BI reports on replicated database</w:t>
      </w:r>
    </w:p>
    <w:p w14:paraId="7DE571E6" w14:textId="77777777" w:rsidR="0072503B" w:rsidRPr="008F62D3" w:rsidRDefault="0072503B" w:rsidP="004F14FC">
      <w:pPr>
        <w:pStyle w:val="ListParagraph"/>
        <w:numPr>
          <w:ilvl w:val="0"/>
          <w:numId w:val="8"/>
        </w:numPr>
        <w:rPr>
          <w:rFonts w:cstheme="minorHAnsi"/>
        </w:rPr>
      </w:pPr>
      <w:r w:rsidRPr="008F62D3">
        <w:rPr>
          <w:rFonts w:cstheme="minorHAnsi"/>
        </w:rPr>
        <w:t>Improvised SQL queries directly on the database or embedded in Microsoft Excel</w:t>
      </w:r>
    </w:p>
    <w:p w14:paraId="4F5A666D" w14:textId="6E12AC33" w:rsidR="00DF3386" w:rsidRPr="008F62D3" w:rsidRDefault="002A4165" w:rsidP="004F14FC">
      <w:pPr>
        <w:pStyle w:val="ListParagraph"/>
        <w:numPr>
          <w:ilvl w:val="0"/>
          <w:numId w:val="8"/>
        </w:numPr>
        <w:rPr>
          <w:rFonts w:cstheme="minorHAnsi"/>
        </w:rPr>
      </w:pPr>
      <w:r w:rsidRPr="008F62D3">
        <w:rPr>
          <w:rFonts w:cstheme="minorHAnsi"/>
        </w:rPr>
        <w:t xml:space="preserve">Datawarehouse/Datamart solutions with Power BI or other reporting tools </w:t>
      </w:r>
    </w:p>
    <w:p w14:paraId="011EF6D8" w14:textId="5F475027" w:rsidR="002F7FF5" w:rsidRPr="008F62D3" w:rsidRDefault="002F7FF5" w:rsidP="002F7FF5">
      <w:pPr>
        <w:rPr>
          <w:rFonts w:cstheme="minorHAnsi"/>
        </w:rPr>
      </w:pPr>
      <w:r w:rsidRPr="008F62D3">
        <w:rPr>
          <w:rFonts w:cstheme="minorHAnsi"/>
        </w:rPr>
        <w:t xml:space="preserve">Dynamics 365 </w:t>
      </w:r>
      <w:r w:rsidR="001C0F07" w:rsidRPr="008F62D3">
        <w:rPr>
          <w:rFonts w:cstheme="minorHAnsi"/>
        </w:rPr>
        <w:t>provides</w:t>
      </w:r>
      <w:r w:rsidR="004E2975" w:rsidRPr="008F62D3">
        <w:rPr>
          <w:rFonts w:cstheme="minorHAnsi"/>
        </w:rPr>
        <w:t xml:space="preserve"> comprehensive </w:t>
      </w:r>
      <w:r w:rsidR="00572AA6" w:rsidRPr="008F62D3">
        <w:rPr>
          <w:rFonts w:cstheme="minorHAnsi"/>
        </w:rPr>
        <w:t xml:space="preserve">native </w:t>
      </w:r>
      <w:r w:rsidR="004E2975" w:rsidRPr="008F62D3">
        <w:rPr>
          <w:rFonts w:cstheme="minorHAnsi"/>
        </w:rPr>
        <w:t>capabilities for BI Analytics and reporting</w:t>
      </w:r>
      <w:r w:rsidR="00572AA6" w:rsidRPr="008F62D3">
        <w:rPr>
          <w:rFonts w:cstheme="minorHAnsi"/>
        </w:rPr>
        <w:t xml:space="preserve"> within application, along with direct integration with </w:t>
      </w:r>
      <w:r w:rsidR="00493894" w:rsidRPr="008F62D3">
        <w:rPr>
          <w:rFonts w:cstheme="minorHAnsi"/>
        </w:rPr>
        <w:t xml:space="preserve">Microsoft </w:t>
      </w:r>
      <w:r w:rsidR="00572AA6" w:rsidRPr="008F62D3">
        <w:rPr>
          <w:rFonts w:cstheme="minorHAnsi"/>
        </w:rPr>
        <w:t xml:space="preserve">data platform </w:t>
      </w:r>
      <w:r w:rsidR="00493894" w:rsidRPr="008F62D3">
        <w:rPr>
          <w:rFonts w:cstheme="minorHAnsi"/>
        </w:rPr>
        <w:t xml:space="preserve">Microsoft Fabric </w:t>
      </w:r>
      <w:r w:rsidR="007E194B" w:rsidRPr="008F62D3">
        <w:rPr>
          <w:rFonts w:cstheme="minorHAnsi"/>
        </w:rPr>
        <w:t xml:space="preserve">to build </w:t>
      </w:r>
      <w:r w:rsidR="00FF301C" w:rsidRPr="008F62D3">
        <w:rPr>
          <w:rFonts w:cstheme="minorHAnsi"/>
        </w:rPr>
        <w:t xml:space="preserve">modern data </w:t>
      </w:r>
      <w:r w:rsidR="00DF723B" w:rsidRPr="008F62D3">
        <w:rPr>
          <w:rFonts w:cstheme="minorHAnsi"/>
        </w:rPr>
        <w:t>solutions</w:t>
      </w:r>
      <w:r w:rsidR="00FF301C" w:rsidRPr="008F62D3">
        <w:rPr>
          <w:rFonts w:cstheme="minorHAnsi"/>
        </w:rPr>
        <w:t xml:space="preserve"> in the cloud</w:t>
      </w:r>
      <w:r w:rsidR="00CF3831" w:rsidRPr="008F62D3">
        <w:rPr>
          <w:rFonts w:cstheme="minorHAnsi"/>
        </w:rPr>
        <w:t xml:space="preserve">. </w:t>
      </w:r>
      <w:r w:rsidRPr="008F62D3">
        <w:rPr>
          <w:rFonts w:cstheme="minorHAnsi"/>
        </w:rPr>
        <w:t xml:space="preserve">The following </w:t>
      </w:r>
      <w:r w:rsidR="00653E3F" w:rsidRPr="008F62D3">
        <w:rPr>
          <w:rFonts w:cstheme="minorHAnsi"/>
        </w:rPr>
        <w:t>diagram</w:t>
      </w:r>
      <w:r w:rsidRPr="008F62D3">
        <w:rPr>
          <w:rFonts w:cstheme="minorHAnsi"/>
        </w:rPr>
        <w:t xml:space="preserve"> </w:t>
      </w:r>
      <w:r w:rsidR="00EB3822" w:rsidRPr="008F62D3">
        <w:rPr>
          <w:rFonts w:cstheme="minorHAnsi"/>
        </w:rPr>
        <w:t>highlights</w:t>
      </w:r>
      <w:r w:rsidR="00DF723B" w:rsidRPr="008F62D3">
        <w:rPr>
          <w:rFonts w:cstheme="minorHAnsi"/>
        </w:rPr>
        <w:t xml:space="preserve"> the reporting and BI capabilities in Dynamics 365.</w:t>
      </w:r>
    </w:p>
    <w:p w14:paraId="44B6082D" w14:textId="064B3798" w:rsidR="00653E3F" w:rsidRPr="008F62D3" w:rsidRDefault="00EF4DF2" w:rsidP="002F7FF5">
      <w:pPr>
        <w:rPr>
          <w:rFonts w:cstheme="minorHAnsi"/>
        </w:rPr>
      </w:pPr>
      <w:r w:rsidRPr="008F62D3">
        <w:rPr>
          <w:rFonts w:cstheme="minorHAnsi"/>
          <w:noProof/>
        </w:rPr>
        <w:drawing>
          <wp:inline distT="0" distB="0" distL="0" distR="0" wp14:anchorId="0EA07B3E" wp14:editId="4A6D4479">
            <wp:extent cx="5943600" cy="2619375"/>
            <wp:effectExtent l="0" t="0" r="0" b="0"/>
            <wp:docPr id="188778898" name="Picture 1887788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8898" name="Picture 1" descr="A screenshot of a computer&#10;&#10;Description automatically generated"/>
                    <pic:cNvPicPr/>
                  </pic:nvPicPr>
                  <pic:blipFill>
                    <a:blip r:embed="rId15"/>
                    <a:stretch>
                      <a:fillRect/>
                    </a:stretch>
                  </pic:blipFill>
                  <pic:spPr>
                    <a:xfrm>
                      <a:off x="0" y="0"/>
                      <a:ext cx="5943600" cy="2619375"/>
                    </a:xfrm>
                    <a:prstGeom prst="rect">
                      <a:avLst/>
                    </a:prstGeom>
                  </pic:spPr>
                </pic:pic>
              </a:graphicData>
            </a:graphic>
          </wp:inline>
        </w:drawing>
      </w:r>
    </w:p>
    <w:p w14:paraId="5414B80B" w14:textId="0AD44397" w:rsidR="00305E77" w:rsidRPr="008F62D3" w:rsidRDefault="00305E77" w:rsidP="004F14FC">
      <w:pPr>
        <w:pStyle w:val="ListParagraph"/>
        <w:numPr>
          <w:ilvl w:val="0"/>
          <w:numId w:val="8"/>
        </w:numPr>
        <w:rPr>
          <w:rFonts w:cstheme="minorHAnsi"/>
        </w:rPr>
      </w:pPr>
      <w:r w:rsidRPr="008F62D3">
        <w:rPr>
          <w:rFonts w:cstheme="minorHAnsi"/>
          <w:b/>
          <w:bCs/>
        </w:rPr>
        <w:t>Native controls</w:t>
      </w:r>
      <w:r w:rsidR="00EB3822" w:rsidRPr="008F62D3">
        <w:rPr>
          <w:rFonts w:cstheme="minorHAnsi"/>
        </w:rPr>
        <w:t>:</w:t>
      </w:r>
      <w:r w:rsidR="00C55139" w:rsidRPr="008F62D3">
        <w:rPr>
          <w:rFonts w:cstheme="minorHAnsi"/>
        </w:rPr>
        <w:t xml:space="preserve"> </w:t>
      </w:r>
      <w:r w:rsidR="005B4602" w:rsidRPr="008F62D3">
        <w:rPr>
          <w:rFonts w:cstheme="minorHAnsi"/>
        </w:rPr>
        <w:t>F</w:t>
      </w:r>
      <w:r w:rsidR="00562699" w:rsidRPr="008F62D3">
        <w:rPr>
          <w:rFonts w:cstheme="minorHAnsi"/>
        </w:rPr>
        <w:t>orms and</w:t>
      </w:r>
      <w:r w:rsidR="005B4602" w:rsidRPr="008F62D3">
        <w:rPr>
          <w:rFonts w:cstheme="minorHAnsi"/>
        </w:rPr>
        <w:t xml:space="preserve"> operational </w:t>
      </w:r>
      <w:r w:rsidR="007F180D" w:rsidRPr="008F62D3">
        <w:rPr>
          <w:rFonts w:cstheme="minorHAnsi"/>
        </w:rPr>
        <w:t xml:space="preserve">inquiry pages </w:t>
      </w:r>
      <w:r w:rsidR="00F843B7" w:rsidRPr="008F62D3">
        <w:rPr>
          <w:rFonts w:cstheme="minorHAnsi"/>
        </w:rPr>
        <w:t>to</w:t>
      </w:r>
      <w:r w:rsidR="000A0273" w:rsidRPr="008F62D3">
        <w:rPr>
          <w:rFonts w:cstheme="minorHAnsi"/>
        </w:rPr>
        <w:t xml:space="preserve"> provide </w:t>
      </w:r>
      <w:r w:rsidR="008415A6" w:rsidRPr="008F62D3">
        <w:rPr>
          <w:rFonts w:cstheme="minorHAnsi"/>
        </w:rPr>
        <w:t>real</w:t>
      </w:r>
      <w:r w:rsidR="008322E4" w:rsidRPr="008F62D3">
        <w:rPr>
          <w:rFonts w:cstheme="minorHAnsi"/>
        </w:rPr>
        <w:t>-</w:t>
      </w:r>
      <w:r w:rsidR="008415A6" w:rsidRPr="008F62D3">
        <w:rPr>
          <w:rFonts w:cstheme="minorHAnsi"/>
        </w:rPr>
        <w:t xml:space="preserve">time </w:t>
      </w:r>
      <w:r w:rsidR="008322E4" w:rsidRPr="008F62D3">
        <w:rPr>
          <w:rFonts w:cstheme="minorHAnsi"/>
        </w:rPr>
        <w:t xml:space="preserve">operational reporting with </w:t>
      </w:r>
      <w:r w:rsidR="000A0273" w:rsidRPr="008F62D3">
        <w:rPr>
          <w:rFonts w:cstheme="minorHAnsi"/>
        </w:rPr>
        <w:t>simplified, optimized experiences in the app that are customized to the user and the organization.</w:t>
      </w:r>
    </w:p>
    <w:p w14:paraId="11B9E32F" w14:textId="6B36EEE0" w:rsidR="00277C51" w:rsidRPr="008F62D3" w:rsidRDefault="00277C51" w:rsidP="004F14FC">
      <w:pPr>
        <w:pStyle w:val="ListParagraph"/>
        <w:numPr>
          <w:ilvl w:val="0"/>
          <w:numId w:val="8"/>
        </w:numPr>
        <w:rPr>
          <w:rFonts w:cstheme="minorHAnsi"/>
        </w:rPr>
      </w:pPr>
      <w:r w:rsidRPr="008F62D3">
        <w:rPr>
          <w:rFonts w:cstheme="minorHAnsi"/>
          <w:b/>
          <w:bCs/>
        </w:rPr>
        <w:lastRenderedPageBreak/>
        <w:t>Operational workspaces</w:t>
      </w:r>
      <w:r w:rsidR="00A71D05" w:rsidRPr="008F62D3">
        <w:rPr>
          <w:rFonts w:cstheme="minorHAnsi"/>
          <w:b/>
          <w:bCs/>
        </w:rPr>
        <w:t>:</w:t>
      </w:r>
      <w:r w:rsidR="00A71D05" w:rsidRPr="008F62D3">
        <w:rPr>
          <w:rFonts w:cstheme="minorHAnsi"/>
        </w:rPr>
        <w:t xml:space="preserve"> </w:t>
      </w:r>
      <w:r w:rsidR="008322E4" w:rsidRPr="008F62D3">
        <w:rPr>
          <w:rFonts w:cstheme="minorHAnsi"/>
        </w:rPr>
        <w:t>C</w:t>
      </w:r>
      <w:r w:rsidR="00A71D05" w:rsidRPr="008F62D3">
        <w:rPr>
          <w:rFonts w:cstheme="minorHAnsi"/>
        </w:rPr>
        <w:t>entral location for a user to start their daily activities, and it provides a highly visual, interactive experience for users.</w:t>
      </w:r>
    </w:p>
    <w:p w14:paraId="37169B92" w14:textId="3B282D1C" w:rsidR="00277C51" w:rsidRPr="008F62D3" w:rsidRDefault="00000000" w:rsidP="004F14FC">
      <w:pPr>
        <w:pStyle w:val="ListParagraph"/>
        <w:numPr>
          <w:ilvl w:val="0"/>
          <w:numId w:val="8"/>
        </w:numPr>
        <w:rPr>
          <w:rFonts w:cstheme="minorHAnsi"/>
        </w:rPr>
      </w:pPr>
      <w:hyperlink r:id="rId16" w:history="1">
        <w:r w:rsidR="00277C51" w:rsidRPr="008F62D3">
          <w:rPr>
            <w:rStyle w:val="Hyperlink"/>
            <w:rFonts w:cstheme="minorHAnsi"/>
          </w:rPr>
          <w:t>Business documents</w:t>
        </w:r>
        <w:r w:rsidR="00D856DB" w:rsidRPr="008F62D3">
          <w:rPr>
            <w:rStyle w:val="Hyperlink"/>
            <w:rFonts w:cstheme="minorHAnsi"/>
          </w:rPr>
          <w:t xml:space="preserve"> management</w:t>
        </w:r>
      </w:hyperlink>
      <w:r w:rsidR="001F5079" w:rsidRPr="008F62D3">
        <w:rPr>
          <w:rFonts w:cstheme="minorHAnsi"/>
        </w:rPr>
        <w:t>:</w:t>
      </w:r>
      <w:r w:rsidR="00F843B7" w:rsidRPr="008F62D3">
        <w:rPr>
          <w:rFonts w:cstheme="minorHAnsi"/>
        </w:rPr>
        <w:t xml:space="preserve"> </w:t>
      </w:r>
      <w:r w:rsidR="00017B82" w:rsidRPr="008F62D3">
        <w:rPr>
          <w:rFonts w:cstheme="minorHAnsi"/>
        </w:rPr>
        <w:t>Enables business users to edit business document templates by using Microsoft 365 services or appropriate Microsoft Office desktop applications.</w:t>
      </w:r>
    </w:p>
    <w:p w14:paraId="339FDEC9" w14:textId="177EB3F1" w:rsidR="00277C51" w:rsidRPr="008F62D3" w:rsidRDefault="00000000" w:rsidP="004F14FC">
      <w:pPr>
        <w:pStyle w:val="ListParagraph"/>
        <w:numPr>
          <w:ilvl w:val="0"/>
          <w:numId w:val="8"/>
        </w:numPr>
        <w:rPr>
          <w:rFonts w:cstheme="minorHAnsi"/>
        </w:rPr>
      </w:pPr>
      <w:hyperlink r:id="rId17" w:history="1">
        <w:r w:rsidR="00277C51" w:rsidRPr="008F62D3">
          <w:rPr>
            <w:rStyle w:val="Hyperlink"/>
            <w:rFonts w:cstheme="minorHAnsi"/>
          </w:rPr>
          <w:t>Financial reporting</w:t>
        </w:r>
        <w:r w:rsidR="0001264D" w:rsidRPr="008F62D3">
          <w:rPr>
            <w:rStyle w:val="Hyperlink"/>
            <w:rFonts w:cstheme="minorHAnsi"/>
          </w:rPr>
          <w:t xml:space="preserve"> </w:t>
        </w:r>
      </w:hyperlink>
      <w:r w:rsidR="0001264D" w:rsidRPr="008F62D3">
        <w:rPr>
          <w:rFonts w:cstheme="minorHAnsi"/>
        </w:rPr>
        <w:t xml:space="preserve">: </w:t>
      </w:r>
      <w:r w:rsidR="00905E9B" w:rsidRPr="008F62D3">
        <w:rPr>
          <w:rFonts w:cstheme="minorHAnsi"/>
        </w:rPr>
        <w:t>Financial reporting helps financial and business professionals create, maintain, deploy, and view financial statements.</w:t>
      </w:r>
    </w:p>
    <w:p w14:paraId="7D6E9B01" w14:textId="32C183B5" w:rsidR="005F3A57" w:rsidRPr="008F62D3" w:rsidRDefault="00000000" w:rsidP="004F14FC">
      <w:pPr>
        <w:pStyle w:val="ListParagraph"/>
        <w:numPr>
          <w:ilvl w:val="0"/>
          <w:numId w:val="8"/>
        </w:numPr>
        <w:rPr>
          <w:rFonts w:cstheme="minorHAnsi"/>
        </w:rPr>
      </w:pPr>
      <w:hyperlink r:id="rId18" w:history="1">
        <w:r w:rsidR="0001264D" w:rsidRPr="008F62D3">
          <w:rPr>
            <w:rStyle w:val="Hyperlink"/>
            <w:rFonts w:cstheme="minorHAnsi"/>
          </w:rPr>
          <w:t>Business performance analytics</w:t>
        </w:r>
      </w:hyperlink>
      <w:r w:rsidR="0001264D" w:rsidRPr="008F62D3">
        <w:rPr>
          <w:rFonts w:cstheme="minorHAnsi"/>
        </w:rPr>
        <w:t xml:space="preserve"> : </w:t>
      </w:r>
      <w:r w:rsidR="00390DEF" w:rsidRPr="008F62D3">
        <w:rPr>
          <w:rFonts w:cstheme="minorHAnsi"/>
        </w:rPr>
        <w:t>Powerful tool for gaining insights from data in a user-friendly and comprehensive way across multiple business processes.</w:t>
      </w:r>
    </w:p>
    <w:p w14:paraId="4759BBE4" w14:textId="037D0080" w:rsidR="003E5ECE" w:rsidRPr="008F62D3" w:rsidRDefault="00000000" w:rsidP="004F14FC">
      <w:pPr>
        <w:pStyle w:val="ListParagraph"/>
        <w:numPr>
          <w:ilvl w:val="0"/>
          <w:numId w:val="8"/>
        </w:numPr>
        <w:rPr>
          <w:rFonts w:cstheme="minorHAnsi"/>
        </w:rPr>
      </w:pPr>
      <w:hyperlink r:id="rId19" w:history="1">
        <w:r w:rsidR="00390DEF" w:rsidRPr="008F62D3">
          <w:rPr>
            <w:rStyle w:val="Hyperlink"/>
            <w:rFonts w:cstheme="minorHAnsi"/>
          </w:rPr>
          <w:t xml:space="preserve">Microsoft </w:t>
        </w:r>
        <w:r w:rsidR="007B545D" w:rsidRPr="008F62D3">
          <w:rPr>
            <w:rStyle w:val="Hyperlink"/>
            <w:rFonts w:cstheme="minorHAnsi"/>
          </w:rPr>
          <w:t>Fabric</w:t>
        </w:r>
      </w:hyperlink>
      <w:r w:rsidR="007B545D" w:rsidRPr="008F62D3">
        <w:rPr>
          <w:rFonts w:cstheme="minorHAnsi"/>
        </w:rPr>
        <w:t xml:space="preserve"> </w:t>
      </w:r>
      <w:r w:rsidR="00276DAD" w:rsidRPr="008F62D3">
        <w:rPr>
          <w:rFonts w:cstheme="minorHAnsi"/>
        </w:rPr>
        <w:t>Link</w:t>
      </w:r>
      <w:r w:rsidR="007B545D" w:rsidRPr="008F62D3">
        <w:rPr>
          <w:rFonts w:cstheme="minorHAnsi"/>
        </w:rPr>
        <w:t xml:space="preserve">: </w:t>
      </w:r>
      <w:r w:rsidR="00276DAD" w:rsidRPr="008F62D3">
        <w:rPr>
          <w:rFonts w:cstheme="minorHAnsi"/>
        </w:rPr>
        <w:t xml:space="preserve">Dynamics 365 data </w:t>
      </w:r>
      <w:r w:rsidR="00DA6C7B" w:rsidRPr="008F62D3">
        <w:rPr>
          <w:rFonts w:cstheme="minorHAnsi"/>
        </w:rPr>
        <w:t>in</w:t>
      </w:r>
      <w:r w:rsidR="00276DAD" w:rsidRPr="008F62D3">
        <w:rPr>
          <w:rFonts w:cstheme="minorHAnsi"/>
        </w:rPr>
        <w:t xml:space="preserve"> Microsoft Fabric</w:t>
      </w:r>
      <w:r w:rsidR="006D635F" w:rsidRPr="008F62D3">
        <w:rPr>
          <w:rFonts w:cstheme="minorHAnsi"/>
        </w:rPr>
        <w:t xml:space="preserve"> an all-in-one analytics solution for enterprises that covers everything from data movement to data science, Real-Time Analytics, and business intelligence.</w:t>
      </w:r>
    </w:p>
    <w:p w14:paraId="768517A7" w14:textId="4CBB485F" w:rsidR="00DF3386" w:rsidRDefault="00000000" w:rsidP="00DF3386">
      <w:pPr>
        <w:rPr>
          <w:rFonts w:cstheme="minorHAnsi"/>
        </w:rPr>
      </w:pPr>
      <w:hyperlink r:id="rId20" w:history="1">
        <w:r w:rsidR="00642C6D" w:rsidRPr="008F62D3">
          <w:rPr>
            <w:rStyle w:val="Hyperlink"/>
            <w:rFonts w:cstheme="minorHAnsi"/>
          </w:rPr>
          <w:t>Compare reporting and analytics in finance and operations apps with Dynamics AX 2012 - Training | Microsoft Learn</w:t>
        </w:r>
      </w:hyperlink>
    </w:p>
    <w:p w14:paraId="15DE5F83" w14:textId="45E968C8" w:rsidR="001724BB" w:rsidRDefault="001724BB">
      <w:pPr>
        <w:rPr>
          <w:rFonts w:cstheme="minorHAnsi"/>
        </w:rPr>
      </w:pPr>
      <w:r>
        <w:rPr>
          <w:rFonts w:cstheme="minorHAnsi"/>
        </w:rPr>
        <w:br w:type="page"/>
      </w:r>
    </w:p>
    <w:p w14:paraId="26658B36" w14:textId="77777777" w:rsidR="005B3071" w:rsidRPr="008F62D3" w:rsidRDefault="005B3071" w:rsidP="00DF3386">
      <w:pPr>
        <w:rPr>
          <w:rFonts w:cstheme="minorHAnsi"/>
        </w:rPr>
      </w:pPr>
    </w:p>
    <w:p w14:paraId="20B90695" w14:textId="7726AD16" w:rsidR="0053373D" w:rsidRDefault="00DF3386" w:rsidP="00DF3386">
      <w:pPr>
        <w:rPr>
          <w:rFonts w:cstheme="minorHAnsi"/>
        </w:rPr>
      </w:pPr>
      <w:r w:rsidRPr="008F62D3">
        <w:rPr>
          <w:rFonts w:cstheme="minorHAnsi"/>
        </w:rPr>
        <w:t xml:space="preserve">The following </w:t>
      </w:r>
      <w:r w:rsidR="006457AE" w:rsidRPr="008F62D3">
        <w:rPr>
          <w:rFonts w:cstheme="minorHAnsi"/>
        </w:rPr>
        <w:t xml:space="preserve">shows your current BI and reporting solution and proposed solution with Dynamics 365. </w:t>
      </w:r>
    </w:p>
    <w:p w14:paraId="77DE75DE" w14:textId="746EA4AB" w:rsidR="001724BB" w:rsidRPr="008F62D3" w:rsidRDefault="001724BB" w:rsidP="00DF3386">
      <w:pPr>
        <w:rPr>
          <w:rFonts w:cstheme="minorHAnsi"/>
        </w:rPr>
      </w:pPr>
      <w:r w:rsidRPr="005B3071">
        <w:rPr>
          <w:rFonts w:cstheme="minorHAnsi"/>
          <w:highlight w:val="yellow"/>
        </w:rPr>
        <w:t>&lt;Update the highlighted content based on information from assessment tool and customer interview &gt;</w:t>
      </w:r>
    </w:p>
    <w:tbl>
      <w:tblP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5"/>
        <w:gridCol w:w="3870"/>
        <w:gridCol w:w="2970"/>
      </w:tblGrid>
      <w:tr w:rsidR="00926B67" w:rsidRPr="008F62D3" w14:paraId="51265979" w14:textId="77777777" w:rsidTr="00F615E8">
        <w:trPr>
          <w:trHeight w:val="146"/>
        </w:trPr>
        <w:tc>
          <w:tcPr>
            <w:tcW w:w="3235" w:type="dxa"/>
            <w:shd w:val="clear" w:color="auto" w:fill="4472C4" w:themeFill="accent1"/>
            <w:noWrap/>
            <w:vAlign w:val="bottom"/>
            <w:hideMark/>
          </w:tcPr>
          <w:p w14:paraId="403719F7" w14:textId="77777777" w:rsidR="00926B67" w:rsidRPr="008F62D3" w:rsidRDefault="00926B67" w:rsidP="00F615E8">
            <w:pPr>
              <w:spacing w:after="0"/>
              <w:rPr>
                <w:rFonts w:eastAsia="Times New Roman" w:cstheme="minorHAnsi"/>
                <w:b/>
                <w:bCs/>
                <w:color w:val="FFFFFF"/>
                <w:sz w:val="20"/>
                <w:szCs w:val="20"/>
              </w:rPr>
            </w:pPr>
            <w:r w:rsidRPr="008F62D3">
              <w:rPr>
                <w:rFonts w:eastAsia="Times New Roman" w:cstheme="minorHAnsi"/>
                <w:b/>
                <w:bCs/>
                <w:color w:val="FFFFFF"/>
                <w:sz w:val="20"/>
                <w:szCs w:val="20"/>
              </w:rPr>
              <w:t>Reporting areas</w:t>
            </w:r>
          </w:p>
        </w:tc>
        <w:tc>
          <w:tcPr>
            <w:tcW w:w="3870" w:type="dxa"/>
            <w:shd w:val="clear" w:color="auto" w:fill="4472C4" w:themeFill="accent1"/>
            <w:noWrap/>
            <w:vAlign w:val="bottom"/>
            <w:hideMark/>
          </w:tcPr>
          <w:p w14:paraId="1CEBF139" w14:textId="77777777" w:rsidR="00926B67" w:rsidRPr="008F62D3" w:rsidRDefault="00926B67" w:rsidP="00F615E8">
            <w:pPr>
              <w:spacing w:after="0"/>
              <w:rPr>
                <w:rFonts w:eastAsia="Times New Roman" w:cstheme="minorHAnsi"/>
                <w:b/>
                <w:bCs/>
                <w:color w:val="FFFFFF"/>
                <w:sz w:val="20"/>
                <w:szCs w:val="20"/>
              </w:rPr>
            </w:pPr>
            <w:r w:rsidRPr="008F62D3">
              <w:rPr>
                <w:rFonts w:eastAsia="Times New Roman" w:cstheme="minorHAnsi"/>
                <w:b/>
                <w:bCs/>
                <w:color w:val="FFFFFF"/>
                <w:sz w:val="20"/>
                <w:szCs w:val="20"/>
              </w:rPr>
              <w:t>Current solution</w:t>
            </w:r>
          </w:p>
        </w:tc>
        <w:tc>
          <w:tcPr>
            <w:tcW w:w="2970" w:type="dxa"/>
            <w:shd w:val="clear" w:color="auto" w:fill="4472C4" w:themeFill="accent1"/>
          </w:tcPr>
          <w:p w14:paraId="2291DF0A" w14:textId="77777777" w:rsidR="00926B67" w:rsidRPr="008F62D3" w:rsidRDefault="00926B67" w:rsidP="00F615E8">
            <w:pPr>
              <w:spacing w:after="0"/>
              <w:rPr>
                <w:rFonts w:eastAsia="Times New Roman" w:cstheme="minorHAnsi"/>
                <w:b/>
                <w:bCs/>
                <w:color w:val="FFFFFF"/>
                <w:sz w:val="20"/>
                <w:szCs w:val="20"/>
              </w:rPr>
            </w:pPr>
            <w:r w:rsidRPr="008F62D3">
              <w:rPr>
                <w:rFonts w:eastAsia="Times New Roman" w:cstheme="minorHAnsi"/>
                <w:b/>
                <w:bCs/>
                <w:color w:val="FFFFFF"/>
                <w:sz w:val="20"/>
                <w:szCs w:val="20"/>
              </w:rPr>
              <w:t>Proposed Solution</w:t>
            </w:r>
          </w:p>
        </w:tc>
      </w:tr>
      <w:tr w:rsidR="00926B67" w:rsidRPr="008F62D3" w14:paraId="6A58D5B9" w14:textId="77777777" w:rsidTr="00F615E8">
        <w:trPr>
          <w:trHeight w:val="293"/>
        </w:trPr>
        <w:tc>
          <w:tcPr>
            <w:tcW w:w="3235" w:type="dxa"/>
            <w:shd w:val="clear" w:color="auto" w:fill="auto"/>
            <w:noWrap/>
            <w:hideMark/>
          </w:tcPr>
          <w:p w14:paraId="474364CD" w14:textId="77777777" w:rsidR="00926B67" w:rsidRPr="008F62D3" w:rsidRDefault="00926B67" w:rsidP="00F615E8">
            <w:pPr>
              <w:spacing w:after="0"/>
              <w:rPr>
                <w:rFonts w:cstheme="minorHAnsi"/>
              </w:rPr>
            </w:pPr>
            <w:r w:rsidRPr="008F62D3">
              <w:rPr>
                <w:rFonts w:cstheme="minorHAnsi"/>
              </w:rPr>
              <w:t>Operational reporting</w:t>
            </w:r>
          </w:p>
        </w:tc>
        <w:tc>
          <w:tcPr>
            <w:tcW w:w="3870" w:type="dxa"/>
            <w:shd w:val="clear" w:color="auto" w:fill="auto"/>
            <w:noWrap/>
            <w:hideMark/>
          </w:tcPr>
          <w:p w14:paraId="7F7EF13F" w14:textId="77777777" w:rsidR="00926B67" w:rsidRPr="008F62D3" w:rsidRDefault="00926B67" w:rsidP="00F615E8">
            <w:pPr>
              <w:spacing w:after="0"/>
              <w:rPr>
                <w:rFonts w:cstheme="minorHAnsi"/>
              </w:rPr>
            </w:pPr>
            <w:r w:rsidRPr="008F62D3">
              <w:rPr>
                <w:rFonts w:cstheme="minorHAnsi"/>
              </w:rPr>
              <w:t xml:space="preserve">1. SSRS reports within Dynamics AX 2012. </w:t>
            </w:r>
            <w:r w:rsidRPr="008F62D3">
              <w:rPr>
                <w:rFonts w:cstheme="minorHAnsi"/>
              </w:rPr>
              <w:br/>
              <w:t>2. RDL based SSRS reports on reporting db server using AXDB and other data</w:t>
            </w:r>
          </w:p>
        </w:tc>
        <w:tc>
          <w:tcPr>
            <w:tcW w:w="2970" w:type="dxa"/>
          </w:tcPr>
          <w:p w14:paraId="43FA09DA" w14:textId="2689F08D" w:rsidR="00926B67" w:rsidRPr="001724BB" w:rsidRDefault="001724BB" w:rsidP="00F615E8">
            <w:pPr>
              <w:spacing w:after="0"/>
              <w:rPr>
                <w:rFonts w:cstheme="minorHAnsi"/>
                <w:highlight w:val="yellow"/>
              </w:rPr>
            </w:pPr>
            <w:r w:rsidRPr="001724BB">
              <w:rPr>
                <w:rFonts w:cstheme="minorHAnsi"/>
                <w:highlight w:val="yellow"/>
              </w:rPr>
              <w:t xml:space="preserve">Use List pages, Operational workspaces </w:t>
            </w:r>
          </w:p>
        </w:tc>
      </w:tr>
      <w:tr w:rsidR="00926B67" w:rsidRPr="008F62D3" w14:paraId="53C0FC8E" w14:textId="77777777" w:rsidTr="00F615E8">
        <w:trPr>
          <w:trHeight w:val="146"/>
        </w:trPr>
        <w:tc>
          <w:tcPr>
            <w:tcW w:w="3235" w:type="dxa"/>
            <w:shd w:val="clear" w:color="auto" w:fill="auto"/>
            <w:noWrap/>
            <w:hideMark/>
          </w:tcPr>
          <w:p w14:paraId="6D0BF8C4" w14:textId="77777777" w:rsidR="00926B67" w:rsidRPr="008F62D3" w:rsidRDefault="00926B67" w:rsidP="00F615E8">
            <w:pPr>
              <w:spacing w:after="0"/>
              <w:rPr>
                <w:rFonts w:cstheme="minorHAnsi"/>
              </w:rPr>
            </w:pPr>
            <w:r w:rsidRPr="008F62D3">
              <w:rPr>
                <w:rFonts w:cstheme="minorHAnsi"/>
              </w:rPr>
              <w:t>Financial reporting</w:t>
            </w:r>
          </w:p>
        </w:tc>
        <w:tc>
          <w:tcPr>
            <w:tcW w:w="3870" w:type="dxa"/>
            <w:shd w:val="clear" w:color="auto" w:fill="auto"/>
            <w:noWrap/>
            <w:hideMark/>
          </w:tcPr>
          <w:p w14:paraId="7F5359E1" w14:textId="77777777" w:rsidR="00926B67" w:rsidRPr="008F62D3" w:rsidRDefault="00926B67" w:rsidP="00F615E8">
            <w:pPr>
              <w:spacing w:after="0"/>
              <w:rPr>
                <w:rFonts w:cstheme="minorHAnsi"/>
              </w:rPr>
            </w:pPr>
          </w:p>
        </w:tc>
        <w:tc>
          <w:tcPr>
            <w:tcW w:w="2970" w:type="dxa"/>
          </w:tcPr>
          <w:p w14:paraId="3BAC157C" w14:textId="50210E64" w:rsidR="00926B67" w:rsidRPr="001724BB" w:rsidRDefault="001724BB" w:rsidP="00F615E8">
            <w:pPr>
              <w:spacing w:after="0"/>
              <w:rPr>
                <w:rFonts w:cstheme="minorHAnsi"/>
                <w:highlight w:val="yellow"/>
              </w:rPr>
            </w:pPr>
            <w:r w:rsidRPr="001724BB">
              <w:rPr>
                <w:rFonts w:cstheme="minorHAnsi"/>
                <w:highlight w:val="yellow"/>
              </w:rPr>
              <w:t xml:space="preserve">Use financial reporting </w:t>
            </w:r>
          </w:p>
        </w:tc>
      </w:tr>
      <w:tr w:rsidR="00926B67" w:rsidRPr="008F62D3" w14:paraId="361D8ED2" w14:textId="77777777" w:rsidTr="00F615E8">
        <w:trPr>
          <w:trHeight w:val="146"/>
        </w:trPr>
        <w:tc>
          <w:tcPr>
            <w:tcW w:w="3235" w:type="dxa"/>
            <w:shd w:val="clear" w:color="auto" w:fill="auto"/>
            <w:noWrap/>
            <w:hideMark/>
          </w:tcPr>
          <w:p w14:paraId="2DA5AA81" w14:textId="77777777" w:rsidR="00926B67" w:rsidRPr="008F62D3" w:rsidRDefault="00926B67" w:rsidP="00F615E8">
            <w:pPr>
              <w:spacing w:after="0"/>
              <w:rPr>
                <w:rFonts w:cstheme="minorHAnsi"/>
              </w:rPr>
            </w:pPr>
            <w:r w:rsidRPr="008F62D3">
              <w:rPr>
                <w:rFonts w:cstheme="minorHAnsi"/>
              </w:rPr>
              <w:t>Business document reporting</w:t>
            </w:r>
          </w:p>
        </w:tc>
        <w:tc>
          <w:tcPr>
            <w:tcW w:w="3870" w:type="dxa"/>
            <w:shd w:val="clear" w:color="auto" w:fill="auto"/>
            <w:noWrap/>
            <w:hideMark/>
          </w:tcPr>
          <w:p w14:paraId="478AE550" w14:textId="77777777" w:rsidR="00926B67" w:rsidRPr="008F62D3" w:rsidRDefault="00926B67" w:rsidP="00F615E8">
            <w:pPr>
              <w:spacing w:after="0"/>
              <w:rPr>
                <w:rFonts w:cstheme="minorHAnsi"/>
              </w:rPr>
            </w:pPr>
            <w:r w:rsidRPr="008F62D3">
              <w:rPr>
                <w:rFonts w:cstheme="minorHAnsi"/>
              </w:rPr>
              <w:t>SSRS reports in Dynamics AX 2012 or SSRS reports on Reporting db using AX and other system data</w:t>
            </w:r>
          </w:p>
        </w:tc>
        <w:tc>
          <w:tcPr>
            <w:tcW w:w="2970" w:type="dxa"/>
          </w:tcPr>
          <w:p w14:paraId="368C0EB9" w14:textId="7E724AC2" w:rsidR="00926B67" w:rsidRPr="001724BB" w:rsidRDefault="001724BB" w:rsidP="00F615E8">
            <w:pPr>
              <w:spacing w:after="0"/>
              <w:rPr>
                <w:rFonts w:cstheme="minorHAnsi"/>
                <w:highlight w:val="yellow"/>
              </w:rPr>
            </w:pPr>
            <w:r w:rsidRPr="001724BB">
              <w:rPr>
                <w:rFonts w:cstheme="minorHAnsi"/>
                <w:highlight w:val="yellow"/>
              </w:rPr>
              <w:t xml:space="preserve">Use </w:t>
            </w:r>
            <w:r>
              <w:rPr>
                <w:rFonts w:cstheme="minorHAnsi"/>
                <w:highlight w:val="yellow"/>
              </w:rPr>
              <w:t>conf</w:t>
            </w:r>
            <w:r w:rsidR="00E95DD5">
              <w:rPr>
                <w:rFonts w:cstheme="minorHAnsi"/>
                <w:highlight w:val="yellow"/>
              </w:rPr>
              <w:t>igurable business document or ISV</w:t>
            </w:r>
          </w:p>
        </w:tc>
      </w:tr>
      <w:tr w:rsidR="00926B67" w:rsidRPr="008F62D3" w14:paraId="7528B258" w14:textId="77777777" w:rsidTr="00F615E8">
        <w:trPr>
          <w:trHeight w:val="587"/>
        </w:trPr>
        <w:tc>
          <w:tcPr>
            <w:tcW w:w="3235" w:type="dxa"/>
            <w:shd w:val="clear" w:color="auto" w:fill="auto"/>
            <w:noWrap/>
          </w:tcPr>
          <w:p w14:paraId="26FCF04C" w14:textId="016F335F" w:rsidR="00926B67" w:rsidRPr="008F62D3" w:rsidRDefault="006457AE" w:rsidP="00F615E8">
            <w:pPr>
              <w:rPr>
                <w:rFonts w:cstheme="minorHAnsi"/>
              </w:rPr>
            </w:pPr>
            <w:r w:rsidRPr="008F62D3">
              <w:rPr>
                <w:rFonts w:cstheme="minorHAnsi"/>
              </w:rPr>
              <w:t xml:space="preserve">BI and </w:t>
            </w:r>
            <w:r w:rsidR="00DC35F3" w:rsidRPr="008F62D3">
              <w:rPr>
                <w:rFonts w:cstheme="minorHAnsi"/>
              </w:rPr>
              <w:t xml:space="preserve">Analytical reporting </w:t>
            </w:r>
          </w:p>
        </w:tc>
        <w:tc>
          <w:tcPr>
            <w:tcW w:w="3870" w:type="dxa"/>
            <w:shd w:val="clear" w:color="auto" w:fill="auto"/>
            <w:noWrap/>
          </w:tcPr>
          <w:p w14:paraId="509B5D90" w14:textId="77777777" w:rsidR="00926B67" w:rsidRPr="008F62D3" w:rsidRDefault="00926B67" w:rsidP="00F615E8">
            <w:pPr>
              <w:rPr>
                <w:rFonts w:cstheme="minorHAnsi"/>
              </w:rPr>
            </w:pPr>
          </w:p>
        </w:tc>
        <w:tc>
          <w:tcPr>
            <w:tcW w:w="2970" w:type="dxa"/>
          </w:tcPr>
          <w:p w14:paraId="736141DD" w14:textId="0EBA10D7" w:rsidR="00926B67" w:rsidRPr="001724BB" w:rsidRDefault="001724BB" w:rsidP="00F615E8">
            <w:pPr>
              <w:rPr>
                <w:rFonts w:cstheme="minorHAnsi"/>
                <w:highlight w:val="yellow"/>
              </w:rPr>
            </w:pPr>
            <w:r w:rsidRPr="001724BB">
              <w:rPr>
                <w:rFonts w:cstheme="minorHAnsi"/>
                <w:highlight w:val="yellow"/>
              </w:rPr>
              <w:t>Use Microsoft Fabric</w:t>
            </w:r>
            <w:r w:rsidR="00E95DD5">
              <w:rPr>
                <w:rFonts w:cstheme="minorHAnsi"/>
                <w:highlight w:val="yellow"/>
              </w:rPr>
              <w:t xml:space="preserve"> link</w:t>
            </w:r>
            <w:r w:rsidRPr="001724BB">
              <w:rPr>
                <w:rFonts w:cstheme="minorHAnsi"/>
                <w:highlight w:val="yellow"/>
              </w:rPr>
              <w:t xml:space="preserve"> </w:t>
            </w:r>
          </w:p>
        </w:tc>
      </w:tr>
    </w:tbl>
    <w:p w14:paraId="5D26E944" w14:textId="77F759B5" w:rsidR="00C5428E" w:rsidRPr="008F62D3" w:rsidRDefault="00C5428E" w:rsidP="00175C7D">
      <w:bookmarkStart w:id="14" w:name="_Toc32308671"/>
    </w:p>
    <w:p w14:paraId="38CFC413" w14:textId="76B8F762" w:rsidR="00C5428E" w:rsidRPr="00A25711" w:rsidRDefault="00C5428E" w:rsidP="004F14FC">
      <w:pPr>
        <w:pStyle w:val="Heading2"/>
        <w:numPr>
          <w:ilvl w:val="1"/>
          <w:numId w:val="1"/>
        </w:numPr>
        <w:ind w:left="792" w:hanging="432"/>
        <w:rPr>
          <w:rFonts w:ascii="Segoe UI" w:hAnsi="Segoe UI" w:cs="Segoe UI"/>
        </w:rPr>
      </w:pPr>
      <w:bookmarkStart w:id="15" w:name="_Toc145936333"/>
      <w:r w:rsidRPr="008F62D3">
        <w:rPr>
          <w:rFonts w:asciiTheme="minorHAnsi" w:hAnsiTheme="minorHAnsi" w:cstheme="minorHAnsi"/>
        </w:rPr>
        <w:t xml:space="preserve">Data migration/upgrade </w:t>
      </w:r>
      <w:bookmarkEnd w:id="14"/>
      <w:r w:rsidRPr="008F62D3">
        <w:rPr>
          <w:rFonts w:asciiTheme="minorHAnsi" w:hAnsiTheme="minorHAnsi" w:cstheme="minorHAnsi"/>
        </w:rPr>
        <w:t>assessments</w:t>
      </w:r>
      <w:bookmarkEnd w:id="15"/>
    </w:p>
    <w:p w14:paraId="4DC6F566" w14:textId="74A302FF" w:rsidR="003A6691" w:rsidRDefault="00B10AB8" w:rsidP="004E0D66">
      <w:pPr>
        <w:shd w:val="clear" w:color="auto" w:fill="FFFFFF"/>
        <w:spacing w:before="100" w:beforeAutospacing="1" w:after="100" w:afterAutospacing="1" w:line="240" w:lineRule="auto"/>
        <w:rPr>
          <w:rFonts w:cstheme="minorHAnsi"/>
        </w:rPr>
      </w:pPr>
      <w:r w:rsidRPr="00B10AB8">
        <w:rPr>
          <w:rFonts w:cstheme="minorHAnsi"/>
        </w:rPr>
        <w:t xml:space="preserve">When migrating from Dynamics AX, a pivotal choice is whether to </w:t>
      </w:r>
      <w:r w:rsidR="00B22820">
        <w:rPr>
          <w:rFonts w:cstheme="minorHAnsi"/>
        </w:rPr>
        <w:t>migrate</w:t>
      </w:r>
      <w:r w:rsidRPr="00B10AB8">
        <w:rPr>
          <w:rFonts w:cstheme="minorHAnsi"/>
        </w:rPr>
        <w:t xml:space="preserve"> the entire database</w:t>
      </w:r>
      <w:r w:rsidR="000E4B65">
        <w:rPr>
          <w:rFonts w:cstheme="minorHAnsi"/>
        </w:rPr>
        <w:t xml:space="preserve"> </w:t>
      </w:r>
      <w:r w:rsidRPr="00B10AB8">
        <w:rPr>
          <w:rFonts w:cstheme="minorHAnsi"/>
        </w:rPr>
        <w:t xml:space="preserve">using the </w:t>
      </w:r>
      <w:r w:rsidR="00AD1BCA">
        <w:rPr>
          <w:rFonts w:cstheme="minorHAnsi"/>
          <w:color w:val="000000"/>
        </w:rPr>
        <w:t>i</w:t>
      </w:r>
      <w:r w:rsidR="00AD1BCA" w:rsidRPr="008F62D3">
        <w:rPr>
          <w:rFonts w:cstheme="minorHAnsi"/>
          <w:color w:val="000000"/>
        </w:rPr>
        <w:t xml:space="preserve">n-place </w:t>
      </w:r>
      <w:r w:rsidR="00AD1BCA">
        <w:rPr>
          <w:rFonts w:cstheme="minorHAnsi"/>
          <w:color w:val="000000"/>
        </w:rPr>
        <w:t>d</w:t>
      </w:r>
      <w:r w:rsidR="00AD1BCA" w:rsidRPr="008F62D3">
        <w:rPr>
          <w:rFonts w:cstheme="minorHAnsi"/>
          <w:color w:val="000000"/>
        </w:rPr>
        <w:t xml:space="preserve">ata </w:t>
      </w:r>
      <w:r w:rsidR="00AD1BCA">
        <w:rPr>
          <w:rFonts w:cstheme="minorHAnsi"/>
          <w:color w:val="000000"/>
        </w:rPr>
        <w:t>u</w:t>
      </w:r>
      <w:r w:rsidR="00AD1BCA" w:rsidRPr="008F62D3">
        <w:rPr>
          <w:rFonts w:cstheme="minorHAnsi"/>
          <w:color w:val="000000"/>
        </w:rPr>
        <w:t>pgrade</w:t>
      </w:r>
      <w:r w:rsidRPr="00B10AB8">
        <w:rPr>
          <w:rFonts w:cstheme="minorHAnsi"/>
        </w:rPr>
        <w:t xml:space="preserve"> process or to opt for the migration experience</w:t>
      </w:r>
      <w:r w:rsidR="00312446">
        <w:rPr>
          <w:rFonts w:cstheme="minorHAnsi"/>
        </w:rPr>
        <w:t xml:space="preserve"> that is bringing configuration, master, and opening balances.</w:t>
      </w:r>
      <w:r>
        <w:rPr>
          <w:rFonts w:cstheme="minorHAnsi"/>
        </w:rPr>
        <w:t xml:space="preserve"> </w:t>
      </w:r>
    </w:p>
    <w:p w14:paraId="055C5C5D" w14:textId="5D4B5C50" w:rsidR="00E95DD5" w:rsidRDefault="00E95DD5" w:rsidP="00E95DD5">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9480" w:type="dxa"/>
        <w:tblLook w:val="04A0" w:firstRow="1" w:lastRow="0" w:firstColumn="1" w:lastColumn="0" w:noHBand="0" w:noVBand="1"/>
      </w:tblPr>
      <w:tblGrid>
        <w:gridCol w:w="2875"/>
        <w:gridCol w:w="3870"/>
        <w:gridCol w:w="2735"/>
      </w:tblGrid>
      <w:tr w:rsidR="00724F72" w:rsidRPr="008F62D3" w14:paraId="7F1974D2" w14:textId="0A3EEC20" w:rsidTr="00724F72">
        <w:trPr>
          <w:trHeight w:val="18"/>
        </w:trPr>
        <w:tc>
          <w:tcPr>
            <w:tcW w:w="2875" w:type="dxa"/>
            <w:shd w:val="clear" w:color="auto" w:fill="4472C4" w:themeFill="accent1"/>
            <w:noWrap/>
            <w:hideMark/>
          </w:tcPr>
          <w:p w14:paraId="693E252E" w14:textId="3C11531F" w:rsidR="00724F72" w:rsidRPr="008F62D3" w:rsidRDefault="00724F72" w:rsidP="00A23866">
            <w:pPr>
              <w:rPr>
                <w:rFonts w:eastAsia="Arial" w:cstheme="minorHAnsi"/>
                <w:b/>
                <w:color w:val="FFFFFF" w:themeColor="background1"/>
                <w:sz w:val="20"/>
                <w:szCs w:val="20"/>
              </w:rPr>
            </w:pPr>
            <w:r>
              <w:rPr>
                <w:rFonts w:eastAsia="Arial" w:cstheme="minorHAnsi"/>
                <w:b/>
                <w:color w:val="FFFFFF" w:themeColor="background1"/>
                <w:sz w:val="20"/>
                <w:szCs w:val="20"/>
              </w:rPr>
              <w:t>Data</w:t>
            </w:r>
            <w:r w:rsidRPr="008F62D3">
              <w:rPr>
                <w:rFonts w:eastAsia="Arial" w:cstheme="minorHAnsi"/>
                <w:b/>
                <w:color w:val="FFFFFF" w:themeColor="background1"/>
                <w:sz w:val="20"/>
                <w:szCs w:val="20"/>
              </w:rPr>
              <w:t xml:space="preserve"> Information</w:t>
            </w:r>
          </w:p>
        </w:tc>
        <w:tc>
          <w:tcPr>
            <w:tcW w:w="3870" w:type="dxa"/>
            <w:shd w:val="clear" w:color="auto" w:fill="4472C4" w:themeFill="accent1"/>
            <w:noWrap/>
            <w:hideMark/>
          </w:tcPr>
          <w:p w14:paraId="10253972" w14:textId="77777777" w:rsidR="00724F72" w:rsidRPr="008F62D3" w:rsidRDefault="00724F72" w:rsidP="00A23866">
            <w:pPr>
              <w:rPr>
                <w:rFonts w:eastAsia="Arial" w:cstheme="minorHAnsi"/>
                <w:b/>
                <w:color w:val="FFFFFF" w:themeColor="background1"/>
                <w:sz w:val="20"/>
                <w:szCs w:val="20"/>
              </w:rPr>
            </w:pPr>
            <w:r w:rsidRPr="008F62D3">
              <w:rPr>
                <w:rFonts w:eastAsia="Arial" w:cstheme="minorHAnsi"/>
                <w:b/>
                <w:color w:val="FFFFFF" w:themeColor="background1"/>
                <w:sz w:val="20"/>
                <w:szCs w:val="20"/>
              </w:rPr>
              <w:t>Details</w:t>
            </w:r>
          </w:p>
        </w:tc>
        <w:tc>
          <w:tcPr>
            <w:tcW w:w="2735" w:type="dxa"/>
            <w:shd w:val="clear" w:color="auto" w:fill="4472C4" w:themeFill="accent1"/>
          </w:tcPr>
          <w:p w14:paraId="2AF53F00" w14:textId="3FF6F2C4" w:rsidR="00724F72" w:rsidRPr="008F62D3" w:rsidRDefault="00724F72" w:rsidP="00A23866">
            <w:pPr>
              <w:rPr>
                <w:rFonts w:eastAsia="Arial" w:cstheme="minorHAnsi"/>
                <w:b/>
                <w:color w:val="FFFFFF" w:themeColor="background1"/>
                <w:sz w:val="20"/>
                <w:szCs w:val="20"/>
              </w:rPr>
            </w:pPr>
            <w:r>
              <w:rPr>
                <w:rFonts w:eastAsia="Arial" w:cstheme="minorHAnsi"/>
                <w:b/>
                <w:color w:val="FFFFFF" w:themeColor="background1"/>
                <w:sz w:val="20"/>
                <w:szCs w:val="20"/>
              </w:rPr>
              <w:t>Comments</w:t>
            </w:r>
          </w:p>
        </w:tc>
      </w:tr>
      <w:tr w:rsidR="00724F72" w:rsidRPr="008F62D3" w14:paraId="1FE3C864" w14:textId="5D11FDA6" w:rsidTr="00724F72">
        <w:trPr>
          <w:trHeight w:val="235"/>
        </w:trPr>
        <w:tc>
          <w:tcPr>
            <w:tcW w:w="2875" w:type="dxa"/>
            <w:noWrap/>
            <w:hideMark/>
          </w:tcPr>
          <w:p w14:paraId="0EA39527" w14:textId="77777777" w:rsidR="00724F72" w:rsidRPr="001550AD" w:rsidRDefault="00724F72" w:rsidP="00A23866">
            <w:pPr>
              <w:rPr>
                <w:rFonts w:eastAsia="Arial" w:cstheme="minorHAnsi"/>
                <w:bCs/>
              </w:rPr>
            </w:pPr>
            <w:r w:rsidRPr="001550AD">
              <w:rPr>
                <w:rFonts w:eastAsia="Arial" w:cstheme="minorHAnsi"/>
                <w:bCs/>
              </w:rPr>
              <w:t>Database server type and version</w:t>
            </w:r>
          </w:p>
        </w:tc>
        <w:tc>
          <w:tcPr>
            <w:tcW w:w="3870" w:type="dxa"/>
          </w:tcPr>
          <w:p w14:paraId="349DAC32" w14:textId="77777777" w:rsidR="00724F72" w:rsidRPr="00E95DD5" w:rsidRDefault="00724F72" w:rsidP="00A23866">
            <w:pPr>
              <w:rPr>
                <w:rFonts w:eastAsia="Arial" w:cstheme="minorHAnsi"/>
                <w:bCs/>
                <w:highlight w:val="yellow"/>
                <w:lang w:eastAsia="ja-JP"/>
              </w:rPr>
            </w:pPr>
            <w:r w:rsidRPr="00E95DD5">
              <w:rPr>
                <w:rFonts w:eastAsia="Arial" w:cstheme="minorHAnsi"/>
                <w:bCs/>
                <w:highlight w:val="yellow"/>
                <w:lang w:eastAsia="ja-JP"/>
              </w:rPr>
              <w:t>SQL Server 2012 R2</w:t>
            </w:r>
          </w:p>
        </w:tc>
        <w:tc>
          <w:tcPr>
            <w:tcW w:w="2735" w:type="dxa"/>
          </w:tcPr>
          <w:p w14:paraId="163CC41D" w14:textId="77777777" w:rsidR="00724F72" w:rsidRPr="00E95DD5" w:rsidRDefault="00724F72" w:rsidP="00A23866">
            <w:pPr>
              <w:rPr>
                <w:rFonts w:eastAsia="Arial" w:cstheme="minorHAnsi"/>
                <w:bCs/>
                <w:highlight w:val="yellow"/>
                <w:lang w:eastAsia="ja-JP"/>
              </w:rPr>
            </w:pPr>
          </w:p>
        </w:tc>
      </w:tr>
      <w:tr w:rsidR="00724F72" w:rsidRPr="008F62D3" w14:paraId="3CDF9831" w14:textId="037A2C8B" w:rsidTr="00724F72">
        <w:trPr>
          <w:trHeight w:val="18"/>
        </w:trPr>
        <w:tc>
          <w:tcPr>
            <w:tcW w:w="2875" w:type="dxa"/>
            <w:noWrap/>
          </w:tcPr>
          <w:p w14:paraId="008B7016" w14:textId="77777777" w:rsidR="00724F72" w:rsidRPr="001550AD" w:rsidRDefault="00724F72" w:rsidP="00A23866">
            <w:pPr>
              <w:rPr>
                <w:rFonts w:eastAsia="Arial" w:cstheme="minorHAnsi"/>
                <w:bCs/>
              </w:rPr>
            </w:pPr>
            <w:r w:rsidRPr="001550AD">
              <w:rPr>
                <w:rFonts w:eastAsia="Arial" w:cstheme="minorHAnsi"/>
                <w:bCs/>
              </w:rPr>
              <w:t>Database size (GB)</w:t>
            </w:r>
          </w:p>
        </w:tc>
        <w:tc>
          <w:tcPr>
            <w:tcW w:w="3870" w:type="dxa"/>
          </w:tcPr>
          <w:p w14:paraId="0057A19C" w14:textId="7F6ED675"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500</w:t>
            </w:r>
          </w:p>
        </w:tc>
        <w:tc>
          <w:tcPr>
            <w:tcW w:w="2735" w:type="dxa"/>
          </w:tcPr>
          <w:p w14:paraId="010B8D44" w14:textId="77777777" w:rsidR="00724F72" w:rsidRPr="00E95DD5" w:rsidRDefault="00724F72" w:rsidP="00A23866">
            <w:pPr>
              <w:rPr>
                <w:rFonts w:eastAsia="MS Mincho" w:cstheme="minorHAnsi"/>
                <w:bCs/>
                <w:highlight w:val="yellow"/>
                <w:lang w:eastAsia="ja-JP"/>
              </w:rPr>
            </w:pPr>
          </w:p>
        </w:tc>
      </w:tr>
      <w:tr w:rsidR="00724F72" w:rsidRPr="008F62D3" w14:paraId="6C7CE557" w14:textId="65B33C1B" w:rsidTr="00724F72">
        <w:trPr>
          <w:trHeight w:val="18"/>
        </w:trPr>
        <w:tc>
          <w:tcPr>
            <w:tcW w:w="2875" w:type="dxa"/>
            <w:noWrap/>
          </w:tcPr>
          <w:p w14:paraId="68DE6FD1" w14:textId="77777777" w:rsidR="00724F72" w:rsidRPr="001550AD" w:rsidRDefault="00724F72" w:rsidP="00A23866">
            <w:pPr>
              <w:rPr>
                <w:rFonts w:eastAsia="Arial" w:cstheme="minorHAnsi"/>
                <w:bCs/>
              </w:rPr>
            </w:pPr>
            <w:r w:rsidRPr="001550AD">
              <w:rPr>
                <w:rFonts w:eastAsia="Arial" w:cstheme="minorHAnsi"/>
                <w:bCs/>
              </w:rPr>
              <w:t>Database collation</w:t>
            </w:r>
          </w:p>
        </w:tc>
        <w:tc>
          <w:tcPr>
            <w:tcW w:w="3870" w:type="dxa"/>
          </w:tcPr>
          <w:p w14:paraId="38749B77" w14:textId="77777777"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Latin1_General_CI_AI</w:t>
            </w:r>
          </w:p>
        </w:tc>
        <w:tc>
          <w:tcPr>
            <w:tcW w:w="2735" w:type="dxa"/>
          </w:tcPr>
          <w:p w14:paraId="2815C9DA" w14:textId="77777777" w:rsidR="00724F72" w:rsidRPr="00E95DD5" w:rsidRDefault="00724F72" w:rsidP="00A23866">
            <w:pPr>
              <w:rPr>
                <w:rFonts w:eastAsia="MS Mincho" w:cstheme="minorHAnsi"/>
                <w:bCs/>
                <w:highlight w:val="yellow"/>
                <w:lang w:eastAsia="ja-JP"/>
              </w:rPr>
            </w:pPr>
          </w:p>
        </w:tc>
      </w:tr>
      <w:tr w:rsidR="00724F72" w:rsidRPr="008F62D3" w14:paraId="1B92DF0B" w14:textId="6E7E9555" w:rsidTr="00724F72">
        <w:trPr>
          <w:trHeight w:val="18"/>
        </w:trPr>
        <w:tc>
          <w:tcPr>
            <w:tcW w:w="2875" w:type="dxa"/>
            <w:noWrap/>
          </w:tcPr>
          <w:p w14:paraId="0E7734E4" w14:textId="77777777" w:rsidR="00724F72" w:rsidRPr="001550AD" w:rsidRDefault="00724F72" w:rsidP="00A23866">
            <w:pPr>
              <w:rPr>
                <w:rFonts w:eastAsia="Arial" w:cstheme="minorHAnsi"/>
                <w:bCs/>
              </w:rPr>
            </w:pPr>
            <w:r w:rsidRPr="001550AD">
              <w:rPr>
                <w:rFonts w:eastAsia="Arial" w:cstheme="minorHAnsi"/>
                <w:bCs/>
              </w:rPr>
              <w:t>Virtual company used?</w:t>
            </w:r>
          </w:p>
        </w:tc>
        <w:tc>
          <w:tcPr>
            <w:tcW w:w="3870" w:type="dxa"/>
          </w:tcPr>
          <w:p w14:paraId="0E34D317" w14:textId="77777777"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No</w:t>
            </w:r>
          </w:p>
        </w:tc>
        <w:tc>
          <w:tcPr>
            <w:tcW w:w="2735" w:type="dxa"/>
          </w:tcPr>
          <w:p w14:paraId="0933DD69" w14:textId="77777777" w:rsidR="00724F72" w:rsidRPr="00E95DD5" w:rsidRDefault="00724F72" w:rsidP="00A23866">
            <w:pPr>
              <w:rPr>
                <w:rFonts w:eastAsia="MS Mincho" w:cstheme="minorHAnsi"/>
                <w:bCs/>
                <w:highlight w:val="yellow"/>
                <w:lang w:eastAsia="ja-JP"/>
              </w:rPr>
            </w:pPr>
          </w:p>
        </w:tc>
      </w:tr>
      <w:tr w:rsidR="00724F72" w:rsidRPr="008F62D3" w14:paraId="0110C509" w14:textId="4FDDFBF7" w:rsidTr="00724F72">
        <w:trPr>
          <w:trHeight w:val="18"/>
        </w:trPr>
        <w:tc>
          <w:tcPr>
            <w:tcW w:w="2875" w:type="dxa"/>
            <w:noWrap/>
          </w:tcPr>
          <w:p w14:paraId="6C83599F" w14:textId="77777777" w:rsidR="00724F72" w:rsidRPr="001550AD" w:rsidRDefault="00724F72" w:rsidP="00A23866">
            <w:pPr>
              <w:rPr>
                <w:rFonts w:eastAsia="Arial" w:cstheme="minorHAnsi"/>
                <w:bCs/>
              </w:rPr>
            </w:pPr>
            <w:r w:rsidRPr="001550AD">
              <w:rPr>
                <w:rFonts w:eastAsia="Arial" w:cstheme="minorHAnsi"/>
                <w:bCs/>
              </w:rPr>
              <w:t>Data partitioning used?</w:t>
            </w:r>
          </w:p>
        </w:tc>
        <w:tc>
          <w:tcPr>
            <w:tcW w:w="3870" w:type="dxa"/>
          </w:tcPr>
          <w:p w14:paraId="0612248C" w14:textId="77777777"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Use default single partition</w:t>
            </w:r>
          </w:p>
        </w:tc>
        <w:tc>
          <w:tcPr>
            <w:tcW w:w="2735" w:type="dxa"/>
          </w:tcPr>
          <w:p w14:paraId="12181EEE" w14:textId="77777777" w:rsidR="00724F72" w:rsidRPr="00E95DD5" w:rsidRDefault="00724F72" w:rsidP="00A23866">
            <w:pPr>
              <w:rPr>
                <w:rFonts w:eastAsia="MS Mincho" w:cstheme="minorHAnsi"/>
                <w:bCs/>
                <w:highlight w:val="yellow"/>
                <w:lang w:eastAsia="ja-JP"/>
              </w:rPr>
            </w:pPr>
          </w:p>
        </w:tc>
      </w:tr>
      <w:tr w:rsidR="00724F72" w:rsidRPr="008F62D3" w14:paraId="1EF18A32" w14:textId="56D64C21" w:rsidTr="00724F72">
        <w:trPr>
          <w:trHeight w:val="18"/>
        </w:trPr>
        <w:tc>
          <w:tcPr>
            <w:tcW w:w="2875" w:type="dxa"/>
            <w:noWrap/>
          </w:tcPr>
          <w:p w14:paraId="7B63AA41" w14:textId="77777777" w:rsidR="00724F72" w:rsidRPr="001550AD" w:rsidRDefault="00724F72" w:rsidP="00A23866">
            <w:pPr>
              <w:rPr>
                <w:rFonts w:eastAsia="Arial" w:cstheme="minorHAnsi"/>
                <w:bCs/>
              </w:rPr>
            </w:pPr>
            <w:r w:rsidRPr="001550AD">
              <w:rPr>
                <w:rFonts w:eastAsia="Arial" w:cstheme="minorHAnsi"/>
                <w:bCs/>
              </w:rPr>
              <w:t>Attachment storage</w:t>
            </w:r>
          </w:p>
        </w:tc>
        <w:tc>
          <w:tcPr>
            <w:tcW w:w="3870" w:type="dxa"/>
          </w:tcPr>
          <w:p w14:paraId="39878477" w14:textId="77777777"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Database/ File server</w:t>
            </w:r>
          </w:p>
        </w:tc>
        <w:tc>
          <w:tcPr>
            <w:tcW w:w="2735" w:type="dxa"/>
          </w:tcPr>
          <w:p w14:paraId="76336D4B" w14:textId="77777777" w:rsidR="00724F72" w:rsidRPr="00E95DD5" w:rsidRDefault="00724F72" w:rsidP="00A23866">
            <w:pPr>
              <w:rPr>
                <w:rFonts w:eastAsia="MS Mincho" w:cstheme="minorHAnsi"/>
                <w:bCs/>
                <w:highlight w:val="yellow"/>
                <w:lang w:eastAsia="ja-JP"/>
              </w:rPr>
            </w:pPr>
          </w:p>
        </w:tc>
      </w:tr>
      <w:tr w:rsidR="00724F72" w:rsidRPr="008F62D3" w14:paraId="312977A2" w14:textId="42CDA16A" w:rsidTr="00724F72">
        <w:trPr>
          <w:trHeight w:val="18"/>
        </w:trPr>
        <w:tc>
          <w:tcPr>
            <w:tcW w:w="2875" w:type="dxa"/>
            <w:noWrap/>
          </w:tcPr>
          <w:p w14:paraId="334F6626" w14:textId="77777777" w:rsidR="00724F72" w:rsidRPr="001550AD" w:rsidRDefault="00724F72" w:rsidP="00A23866">
            <w:pPr>
              <w:rPr>
                <w:rFonts w:eastAsia="Arial" w:cstheme="minorHAnsi"/>
                <w:bCs/>
              </w:rPr>
            </w:pPr>
            <w:r w:rsidRPr="001550AD">
              <w:rPr>
                <w:rFonts w:eastAsia="Arial" w:cstheme="minorHAnsi"/>
                <w:bCs/>
              </w:rPr>
              <w:t>Data entities</w:t>
            </w:r>
          </w:p>
        </w:tc>
        <w:tc>
          <w:tcPr>
            <w:tcW w:w="3870" w:type="dxa"/>
          </w:tcPr>
          <w:p w14:paraId="080E8C4F" w14:textId="44B22CA7"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10</w:t>
            </w:r>
          </w:p>
        </w:tc>
        <w:tc>
          <w:tcPr>
            <w:tcW w:w="2735" w:type="dxa"/>
          </w:tcPr>
          <w:p w14:paraId="65B6329A" w14:textId="77777777" w:rsidR="00724F72" w:rsidRPr="00E95DD5" w:rsidRDefault="00724F72" w:rsidP="00A23866">
            <w:pPr>
              <w:rPr>
                <w:rFonts w:eastAsia="MS Mincho" w:cstheme="minorHAnsi"/>
                <w:bCs/>
                <w:highlight w:val="yellow"/>
                <w:lang w:eastAsia="ja-JP"/>
              </w:rPr>
            </w:pPr>
          </w:p>
        </w:tc>
      </w:tr>
      <w:tr w:rsidR="00724F72" w:rsidRPr="008F62D3" w14:paraId="775B61B8" w14:textId="7710B016" w:rsidTr="00724F72">
        <w:trPr>
          <w:trHeight w:val="18"/>
        </w:trPr>
        <w:tc>
          <w:tcPr>
            <w:tcW w:w="2875" w:type="dxa"/>
            <w:noWrap/>
          </w:tcPr>
          <w:p w14:paraId="1EDF5FE4" w14:textId="77777777" w:rsidR="00724F72" w:rsidRPr="001550AD" w:rsidRDefault="00724F72" w:rsidP="00A23866">
            <w:pPr>
              <w:rPr>
                <w:rFonts w:eastAsia="Arial" w:cstheme="minorHAnsi"/>
                <w:bCs/>
              </w:rPr>
            </w:pPr>
            <w:r w:rsidRPr="001550AD">
              <w:rPr>
                <w:rFonts w:eastAsia="Arial" w:cstheme="minorHAnsi"/>
                <w:bCs/>
              </w:rPr>
              <w:t>Location</w:t>
            </w:r>
          </w:p>
        </w:tc>
        <w:tc>
          <w:tcPr>
            <w:tcW w:w="3870" w:type="dxa"/>
          </w:tcPr>
          <w:p w14:paraId="7A6E5FBA" w14:textId="1B659C20" w:rsidR="00724F72" w:rsidRPr="00E95DD5" w:rsidRDefault="00724F72" w:rsidP="00A23866">
            <w:pPr>
              <w:rPr>
                <w:rFonts w:eastAsia="MS Mincho" w:cstheme="minorHAnsi"/>
                <w:bCs/>
                <w:highlight w:val="yellow"/>
                <w:lang w:eastAsia="ja-JP"/>
              </w:rPr>
            </w:pPr>
            <w:r w:rsidRPr="00E95DD5">
              <w:rPr>
                <w:rFonts w:eastAsia="MS Mincho" w:cstheme="minorHAnsi"/>
                <w:bCs/>
                <w:highlight w:val="yellow"/>
                <w:lang w:eastAsia="ja-JP"/>
              </w:rPr>
              <w:t>USA, LATAM</w:t>
            </w:r>
          </w:p>
        </w:tc>
        <w:tc>
          <w:tcPr>
            <w:tcW w:w="2735" w:type="dxa"/>
          </w:tcPr>
          <w:p w14:paraId="5640384C" w14:textId="77777777" w:rsidR="00724F72" w:rsidRPr="00E95DD5" w:rsidRDefault="00724F72" w:rsidP="00A23866">
            <w:pPr>
              <w:rPr>
                <w:rFonts w:eastAsia="MS Mincho" w:cstheme="minorHAnsi"/>
                <w:bCs/>
                <w:highlight w:val="yellow"/>
                <w:lang w:eastAsia="ja-JP"/>
              </w:rPr>
            </w:pPr>
          </w:p>
        </w:tc>
      </w:tr>
    </w:tbl>
    <w:p w14:paraId="490A8C03" w14:textId="05B8C995" w:rsidR="00F625D2" w:rsidRDefault="005C6BDE" w:rsidP="004E0D66">
      <w:pPr>
        <w:shd w:val="clear" w:color="auto" w:fill="FFFFFF"/>
        <w:spacing w:before="100" w:beforeAutospacing="1" w:after="100" w:afterAutospacing="1" w:line="240" w:lineRule="auto"/>
        <w:rPr>
          <w:rFonts w:cstheme="minorHAnsi"/>
        </w:rPr>
      </w:pPr>
      <w:r w:rsidRPr="005C6BDE">
        <w:rPr>
          <w:rFonts w:cstheme="minorHAnsi"/>
        </w:rPr>
        <w:t>The tables below provide an overview of the data migration/upgrade options, highlighting specific scenarios and recommendations.</w:t>
      </w:r>
    </w:p>
    <w:p w14:paraId="2D54E3F5" w14:textId="75400E19" w:rsidR="00E95DD5" w:rsidRDefault="00E95DD5" w:rsidP="00E95DD5">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9773" w:type="dxa"/>
        <w:tblLook w:val="04A0" w:firstRow="1" w:lastRow="0" w:firstColumn="1" w:lastColumn="0" w:noHBand="0" w:noVBand="1"/>
      </w:tblPr>
      <w:tblGrid>
        <w:gridCol w:w="2335"/>
        <w:gridCol w:w="3690"/>
        <w:gridCol w:w="3748"/>
      </w:tblGrid>
      <w:tr w:rsidR="007274E8" w14:paraId="4F036174" w14:textId="77777777" w:rsidTr="000E07CE">
        <w:trPr>
          <w:trHeight w:val="132"/>
        </w:trPr>
        <w:tc>
          <w:tcPr>
            <w:tcW w:w="2335" w:type="dxa"/>
            <w:shd w:val="clear" w:color="auto" w:fill="0070C0"/>
          </w:tcPr>
          <w:p w14:paraId="164523C0" w14:textId="77777777" w:rsidR="00754DBA" w:rsidRPr="009D4C90" w:rsidRDefault="00754DBA" w:rsidP="004E0D66">
            <w:pPr>
              <w:spacing w:before="100" w:beforeAutospacing="1" w:after="100" w:afterAutospacing="1"/>
              <w:rPr>
                <w:rFonts w:cstheme="minorHAnsi"/>
                <w:b/>
                <w:bCs/>
                <w:color w:val="FFFFFF" w:themeColor="background1"/>
              </w:rPr>
            </w:pPr>
          </w:p>
        </w:tc>
        <w:tc>
          <w:tcPr>
            <w:tcW w:w="3690" w:type="dxa"/>
            <w:shd w:val="clear" w:color="auto" w:fill="0070C0"/>
          </w:tcPr>
          <w:p w14:paraId="3AA63F0B" w14:textId="1B11D5D6" w:rsidR="00754DBA" w:rsidRPr="009D4C90" w:rsidRDefault="00754DBA" w:rsidP="004E0D66">
            <w:pPr>
              <w:spacing w:before="100" w:beforeAutospacing="1" w:after="100" w:afterAutospacing="1"/>
              <w:rPr>
                <w:rFonts w:cstheme="minorHAnsi"/>
                <w:b/>
                <w:bCs/>
                <w:color w:val="FFFFFF" w:themeColor="background1"/>
              </w:rPr>
            </w:pPr>
            <w:r w:rsidRPr="009D4C90">
              <w:rPr>
                <w:rFonts w:cstheme="minorHAnsi"/>
                <w:b/>
                <w:bCs/>
                <w:color w:val="FFFFFF" w:themeColor="background1"/>
              </w:rPr>
              <w:t>Data Upgrade</w:t>
            </w:r>
          </w:p>
        </w:tc>
        <w:tc>
          <w:tcPr>
            <w:tcW w:w="3748" w:type="dxa"/>
            <w:shd w:val="clear" w:color="auto" w:fill="0070C0"/>
          </w:tcPr>
          <w:p w14:paraId="16CD54C0" w14:textId="0988ADBC" w:rsidR="00754DBA" w:rsidRPr="009D4C90" w:rsidRDefault="00754DBA" w:rsidP="004E0D66">
            <w:pPr>
              <w:spacing w:before="100" w:beforeAutospacing="1" w:after="100" w:afterAutospacing="1"/>
              <w:rPr>
                <w:rFonts w:cstheme="minorHAnsi"/>
                <w:b/>
                <w:bCs/>
                <w:color w:val="FFFFFF" w:themeColor="background1"/>
              </w:rPr>
            </w:pPr>
            <w:r w:rsidRPr="009D4C90">
              <w:rPr>
                <w:rFonts w:cstheme="minorHAnsi"/>
                <w:b/>
                <w:bCs/>
                <w:color w:val="FFFFFF" w:themeColor="background1"/>
              </w:rPr>
              <w:t>Data Migration</w:t>
            </w:r>
          </w:p>
        </w:tc>
      </w:tr>
      <w:tr w:rsidR="00371980" w14:paraId="58C9CF87" w14:textId="77777777" w:rsidTr="000E07CE">
        <w:trPr>
          <w:trHeight w:val="493"/>
        </w:trPr>
        <w:tc>
          <w:tcPr>
            <w:tcW w:w="2335" w:type="dxa"/>
            <w:shd w:val="clear" w:color="auto" w:fill="0070C0"/>
          </w:tcPr>
          <w:p w14:paraId="06616459" w14:textId="23E32452" w:rsidR="00F166E7" w:rsidRPr="009D4C90" w:rsidRDefault="00DD3BE6"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Tooling s</w:t>
            </w:r>
            <w:r w:rsidR="00F166E7" w:rsidRPr="009D4C90">
              <w:rPr>
                <w:rFonts w:cstheme="minorHAnsi"/>
                <w:b/>
                <w:bCs/>
                <w:color w:val="FFFFFF" w:themeColor="background1"/>
              </w:rPr>
              <w:t xml:space="preserve">upport </w:t>
            </w:r>
          </w:p>
        </w:tc>
        <w:tc>
          <w:tcPr>
            <w:tcW w:w="3690" w:type="dxa"/>
          </w:tcPr>
          <w:p w14:paraId="61536333" w14:textId="7EA5E7F3" w:rsidR="00F166E7" w:rsidRDefault="005D0D57" w:rsidP="00F166E7">
            <w:pPr>
              <w:spacing w:before="100" w:beforeAutospacing="1" w:after="100" w:afterAutospacing="1"/>
              <w:rPr>
                <w:rFonts w:cstheme="minorHAnsi"/>
              </w:rPr>
            </w:pPr>
            <w:r>
              <w:rPr>
                <w:rFonts w:cstheme="minorHAnsi"/>
              </w:rPr>
              <w:t>Data upgrade service (AX 2012 R2/ R3)</w:t>
            </w:r>
          </w:p>
        </w:tc>
        <w:tc>
          <w:tcPr>
            <w:tcW w:w="3748" w:type="dxa"/>
          </w:tcPr>
          <w:p w14:paraId="5711968F" w14:textId="6490BC9F" w:rsidR="00F166E7" w:rsidRPr="00E135CD" w:rsidRDefault="005D0D57" w:rsidP="00F166E7">
            <w:pPr>
              <w:spacing w:before="100" w:beforeAutospacing="1" w:after="100" w:afterAutospacing="1"/>
              <w:rPr>
                <w:rFonts w:cstheme="minorHAnsi"/>
              </w:rPr>
            </w:pPr>
            <w:r>
              <w:rPr>
                <w:rFonts w:cstheme="minorHAnsi"/>
              </w:rPr>
              <w:t>Data migration framework</w:t>
            </w:r>
          </w:p>
        </w:tc>
      </w:tr>
      <w:tr w:rsidR="00447E3C" w14:paraId="0CD9CBF3" w14:textId="77777777" w:rsidTr="000E07CE">
        <w:trPr>
          <w:trHeight w:val="615"/>
        </w:trPr>
        <w:tc>
          <w:tcPr>
            <w:tcW w:w="2335" w:type="dxa"/>
            <w:shd w:val="clear" w:color="auto" w:fill="0070C0"/>
          </w:tcPr>
          <w:p w14:paraId="22B19AE4" w14:textId="0A3E324D" w:rsidR="00447E3C" w:rsidRPr="009D4C90" w:rsidRDefault="000A1C66"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Historical data</w:t>
            </w:r>
          </w:p>
        </w:tc>
        <w:tc>
          <w:tcPr>
            <w:tcW w:w="3690" w:type="dxa"/>
          </w:tcPr>
          <w:p w14:paraId="128FEE94" w14:textId="1F261273" w:rsidR="00447E3C" w:rsidRPr="009F7086" w:rsidRDefault="000A1C66" w:rsidP="009F7086">
            <w:pPr>
              <w:spacing w:before="100" w:beforeAutospacing="1" w:after="100" w:afterAutospacing="1"/>
              <w:rPr>
                <w:rFonts w:cstheme="minorHAnsi"/>
              </w:rPr>
            </w:pPr>
            <w:r>
              <w:rPr>
                <w:rFonts w:cstheme="minorHAnsi"/>
              </w:rPr>
              <w:t>Full his</w:t>
            </w:r>
            <w:r w:rsidR="00CC79F5">
              <w:rPr>
                <w:rFonts w:cstheme="minorHAnsi"/>
              </w:rPr>
              <w:t>torical data</w:t>
            </w:r>
          </w:p>
        </w:tc>
        <w:tc>
          <w:tcPr>
            <w:tcW w:w="3748" w:type="dxa"/>
          </w:tcPr>
          <w:p w14:paraId="36C05DC3" w14:textId="28114D7D" w:rsidR="00447E3C" w:rsidRDefault="00CC79F5" w:rsidP="009F7086">
            <w:pPr>
              <w:spacing w:before="100" w:beforeAutospacing="1" w:after="100" w:afterAutospacing="1"/>
              <w:rPr>
                <w:rFonts w:cstheme="minorHAnsi"/>
              </w:rPr>
            </w:pPr>
            <w:r>
              <w:rPr>
                <w:rFonts w:cstheme="minorHAnsi"/>
              </w:rPr>
              <w:t xml:space="preserve">Only </w:t>
            </w:r>
            <w:r w:rsidR="009C3FDD">
              <w:rPr>
                <w:rFonts w:cstheme="minorHAnsi"/>
              </w:rPr>
              <w:t>configuration,</w:t>
            </w:r>
            <w:r w:rsidR="00AD2BE9">
              <w:rPr>
                <w:rFonts w:cstheme="minorHAnsi"/>
              </w:rPr>
              <w:t xml:space="preserve"> master data</w:t>
            </w:r>
            <w:r w:rsidR="009C3FDD">
              <w:rPr>
                <w:rFonts w:cstheme="minorHAnsi"/>
              </w:rPr>
              <w:t xml:space="preserve"> and opening balances</w:t>
            </w:r>
          </w:p>
        </w:tc>
      </w:tr>
      <w:tr w:rsidR="00CC79F5" w14:paraId="59C57DFB" w14:textId="77777777" w:rsidTr="000E07CE">
        <w:trPr>
          <w:trHeight w:val="615"/>
        </w:trPr>
        <w:tc>
          <w:tcPr>
            <w:tcW w:w="2335" w:type="dxa"/>
            <w:shd w:val="clear" w:color="auto" w:fill="0070C0"/>
          </w:tcPr>
          <w:p w14:paraId="37771528" w14:textId="2D8AA0BD" w:rsidR="00CC79F5" w:rsidRPr="009D4C90" w:rsidRDefault="00CC79F5"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lastRenderedPageBreak/>
              <w:t>Data cleanup</w:t>
            </w:r>
          </w:p>
        </w:tc>
        <w:tc>
          <w:tcPr>
            <w:tcW w:w="3690" w:type="dxa"/>
          </w:tcPr>
          <w:p w14:paraId="6E736CC8" w14:textId="6E0F4AEC" w:rsidR="00CC79F5" w:rsidRDefault="009C3FDD" w:rsidP="009F7086">
            <w:pPr>
              <w:spacing w:before="100" w:beforeAutospacing="1" w:after="100" w:afterAutospacing="1"/>
              <w:rPr>
                <w:rFonts w:cstheme="minorHAnsi"/>
              </w:rPr>
            </w:pPr>
            <w:r>
              <w:rPr>
                <w:rFonts w:cstheme="minorHAnsi"/>
              </w:rPr>
              <w:t>Only c</w:t>
            </w:r>
            <w:r w:rsidR="00AD2BE9">
              <w:rPr>
                <w:rFonts w:cstheme="minorHAnsi"/>
              </w:rPr>
              <w:t xml:space="preserve">leanup logs and history </w:t>
            </w:r>
            <w:r>
              <w:rPr>
                <w:rFonts w:cstheme="minorHAnsi"/>
              </w:rPr>
              <w:t xml:space="preserve">at source </w:t>
            </w:r>
          </w:p>
        </w:tc>
        <w:tc>
          <w:tcPr>
            <w:tcW w:w="3748" w:type="dxa"/>
          </w:tcPr>
          <w:p w14:paraId="5D2118E9" w14:textId="2B1644F7" w:rsidR="00CC79F5" w:rsidRDefault="00AD2BE9" w:rsidP="009F7086">
            <w:pPr>
              <w:spacing w:before="100" w:beforeAutospacing="1" w:after="100" w:afterAutospacing="1"/>
              <w:rPr>
                <w:rFonts w:cstheme="minorHAnsi"/>
              </w:rPr>
            </w:pPr>
            <w:r>
              <w:rPr>
                <w:rFonts w:cstheme="minorHAnsi"/>
              </w:rPr>
              <w:t xml:space="preserve">Flexibility to clean </w:t>
            </w:r>
            <w:r w:rsidR="009C3FDD">
              <w:rPr>
                <w:rFonts w:cstheme="minorHAnsi"/>
              </w:rPr>
              <w:t>data, change configuration.</w:t>
            </w:r>
          </w:p>
        </w:tc>
      </w:tr>
      <w:tr w:rsidR="00DD3BE6" w14:paraId="30F1E770" w14:textId="77777777" w:rsidTr="000E07CE">
        <w:trPr>
          <w:trHeight w:val="359"/>
        </w:trPr>
        <w:tc>
          <w:tcPr>
            <w:tcW w:w="2335" w:type="dxa"/>
            <w:shd w:val="clear" w:color="auto" w:fill="0070C0"/>
          </w:tcPr>
          <w:p w14:paraId="51F0FD60" w14:textId="2395E1AA" w:rsidR="00DD3BE6" w:rsidRPr="009D4C90" w:rsidRDefault="00DD3BE6"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Release approach</w:t>
            </w:r>
          </w:p>
        </w:tc>
        <w:tc>
          <w:tcPr>
            <w:tcW w:w="3690" w:type="dxa"/>
          </w:tcPr>
          <w:p w14:paraId="25352EB5" w14:textId="01D992C9" w:rsidR="00DD3BE6" w:rsidRPr="009F7086" w:rsidRDefault="00DD3BE6" w:rsidP="009F7086">
            <w:pPr>
              <w:spacing w:before="100" w:beforeAutospacing="1" w:after="100" w:afterAutospacing="1"/>
              <w:rPr>
                <w:rFonts w:cstheme="minorHAnsi"/>
              </w:rPr>
            </w:pPr>
            <w:r w:rsidRPr="009F7086">
              <w:rPr>
                <w:rFonts w:cstheme="minorHAnsi"/>
              </w:rPr>
              <w:t xml:space="preserve">Big-bang </w:t>
            </w:r>
            <w:r w:rsidR="009F7086" w:rsidRPr="009F7086">
              <w:rPr>
                <w:rFonts w:cstheme="minorHAnsi"/>
              </w:rPr>
              <w:t xml:space="preserve">only </w:t>
            </w:r>
          </w:p>
        </w:tc>
        <w:tc>
          <w:tcPr>
            <w:tcW w:w="3748" w:type="dxa"/>
          </w:tcPr>
          <w:p w14:paraId="044D9FA3" w14:textId="5886A283" w:rsidR="00DD3BE6" w:rsidRPr="009F7086" w:rsidRDefault="009F7086" w:rsidP="009F7086">
            <w:pPr>
              <w:spacing w:before="100" w:beforeAutospacing="1" w:after="100" w:afterAutospacing="1"/>
              <w:rPr>
                <w:rFonts w:cstheme="minorHAnsi"/>
              </w:rPr>
            </w:pPr>
            <w:r>
              <w:rPr>
                <w:rFonts w:cstheme="minorHAnsi"/>
              </w:rPr>
              <w:t>Big-bang or p</w:t>
            </w:r>
            <w:r w:rsidRPr="009F7086">
              <w:rPr>
                <w:rFonts w:cstheme="minorHAnsi"/>
              </w:rPr>
              <w:t xml:space="preserve">hased rollout </w:t>
            </w:r>
          </w:p>
        </w:tc>
      </w:tr>
      <w:tr w:rsidR="007274E8" w14:paraId="32147B13" w14:textId="77777777" w:rsidTr="000E07CE">
        <w:trPr>
          <w:trHeight w:val="615"/>
        </w:trPr>
        <w:tc>
          <w:tcPr>
            <w:tcW w:w="2335" w:type="dxa"/>
            <w:shd w:val="clear" w:color="auto" w:fill="0070C0"/>
          </w:tcPr>
          <w:p w14:paraId="03E834FA" w14:textId="4C89B1DA" w:rsidR="007274E8" w:rsidRPr="009D4C90" w:rsidRDefault="00371980"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Customization/ ISV r</w:t>
            </w:r>
            <w:r w:rsidR="007274E8" w:rsidRPr="009D4C90">
              <w:rPr>
                <w:rFonts w:cstheme="minorHAnsi"/>
                <w:b/>
                <w:bCs/>
                <w:color w:val="FFFFFF" w:themeColor="background1"/>
              </w:rPr>
              <w:t>e-design</w:t>
            </w:r>
          </w:p>
        </w:tc>
        <w:tc>
          <w:tcPr>
            <w:tcW w:w="3690" w:type="dxa"/>
          </w:tcPr>
          <w:p w14:paraId="7E4509DF" w14:textId="05D71734" w:rsidR="007274E8" w:rsidRDefault="00FC57B6" w:rsidP="00DD3BE6">
            <w:pPr>
              <w:spacing w:before="100" w:beforeAutospacing="1" w:after="100" w:afterAutospacing="1"/>
              <w:rPr>
                <w:rFonts w:cstheme="minorHAnsi"/>
              </w:rPr>
            </w:pPr>
            <w:r>
              <w:rPr>
                <w:rFonts w:cstheme="minorHAnsi"/>
              </w:rPr>
              <w:t>Increase</w:t>
            </w:r>
            <w:r w:rsidR="00D3644E">
              <w:rPr>
                <w:rFonts w:cstheme="minorHAnsi"/>
              </w:rPr>
              <w:t>d</w:t>
            </w:r>
            <w:r>
              <w:rPr>
                <w:rFonts w:cstheme="minorHAnsi"/>
              </w:rPr>
              <w:t xml:space="preserve"> complexity – requires custom data upgrade scripts </w:t>
            </w:r>
          </w:p>
        </w:tc>
        <w:tc>
          <w:tcPr>
            <w:tcW w:w="3748" w:type="dxa"/>
          </w:tcPr>
          <w:p w14:paraId="3998B2EA" w14:textId="218852A4" w:rsidR="007274E8" w:rsidRPr="00E135CD" w:rsidRDefault="00D3644E" w:rsidP="00DD3BE6">
            <w:pPr>
              <w:spacing w:before="100" w:beforeAutospacing="1" w:after="100" w:afterAutospacing="1"/>
              <w:rPr>
                <w:rFonts w:cstheme="minorHAnsi"/>
              </w:rPr>
            </w:pPr>
            <w:r>
              <w:rPr>
                <w:rFonts w:cstheme="minorHAnsi"/>
              </w:rPr>
              <w:t>Low impact</w:t>
            </w:r>
          </w:p>
        </w:tc>
      </w:tr>
      <w:tr w:rsidR="00FC57B6" w14:paraId="5B53C3B8" w14:textId="77777777" w:rsidTr="000E07CE">
        <w:trPr>
          <w:trHeight w:val="800"/>
        </w:trPr>
        <w:tc>
          <w:tcPr>
            <w:tcW w:w="2335" w:type="dxa"/>
            <w:shd w:val="clear" w:color="auto" w:fill="0070C0"/>
          </w:tcPr>
          <w:p w14:paraId="6F8803B1" w14:textId="60806E69" w:rsidR="00FC57B6" w:rsidRPr="009D4C90" w:rsidRDefault="00FC57B6"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 xml:space="preserve">Cutover </w:t>
            </w:r>
            <w:r w:rsidR="00255FA2" w:rsidRPr="009D4C90">
              <w:rPr>
                <w:rFonts w:cstheme="minorHAnsi"/>
                <w:b/>
                <w:bCs/>
                <w:color w:val="FFFFFF" w:themeColor="background1"/>
              </w:rPr>
              <w:t>time</w:t>
            </w:r>
          </w:p>
        </w:tc>
        <w:tc>
          <w:tcPr>
            <w:tcW w:w="3690" w:type="dxa"/>
          </w:tcPr>
          <w:p w14:paraId="5002A332" w14:textId="51B658AD" w:rsidR="00FC57B6" w:rsidRDefault="00255FA2" w:rsidP="007274E8">
            <w:pPr>
              <w:spacing w:before="100" w:beforeAutospacing="1" w:after="100" w:afterAutospacing="1"/>
              <w:rPr>
                <w:rFonts w:cstheme="minorHAnsi"/>
              </w:rPr>
            </w:pPr>
            <w:r>
              <w:rPr>
                <w:rFonts w:cstheme="minorHAnsi"/>
              </w:rPr>
              <w:t xml:space="preserve">Higher cutover downtime and complexity with large database </w:t>
            </w:r>
            <w:r w:rsidR="00570044" w:rsidRPr="00570044">
              <w:rPr>
                <w:rFonts w:cstheme="minorHAnsi"/>
              </w:rPr>
              <w:t>size</w:t>
            </w:r>
            <w:r w:rsidR="009B3B87">
              <w:rPr>
                <w:rFonts w:cstheme="minorHAnsi"/>
              </w:rPr>
              <w:t>.</w:t>
            </w:r>
          </w:p>
        </w:tc>
        <w:tc>
          <w:tcPr>
            <w:tcW w:w="3748" w:type="dxa"/>
          </w:tcPr>
          <w:p w14:paraId="103BA5C9" w14:textId="31311617" w:rsidR="00FC57B6" w:rsidRDefault="00447E3C" w:rsidP="00DD3BE6">
            <w:pPr>
              <w:spacing w:before="100" w:beforeAutospacing="1" w:after="100" w:afterAutospacing="1"/>
              <w:rPr>
                <w:rFonts w:cstheme="minorHAnsi"/>
              </w:rPr>
            </w:pPr>
            <w:r>
              <w:rPr>
                <w:rFonts w:cstheme="minorHAnsi"/>
              </w:rPr>
              <w:t>Lower cutover time</w:t>
            </w:r>
          </w:p>
        </w:tc>
      </w:tr>
      <w:tr w:rsidR="000A2528" w14:paraId="393522CA" w14:textId="77777777" w:rsidTr="000E07CE">
        <w:trPr>
          <w:trHeight w:val="615"/>
        </w:trPr>
        <w:tc>
          <w:tcPr>
            <w:tcW w:w="2335" w:type="dxa"/>
            <w:shd w:val="clear" w:color="auto" w:fill="0070C0"/>
          </w:tcPr>
          <w:p w14:paraId="2EE67FFA" w14:textId="136336BE" w:rsidR="000A2528" w:rsidRPr="009D4C90" w:rsidRDefault="000A2528"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Cost</w:t>
            </w:r>
          </w:p>
        </w:tc>
        <w:tc>
          <w:tcPr>
            <w:tcW w:w="3690" w:type="dxa"/>
          </w:tcPr>
          <w:p w14:paraId="5BC86100" w14:textId="6402549A" w:rsidR="000A2528" w:rsidRDefault="000A2528" w:rsidP="00255FA2">
            <w:pPr>
              <w:spacing w:before="100" w:beforeAutospacing="1" w:after="100" w:afterAutospacing="1"/>
              <w:rPr>
                <w:rFonts w:cstheme="minorHAnsi"/>
              </w:rPr>
            </w:pPr>
            <w:r>
              <w:rPr>
                <w:rFonts w:cstheme="minorHAnsi"/>
              </w:rPr>
              <w:t>Higher data storage cost in Dynamics 365</w:t>
            </w:r>
          </w:p>
        </w:tc>
        <w:tc>
          <w:tcPr>
            <w:tcW w:w="3748" w:type="dxa"/>
          </w:tcPr>
          <w:p w14:paraId="313E2C45" w14:textId="3423CA54" w:rsidR="000A2528" w:rsidRDefault="000A2528" w:rsidP="00DD3BE6">
            <w:pPr>
              <w:spacing w:before="100" w:beforeAutospacing="1" w:after="100" w:afterAutospacing="1"/>
              <w:rPr>
                <w:rFonts w:cstheme="minorHAnsi"/>
              </w:rPr>
            </w:pPr>
            <w:r>
              <w:rPr>
                <w:rFonts w:cstheme="minorHAnsi"/>
              </w:rPr>
              <w:t xml:space="preserve">Lower data </w:t>
            </w:r>
            <w:r w:rsidR="0031643B">
              <w:rPr>
                <w:rFonts w:cstheme="minorHAnsi"/>
              </w:rPr>
              <w:t>storage cost to begin with</w:t>
            </w:r>
          </w:p>
        </w:tc>
      </w:tr>
      <w:tr w:rsidR="007274E8" w14:paraId="4420721B" w14:textId="77777777" w:rsidTr="000E07CE">
        <w:trPr>
          <w:trHeight w:val="962"/>
        </w:trPr>
        <w:tc>
          <w:tcPr>
            <w:tcW w:w="2335" w:type="dxa"/>
            <w:shd w:val="clear" w:color="auto" w:fill="0070C0"/>
          </w:tcPr>
          <w:p w14:paraId="696D473D" w14:textId="255F59EF" w:rsidR="00754DBA" w:rsidRPr="009D4C90" w:rsidRDefault="0031643B" w:rsidP="00754DBA">
            <w:pPr>
              <w:spacing w:before="100" w:beforeAutospacing="1" w:after="100" w:afterAutospacing="1"/>
              <w:rPr>
                <w:rFonts w:cstheme="minorHAnsi"/>
                <w:b/>
                <w:bCs/>
                <w:color w:val="FFFFFF" w:themeColor="background1"/>
              </w:rPr>
            </w:pPr>
            <w:r w:rsidRPr="009D4C90">
              <w:rPr>
                <w:rFonts w:cstheme="minorHAnsi"/>
                <w:b/>
                <w:bCs/>
                <w:color w:val="FFFFFF" w:themeColor="background1"/>
              </w:rPr>
              <w:t xml:space="preserve">General Best practice, recommendations </w:t>
            </w:r>
          </w:p>
        </w:tc>
        <w:tc>
          <w:tcPr>
            <w:tcW w:w="3690" w:type="dxa"/>
          </w:tcPr>
          <w:p w14:paraId="4128C1E4" w14:textId="77777777" w:rsidR="0076376D" w:rsidRDefault="0031643B" w:rsidP="0031643B">
            <w:pPr>
              <w:spacing w:before="100" w:beforeAutospacing="1" w:after="100" w:afterAutospacing="1"/>
              <w:rPr>
                <w:rFonts w:cstheme="minorHAnsi"/>
              </w:rPr>
            </w:pPr>
            <w:r w:rsidRPr="0031643B">
              <w:rPr>
                <w:rFonts w:cstheme="minorHAnsi"/>
              </w:rPr>
              <w:t>Don't upgrade for the sake of reporting requirements.</w:t>
            </w:r>
          </w:p>
          <w:p w14:paraId="16FBD565" w14:textId="28FD8B42" w:rsidR="0076376D" w:rsidRDefault="0076376D" w:rsidP="0031643B">
            <w:pPr>
              <w:spacing w:before="100" w:beforeAutospacing="1" w:after="100" w:afterAutospacing="1"/>
              <w:rPr>
                <w:rFonts w:cstheme="minorHAnsi"/>
              </w:rPr>
            </w:pPr>
            <w:r w:rsidRPr="0076376D">
              <w:rPr>
                <w:rFonts w:cstheme="minorHAnsi"/>
              </w:rPr>
              <w:t xml:space="preserve">Evaluate the quality and volume of your data and perform a data </w:t>
            </w:r>
            <w:r w:rsidR="005B58A2" w:rsidRPr="0076376D">
              <w:rPr>
                <w:rFonts w:cstheme="minorHAnsi"/>
              </w:rPr>
              <w:t>cleanup.</w:t>
            </w:r>
          </w:p>
          <w:p w14:paraId="4FBE73A9" w14:textId="64D7DEFC" w:rsidR="0076376D" w:rsidRDefault="0076376D" w:rsidP="0076376D">
            <w:pPr>
              <w:shd w:val="clear" w:color="auto" w:fill="FFFFFF"/>
              <w:rPr>
                <w:rFonts w:cstheme="minorHAnsi"/>
              </w:rPr>
            </w:pPr>
            <w:r w:rsidRPr="0076376D">
              <w:rPr>
                <w:rFonts w:cstheme="minorHAnsi"/>
              </w:rPr>
              <w:t xml:space="preserve">Consider purging or </w:t>
            </w:r>
            <w:r w:rsidR="005B58A2" w:rsidRPr="0076376D">
              <w:rPr>
                <w:rFonts w:cstheme="minorHAnsi"/>
              </w:rPr>
              <w:t>achieving</w:t>
            </w:r>
            <w:r w:rsidRPr="0076376D">
              <w:rPr>
                <w:rFonts w:cstheme="minorHAnsi"/>
              </w:rPr>
              <w:t xml:space="preserve"> your data at the source or target</w:t>
            </w:r>
          </w:p>
        </w:tc>
        <w:tc>
          <w:tcPr>
            <w:tcW w:w="3748" w:type="dxa"/>
          </w:tcPr>
          <w:p w14:paraId="1E1DAEE9" w14:textId="3CCAF750" w:rsidR="00314030" w:rsidRDefault="00314030" w:rsidP="000A2528">
            <w:pPr>
              <w:spacing w:before="100" w:beforeAutospacing="1" w:after="100" w:afterAutospacing="1"/>
              <w:rPr>
                <w:rFonts w:cstheme="minorHAnsi"/>
              </w:rPr>
            </w:pPr>
            <w:r>
              <w:rPr>
                <w:rFonts w:cstheme="minorHAnsi"/>
              </w:rPr>
              <w:t xml:space="preserve">Evaluate adapting new </w:t>
            </w:r>
            <w:r w:rsidR="00496557">
              <w:rPr>
                <w:rFonts w:cstheme="minorHAnsi"/>
              </w:rPr>
              <w:t>features</w:t>
            </w:r>
            <w:r>
              <w:rPr>
                <w:rFonts w:cstheme="minorHAnsi"/>
              </w:rPr>
              <w:t xml:space="preserve"> and configurations as needed.</w:t>
            </w:r>
          </w:p>
          <w:p w14:paraId="5867F009" w14:textId="2F850BAD" w:rsidR="00754DBA" w:rsidRDefault="009B3B87" w:rsidP="000A2528">
            <w:pPr>
              <w:spacing w:before="100" w:beforeAutospacing="1" w:after="100" w:afterAutospacing="1"/>
              <w:rPr>
                <w:rFonts w:cstheme="minorHAnsi"/>
              </w:rPr>
            </w:pPr>
            <w:r>
              <w:rPr>
                <w:rFonts w:cstheme="minorHAnsi"/>
              </w:rPr>
              <w:t xml:space="preserve">Move historical data to Datawarehouse for combined BI and Analytics </w:t>
            </w:r>
          </w:p>
        </w:tc>
      </w:tr>
      <w:tr w:rsidR="007274E8" w14:paraId="0B0C999C" w14:textId="77777777" w:rsidTr="000E07CE">
        <w:trPr>
          <w:trHeight w:val="264"/>
        </w:trPr>
        <w:tc>
          <w:tcPr>
            <w:tcW w:w="2335" w:type="dxa"/>
            <w:shd w:val="clear" w:color="auto" w:fill="0070C0"/>
          </w:tcPr>
          <w:p w14:paraId="3BDE0EB9" w14:textId="04D65E9F" w:rsidR="00754DBA" w:rsidRPr="00A570BB" w:rsidRDefault="00754DBA" w:rsidP="004E0D66">
            <w:pPr>
              <w:spacing w:before="100" w:beforeAutospacing="1" w:after="100" w:afterAutospacing="1"/>
              <w:rPr>
                <w:rFonts w:cstheme="minorHAnsi"/>
                <w:b/>
                <w:bCs/>
                <w:color w:val="FFFFFF" w:themeColor="background1"/>
              </w:rPr>
            </w:pPr>
            <w:r w:rsidRPr="00A570BB">
              <w:rPr>
                <w:rFonts w:cstheme="minorHAnsi"/>
                <w:b/>
                <w:bCs/>
                <w:color w:val="FFFFFF" w:themeColor="background1"/>
                <w:highlight w:val="darkGreen"/>
              </w:rPr>
              <w:t xml:space="preserve">Your </w:t>
            </w:r>
            <w:r w:rsidR="005B58A2" w:rsidRPr="00A570BB">
              <w:rPr>
                <w:rFonts w:cstheme="minorHAnsi"/>
                <w:b/>
                <w:bCs/>
                <w:color w:val="FFFFFF" w:themeColor="background1"/>
                <w:highlight w:val="darkGreen"/>
              </w:rPr>
              <w:t xml:space="preserve">scenarios and </w:t>
            </w:r>
            <w:r w:rsidR="002F7E6E" w:rsidRPr="00A570BB">
              <w:rPr>
                <w:rFonts w:cstheme="minorHAnsi"/>
                <w:b/>
                <w:bCs/>
                <w:color w:val="FFFFFF" w:themeColor="background1"/>
                <w:highlight w:val="darkGreen"/>
              </w:rPr>
              <w:t>recommendation</w:t>
            </w:r>
            <w:r w:rsidR="002F7E6E" w:rsidRPr="00A570BB">
              <w:rPr>
                <w:rFonts w:cstheme="minorHAnsi"/>
                <w:b/>
                <w:bCs/>
                <w:color w:val="FFFFFF" w:themeColor="background1"/>
              </w:rPr>
              <w:t xml:space="preserve"> </w:t>
            </w:r>
          </w:p>
        </w:tc>
        <w:tc>
          <w:tcPr>
            <w:tcW w:w="3690" w:type="dxa"/>
          </w:tcPr>
          <w:p w14:paraId="21142D7F" w14:textId="77777777" w:rsidR="00754DBA" w:rsidRPr="001550AD" w:rsidRDefault="00A570BB" w:rsidP="004F14FC">
            <w:pPr>
              <w:pStyle w:val="ListParagraph"/>
              <w:numPr>
                <w:ilvl w:val="0"/>
                <w:numId w:val="10"/>
              </w:numPr>
              <w:spacing w:before="100" w:beforeAutospacing="1" w:after="100" w:afterAutospacing="1"/>
              <w:rPr>
                <w:rFonts w:cstheme="minorHAnsi"/>
                <w:highlight w:val="yellow"/>
              </w:rPr>
            </w:pPr>
            <w:r w:rsidRPr="002D279E">
              <w:rPr>
                <w:rFonts w:cstheme="minorHAnsi"/>
                <w:highlight w:val="yellow"/>
              </w:rPr>
              <w:t xml:space="preserve">Moderate database size </w:t>
            </w:r>
            <w:r w:rsidR="00EF159D" w:rsidRPr="001550AD">
              <w:rPr>
                <w:rFonts w:cstheme="minorHAnsi"/>
                <w:highlight w:val="yellow"/>
              </w:rPr>
              <w:t>(500 GB)</w:t>
            </w:r>
          </w:p>
          <w:p w14:paraId="010C0848" w14:textId="77777777" w:rsidR="00EF159D" w:rsidRPr="001550AD" w:rsidRDefault="000C2139" w:rsidP="004F14FC">
            <w:pPr>
              <w:pStyle w:val="ListParagraph"/>
              <w:numPr>
                <w:ilvl w:val="0"/>
                <w:numId w:val="10"/>
              </w:numPr>
              <w:spacing w:before="100" w:beforeAutospacing="1" w:after="100" w:afterAutospacing="1"/>
              <w:rPr>
                <w:rFonts w:cstheme="minorHAnsi"/>
                <w:highlight w:val="yellow"/>
              </w:rPr>
            </w:pPr>
            <w:r w:rsidRPr="001550AD">
              <w:rPr>
                <w:rFonts w:cstheme="minorHAnsi"/>
                <w:highlight w:val="yellow"/>
              </w:rPr>
              <w:t>Moderate number of legal entities and location</w:t>
            </w:r>
          </w:p>
          <w:p w14:paraId="5474C386" w14:textId="77777777" w:rsidR="000C2139" w:rsidRDefault="000C2139" w:rsidP="004F14FC">
            <w:pPr>
              <w:pStyle w:val="ListParagraph"/>
              <w:numPr>
                <w:ilvl w:val="0"/>
                <w:numId w:val="10"/>
              </w:numPr>
              <w:spacing w:before="100" w:beforeAutospacing="1" w:after="100" w:afterAutospacing="1"/>
              <w:rPr>
                <w:rFonts w:cstheme="minorHAnsi"/>
              </w:rPr>
            </w:pPr>
            <w:r w:rsidRPr="001550AD">
              <w:rPr>
                <w:rFonts w:cstheme="minorHAnsi"/>
                <w:highlight w:val="yellow"/>
              </w:rPr>
              <w:t>Moderate solution re-design elements</w:t>
            </w:r>
            <w:r>
              <w:rPr>
                <w:rFonts w:cstheme="minorHAnsi"/>
              </w:rPr>
              <w:t xml:space="preserve"> </w:t>
            </w:r>
          </w:p>
          <w:p w14:paraId="2BC6556B" w14:textId="4F26BDE0" w:rsidR="001550AD" w:rsidRPr="001550AD" w:rsidRDefault="001550AD" w:rsidP="001550AD">
            <w:pPr>
              <w:spacing w:before="100" w:beforeAutospacing="1" w:after="100" w:afterAutospacing="1"/>
              <w:ind w:left="360"/>
              <w:rPr>
                <w:rFonts w:cstheme="minorHAnsi"/>
              </w:rPr>
            </w:pPr>
          </w:p>
        </w:tc>
        <w:tc>
          <w:tcPr>
            <w:tcW w:w="3748" w:type="dxa"/>
          </w:tcPr>
          <w:p w14:paraId="72C7BB04" w14:textId="77777777" w:rsidR="00754DBA" w:rsidRDefault="00754DBA" w:rsidP="004E0D66">
            <w:pPr>
              <w:spacing w:before="100" w:beforeAutospacing="1" w:after="100" w:afterAutospacing="1"/>
              <w:rPr>
                <w:rFonts w:cstheme="minorHAnsi"/>
              </w:rPr>
            </w:pPr>
          </w:p>
        </w:tc>
      </w:tr>
    </w:tbl>
    <w:p w14:paraId="71434E30" w14:textId="77777777" w:rsidR="00C864FA" w:rsidRDefault="00C864FA">
      <w:pPr>
        <w:rPr>
          <w:rFonts w:eastAsiaTheme="majorEastAsia" w:cstheme="minorHAnsi"/>
          <w:color w:val="2F5496" w:themeColor="accent1" w:themeShade="BF"/>
          <w:sz w:val="32"/>
          <w:szCs w:val="32"/>
        </w:rPr>
      </w:pPr>
      <w:r>
        <w:rPr>
          <w:rFonts w:cstheme="minorHAnsi"/>
        </w:rPr>
        <w:br w:type="page"/>
      </w:r>
    </w:p>
    <w:p w14:paraId="3CF06FC3" w14:textId="14C1FE3E" w:rsidR="001B389A" w:rsidRPr="008F62D3" w:rsidRDefault="00F00A1F" w:rsidP="004154BA">
      <w:pPr>
        <w:pStyle w:val="Heading1"/>
        <w:numPr>
          <w:ilvl w:val="0"/>
          <w:numId w:val="4"/>
        </w:numPr>
        <w:rPr>
          <w:rFonts w:asciiTheme="minorHAnsi" w:hAnsiTheme="minorHAnsi" w:cstheme="minorHAnsi"/>
        </w:rPr>
      </w:pPr>
      <w:bookmarkStart w:id="16" w:name="_Toc145936334"/>
      <w:r>
        <w:rPr>
          <w:rFonts w:asciiTheme="minorHAnsi" w:hAnsiTheme="minorHAnsi" w:cstheme="minorHAnsi"/>
        </w:rPr>
        <w:lastRenderedPageBreak/>
        <w:t>Customization c</w:t>
      </w:r>
      <w:r w:rsidR="008F6247" w:rsidRPr="008F62D3">
        <w:rPr>
          <w:rFonts w:asciiTheme="minorHAnsi" w:hAnsiTheme="minorHAnsi" w:cstheme="minorHAnsi"/>
        </w:rPr>
        <w:t>o</w:t>
      </w:r>
      <w:r w:rsidR="00E93CB6" w:rsidRPr="008F62D3">
        <w:rPr>
          <w:rFonts w:asciiTheme="minorHAnsi" w:hAnsiTheme="minorHAnsi" w:cstheme="minorHAnsi"/>
        </w:rPr>
        <w:t>de</w:t>
      </w:r>
      <w:r w:rsidR="003A2EA4">
        <w:rPr>
          <w:rFonts w:asciiTheme="minorHAnsi" w:hAnsiTheme="minorHAnsi" w:cstheme="minorHAnsi"/>
        </w:rPr>
        <w:t xml:space="preserve"> migration</w:t>
      </w:r>
      <w:r w:rsidR="001E509F" w:rsidRPr="008F62D3">
        <w:rPr>
          <w:rFonts w:asciiTheme="minorHAnsi" w:hAnsiTheme="minorHAnsi" w:cstheme="minorHAnsi"/>
        </w:rPr>
        <w:t xml:space="preserve"> assessment</w:t>
      </w:r>
      <w:bookmarkEnd w:id="16"/>
    </w:p>
    <w:p w14:paraId="7E69B7C3" w14:textId="38059127" w:rsidR="007A4938" w:rsidRDefault="007A4938" w:rsidP="00B8312F">
      <w:pPr>
        <w:rPr>
          <w:rFonts w:cstheme="minorHAnsi"/>
        </w:rPr>
      </w:pPr>
      <w:r w:rsidRPr="007A4938">
        <w:rPr>
          <w:rFonts w:cstheme="minorHAnsi"/>
        </w:rPr>
        <w:t>In Dynamics AX 2012 and AX 2009, customers and ISVs could modify Microsoft-provided code for customizations or feature adjustments through a process termed 'overlayering.' However, in Finance and Operations apps, this direct modification of base code is no longer permitted. Instead of intrusive customizations, developers can now introduce new features and functionalities using the Extensibility model.</w:t>
      </w:r>
    </w:p>
    <w:p w14:paraId="71608B1C" w14:textId="466727AB" w:rsidR="00B8312F" w:rsidRPr="002163B6" w:rsidRDefault="00B8312F" w:rsidP="00B8312F">
      <w:pPr>
        <w:rPr>
          <w:rFonts w:cstheme="minorHAnsi"/>
        </w:rPr>
      </w:pPr>
      <w:r w:rsidRPr="002163B6">
        <w:rPr>
          <w:rFonts w:cstheme="minorHAnsi"/>
        </w:rPr>
        <w:t xml:space="preserve">Using extensions to </w:t>
      </w:r>
      <w:r w:rsidR="00EB7173" w:rsidRPr="002163B6">
        <w:rPr>
          <w:rFonts w:cstheme="minorHAnsi"/>
        </w:rPr>
        <w:t>develop</w:t>
      </w:r>
      <w:r w:rsidRPr="002163B6">
        <w:rPr>
          <w:rFonts w:cstheme="minorHAnsi"/>
        </w:rPr>
        <w:t xml:space="preserve"> finance and operations apps is fundamental to Microsoft’s strategy of One Version, which allows all customers to be on the latest release by always acquiring continuous updates that are managed by Microsoft.</w:t>
      </w:r>
    </w:p>
    <w:p w14:paraId="174FBB28" w14:textId="77777777" w:rsidR="004112C1" w:rsidRPr="00260AB0" w:rsidRDefault="004112C1" w:rsidP="002163B6">
      <w:pPr>
        <w:rPr>
          <w:rFonts w:cstheme="minorHAnsi"/>
        </w:rPr>
      </w:pPr>
      <w:r w:rsidRPr="00260AB0">
        <w:rPr>
          <w:rFonts w:cstheme="minorHAnsi"/>
        </w:rPr>
        <w:t xml:space="preserve">The new changes offer several advantages: </w:t>
      </w:r>
    </w:p>
    <w:p w14:paraId="6E3D03FC" w14:textId="52581769" w:rsidR="004112C1" w:rsidRPr="00260AB0" w:rsidRDefault="004112C1" w:rsidP="004F14FC">
      <w:pPr>
        <w:pStyle w:val="ListParagraph"/>
        <w:numPr>
          <w:ilvl w:val="0"/>
          <w:numId w:val="11"/>
        </w:numPr>
        <w:rPr>
          <w:rFonts w:cstheme="minorHAnsi"/>
        </w:rPr>
      </w:pPr>
      <w:r w:rsidRPr="00260AB0">
        <w:rPr>
          <w:rFonts w:cstheme="minorHAnsi"/>
        </w:rPr>
        <w:t xml:space="preserve">Easier and more cost-effective upgrades with continuous updates </w:t>
      </w:r>
    </w:p>
    <w:p w14:paraId="13EBE47D" w14:textId="0E918DD9" w:rsidR="004112C1" w:rsidRPr="00260AB0" w:rsidRDefault="004112C1" w:rsidP="004F14FC">
      <w:pPr>
        <w:pStyle w:val="ListParagraph"/>
        <w:numPr>
          <w:ilvl w:val="0"/>
          <w:numId w:val="11"/>
        </w:numPr>
        <w:rPr>
          <w:rFonts w:cstheme="minorHAnsi"/>
        </w:rPr>
      </w:pPr>
      <w:r w:rsidRPr="00260AB0">
        <w:rPr>
          <w:rFonts w:cstheme="minorHAnsi"/>
        </w:rPr>
        <w:t xml:space="preserve">Improved support and serviceability. </w:t>
      </w:r>
    </w:p>
    <w:p w14:paraId="09F3138F" w14:textId="48F77837" w:rsidR="004112C1" w:rsidRPr="00260AB0" w:rsidRDefault="004112C1" w:rsidP="004F14FC">
      <w:pPr>
        <w:pStyle w:val="ListParagraph"/>
        <w:numPr>
          <w:ilvl w:val="0"/>
          <w:numId w:val="11"/>
        </w:numPr>
        <w:rPr>
          <w:rFonts w:cstheme="minorHAnsi"/>
        </w:rPr>
      </w:pPr>
      <w:r w:rsidRPr="00260AB0">
        <w:rPr>
          <w:rFonts w:cstheme="minorHAnsi"/>
        </w:rPr>
        <w:t xml:space="preserve">Reduced costs for no-code adjustments and customizations. </w:t>
      </w:r>
    </w:p>
    <w:p w14:paraId="435EAF2B" w14:textId="1B2A5126" w:rsidR="00260AB0" w:rsidRPr="00260AB0" w:rsidRDefault="004112C1" w:rsidP="004F14FC">
      <w:pPr>
        <w:pStyle w:val="ListParagraph"/>
        <w:numPr>
          <w:ilvl w:val="0"/>
          <w:numId w:val="11"/>
        </w:numPr>
        <w:rPr>
          <w:rFonts w:cstheme="minorHAnsi"/>
        </w:rPr>
      </w:pPr>
      <w:r w:rsidRPr="00260AB0">
        <w:rPr>
          <w:rFonts w:cstheme="minorHAnsi"/>
        </w:rPr>
        <w:t>Simpler innovation for independent software vendors (ISVs).</w:t>
      </w:r>
    </w:p>
    <w:p w14:paraId="27D2536F" w14:textId="77777777" w:rsidR="00515C63" w:rsidRDefault="002163B6" w:rsidP="002163B6">
      <w:pPr>
        <w:rPr>
          <w:rFonts w:cstheme="minorHAnsi"/>
        </w:rPr>
      </w:pPr>
      <w:r w:rsidRPr="002163B6">
        <w:rPr>
          <w:rFonts w:cstheme="minorHAnsi"/>
        </w:rPr>
        <w:t>During your upgrade to finance and operations apps, you will use the Code Upgrade Tool to move your code from your Dynamics AX 2012 model store to new code that will be compatible with finance and operations apps. Developers must move the code and business logic from overlayering to extensions.</w:t>
      </w:r>
      <w:r w:rsidR="00515C63">
        <w:rPr>
          <w:rFonts w:cstheme="minorHAnsi"/>
        </w:rPr>
        <w:t xml:space="preserve"> </w:t>
      </w:r>
    </w:p>
    <w:p w14:paraId="18742036" w14:textId="77777777" w:rsidR="00B5351B" w:rsidRPr="001808C9" w:rsidRDefault="00B5351B" w:rsidP="00B5351B">
      <w:pPr>
        <w:rPr>
          <w:rFonts w:cstheme="minorHAnsi"/>
        </w:rPr>
      </w:pPr>
      <w:r w:rsidRPr="001808C9">
        <w:rPr>
          <w:rFonts w:cstheme="minorHAnsi"/>
        </w:rPr>
        <w:t>Best practices for managing code for your upgrade:</w:t>
      </w:r>
    </w:p>
    <w:p w14:paraId="3A046E65" w14:textId="77777777" w:rsidR="00B5351B" w:rsidRPr="001808C9" w:rsidRDefault="00B5351B" w:rsidP="004F14FC">
      <w:pPr>
        <w:pStyle w:val="ListParagraph"/>
        <w:numPr>
          <w:ilvl w:val="0"/>
          <w:numId w:val="11"/>
        </w:numPr>
        <w:rPr>
          <w:rFonts w:cstheme="minorHAnsi"/>
        </w:rPr>
      </w:pPr>
      <w:r w:rsidRPr="001808C9">
        <w:rPr>
          <w:rFonts w:cstheme="minorHAnsi"/>
        </w:rPr>
        <w:t>Identify customizations that are unused.</w:t>
      </w:r>
    </w:p>
    <w:p w14:paraId="570BDAB4" w14:textId="77777777" w:rsidR="00B5351B" w:rsidRPr="001808C9" w:rsidRDefault="00B5351B" w:rsidP="004F14FC">
      <w:pPr>
        <w:pStyle w:val="ListParagraph"/>
        <w:numPr>
          <w:ilvl w:val="0"/>
          <w:numId w:val="11"/>
        </w:numPr>
        <w:rPr>
          <w:rFonts w:cstheme="minorHAnsi"/>
        </w:rPr>
      </w:pPr>
      <w:r w:rsidRPr="001808C9">
        <w:rPr>
          <w:rFonts w:cstheme="minorHAnsi"/>
        </w:rPr>
        <w:t>Unify your code so that you can move forward with a single code-base strategy, if you have a global rollout. Upgrade is simpler with a single code base.</w:t>
      </w:r>
    </w:p>
    <w:p w14:paraId="7CD20633" w14:textId="77777777" w:rsidR="00B5351B" w:rsidRDefault="00B5351B" w:rsidP="004F14FC">
      <w:pPr>
        <w:pStyle w:val="ListParagraph"/>
        <w:numPr>
          <w:ilvl w:val="0"/>
          <w:numId w:val="11"/>
        </w:numPr>
        <w:rPr>
          <w:rFonts w:cstheme="minorHAnsi"/>
        </w:rPr>
      </w:pPr>
      <w:r w:rsidRPr="001808C9">
        <w:rPr>
          <w:rFonts w:cstheme="minorHAnsi"/>
        </w:rPr>
        <w:t>Ensure that you have compatible ISV solutions on the newest version.</w:t>
      </w:r>
    </w:p>
    <w:p w14:paraId="2044D86D" w14:textId="77777777" w:rsidR="00B5351B" w:rsidRPr="00710729" w:rsidRDefault="00B5351B" w:rsidP="004F14FC">
      <w:pPr>
        <w:pStyle w:val="ListParagraph"/>
        <w:numPr>
          <w:ilvl w:val="0"/>
          <w:numId w:val="11"/>
        </w:numPr>
        <w:rPr>
          <w:rFonts w:cstheme="minorHAnsi"/>
        </w:rPr>
      </w:pPr>
      <w:r w:rsidRPr="001808C9">
        <w:rPr>
          <w:rFonts w:cstheme="minorHAnsi"/>
        </w:rPr>
        <w:t>Work to modernize your solution. Learn about new modern solutions and applications that you can use with your solution.</w:t>
      </w:r>
    </w:p>
    <w:p w14:paraId="0C2F97DB" w14:textId="77777777" w:rsidR="00B5351B" w:rsidRPr="001808C9" w:rsidRDefault="00B5351B" w:rsidP="004F14FC">
      <w:pPr>
        <w:pStyle w:val="ListParagraph"/>
        <w:numPr>
          <w:ilvl w:val="0"/>
          <w:numId w:val="11"/>
        </w:numPr>
        <w:rPr>
          <w:rFonts w:cstheme="minorHAnsi"/>
        </w:rPr>
      </w:pPr>
      <w:r w:rsidRPr="001808C9">
        <w:rPr>
          <w:rFonts w:cstheme="minorHAnsi"/>
        </w:rPr>
        <w:t>Plan for a code freeze during your upgrade. We recommend that you freeze your code. If you are unable to do a hard code freeze, a soft freeze is recommended to only touch code for critical bug fixes.</w:t>
      </w:r>
    </w:p>
    <w:p w14:paraId="18E16043" w14:textId="77777777" w:rsidR="00B5351B" w:rsidRPr="001808C9" w:rsidRDefault="00B5351B" w:rsidP="004F14FC">
      <w:pPr>
        <w:pStyle w:val="ListParagraph"/>
        <w:numPr>
          <w:ilvl w:val="0"/>
          <w:numId w:val="11"/>
        </w:numPr>
        <w:rPr>
          <w:rFonts w:cstheme="minorHAnsi"/>
        </w:rPr>
      </w:pPr>
      <w:r w:rsidRPr="001808C9">
        <w:rPr>
          <w:rFonts w:cstheme="minorHAnsi"/>
        </w:rPr>
        <w:t>Plan to merge your delta code, possibly change your development approach, and bring changes to the new version manually, if you continue development in AX while you upgrade.</w:t>
      </w:r>
    </w:p>
    <w:p w14:paraId="02447CCB" w14:textId="77777777" w:rsidR="00B5351B" w:rsidRDefault="00B5351B" w:rsidP="002163B6">
      <w:pPr>
        <w:rPr>
          <w:rFonts w:cstheme="minorHAnsi"/>
        </w:rPr>
      </w:pPr>
    </w:p>
    <w:p w14:paraId="412C5A04" w14:textId="693E58DC" w:rsidR="00E052AD" w:rsidRDefault="00AA7929">
      <w:pPr>
        <w:rPr>
          <w:rFonts w:eastAsiaTheme="majorEastAsia" w:cstheme="minorHAnsi"/>
          <w:color w:val="2F5496" w:themeColor="accent1" w:themeShade="BF"/>
          <w:sz w:val="26"/>
          <w:szCs w:val="26"/>
        </w:rPr>
      </w:pPr>
      <w:r>
        <w:rPr>
          <w:rFonts w:cstheme="minorHAnsi"/>
        </w:rPr>
        <w:t>The following</w:t>
      </w:r>
      <w:r w:rsidR="00E052AD">
        <w:rPr>
          <w:rFonts w:cstheme="minorHAnsi"/>
        </w:rPr>
        <w:t xml:space="preserve"> sections</w:t>
      </w:r>
      <w:r w:rsidR="00B41106">
        <w:rPr>
          <w:rFonts w:cstheme="minorHAnsi"/>
        </w:rPr>
        <w:t xml:space="preserve"> highlights the assessment of your AX 2012 code base</w:t>
      </w:r>
      <w:r w:rsidR="00E172B1">
        <w:rPr>
          <w:rFonts w:cstheme="minorHAnsi"/>
        </w:rPr>
        <w:t>, modification level complexity and high level effort required to convert from overlayering to extensions.</w:t>
      </w:r>
    </w:p>
    <w:p w14:paraId="0DAE0E43" w14:textId="77777777" w:rsidR="00B5351B" w:rsidRDefault="00B5351B">
      <w:pPr>
        <w:rPr>
          <w:rFonts w:eastAsiaTheme="majorEastAsia" w:cstheme="minorHAnsi"/>
          <w:color w:val="2F5496" w:themeColor="accent1" w:themeShade="BF"/>
          <w:sz w:val="26"/>
          <w:szCs w:val="26"/>
        </w:rPr>
      </w:pPr>
      <w:r>
        <w:rPr>
          <w:rFonts w:cstheme="minorHAnsi"/>
        </w:rPr>
        <w:br w:type="page"/>
      </w:r>
    </w:p>
    <w:p w14:paraId="0D95E9A9" w14:textId="472C6867" w:rsidR="00D7004F" w:rsidRDefault="00D7004F" w:rsidP="004F14FC">
      <w:pPr>
        <w:pStyle w:val="Heading2"/>
        <w:numPr>
          <w:ilvl w:val="1"/>
          <w:numId w:val="9"/>
        </w:numPr>
        <w:ind w:left="792" w:hanging="432"/>
        <w:rPr>
          <w:rFonts w:asciiTheme="minorHAnsi" w:hAnsiTheme="minorHAnsi" w:cstheme="minorHAnsi"/>
        </w:rPr>
      </w:pPr>
      <w:bookmarkStart w:id="17" w:name="_Toc145936335"/>
      <w:r w:rsidRPr="008F62D3">
        <w:rPr>
          <w:rFonts w:asciiTheme="minorHAnsi" w:hAnsiTheme="minorHAnsi" w:cstheme="minorHAnsi"/>
        </w:rPr>
        <w:lastRenderedPageBreak/>
        <w:t>Models installed</w:t>
      </w:r>
      <w:bookmarkEnd w:id="17"/>
    </w:p>
    <w:p w14:paraId="26ADC881" w14:textId="410C8185" w:rsidR="00E95DD5" w:rsidRPr="00E95DD5" w:rsidRDefault="00E95DD5" w:rsidP="00E95DD5">
      <w:r>
        <w:t xml:space="preserve">Following are the model installed in </w:t>
      </w:r>
      <w:r w:rsidR="00C851B0">
        <w:t xml:space="preserve">your Dynamics AX solution </w:t>
      </w:r>
    </w:p>
    <w:p w14:paraId="00903F66" w14:textId="55380382" w:rsidR="00E95DD5" w:rsidRPr="00E95DD5" w:rsidRDefault="00E95DD5" w:rsidP="00E95DD5">
      <w:pPr>
        <w:rPr>
          <w:rFonts w:cstheme="minorHAnsi"/>
        </w:rPr>
      </w:pPr>
      <w:r w:rsidRPr="00E95DD5">
        <w:rPr>
          <w:rFonts w:cstheme="minorHAnsi"/>
          <w:highlight w:val="yellow"/>
        </w:rPr>
        <w:t>&lt;Update the highlighted content based on information from assessment tool and customer interview &gt;</w:t>
      </w:r>
    </w:p>
    <w:tbl>
      <w:tblPr>
        <w:tblW w:w="9747" w:type="dxa"/>
        <w:tblInd w:w="-5" w:type="dxa"/>
        <w:tblLook w:val="04A0" w:firstRow="1" w:lastRow="0" w:firstColumn="1" w:lastColumn="0" w:noHBand="0" w:noVBand="1"/>
      </w:tblPr>
      <w:tblGrid>
        <w:gridCol w:w="1002"/>
        <w:gridCol w:w="2937"/>
        <w:gridCol w:w="2449"/>
        <w:gridCol w:w="3359"/>
      </w:tblGrid>
      <w:tr w:rsidR="003656B3" w:rsidRPr="008F62D3" w14:paraId="3883CDE4"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3DF0C7A3" w14:textId="77777777" w:rsidR="003656B3" w:rsidRPr="008F62D3" w:rsidRDefault="003656B3" w:rsidP="00006FA9">
            <w:pPr>
              <w:spacing w:after="0" w:line="240" w:lineRule="auto"/>
              <w:rPr>
                <w:rFonts w:eastAsia="Times New Roman" w:cstheme="minorHAnsi"/>
                <w:b/>
                <w:bCs/>
                <w:color w:val="FFFFFF"/>
                <w:sz w:val="20"/>
                <w:szCs w:val="20"/>
              </w:rPr>
            </w:pPr>
            <w:r w:rsidRPr="008F62D3">
              <w:rPr>
                <w:rFonts w:eastAsia="Times New Roman" w:cstheme="minorHAnsi"/>
                <w:b/>
                <w:bCs/>
                <w:color w:val="FFFFFF"/>
                <w:sz w:val="20"/>
                <w:szCs w:val="20"/>
              </w:rPr>
              <w:t>Layer</w:t>
            </w:r>
          </w:p>
        </w:tc>
        <w:tc>
          <w:tcPr>
            <w:tcW w:w="2937"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9279952" w14:textId="77777777" w:rsidR="003656B3" w:rsidRPr="008F62D3" w:rsidRDefault="003656B3" w:rsidP="00006FA9">
            <w:pPr>
              <w:spacing w:after="0" w:line="240" w:lineRule="auto"/>
              <w:rPr>
                <w:rFonts w:eastAsia="Times New Roman" w:cstheme="minorHAnsi"/>
                <w:b/>
                <w:bCs/>
                <w:color w:val="FFFFFF"/>
                <w:sz w:val="20"/>
                <w:szCs w:val="20"/>
              </w:rPr>
            </w:pPr>
            <w:r w:rsidRPr="008F62D3">
              <w:rPr>
                <w:rFonts w:eastAsia="Times New Roman" w:cstheme="minorHAnsi"/>
                <w:b/>
                <w:bCs/>
                <w:color w:val="FFFFFF"/>
                <w:sz w:val="20"/>
                <w:szCs w:val="20"/>
              </w:rPr>
              <w:t>Model name</w:t>
            </w:r>
          </w:p>
        </w:tc>
        <w:tc>
          <w:tcPr>
            <w:tcW w:w="2449"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14:paraId="5F31C836" w14:textId="77777777" w:rsidR="003656B3" w:rsidRPr="008F62D3" w:rsidRDefault="003656B3" w:rsidP="00006FA9">
            <w:pPr>
              <w:spacing w:after="0" w:line="240" w:lineRule="auto"/>
              <w:rPr>
                <w:rFonts w:eastAsia="Times New Roman" w:cstheme="minorHAnsi"/>
                <w:b/>
                <w:bCs/>
                <w:color w:val="FFFFFF"/>
                <w:sz w:val="20"/>
                <w:szCs w:val="20"/>
              </w:rPr>
            </w:pPr>
            <w:r w:rsidRPr="008F62D3">
              <w:rPr>
                <w:rFonts w:eastAsia="Times New Roman" w:cstheme="minorHAnsi"/>
                <w:b/>
                <w:bCs/>
                <w:color w:val="FFFFFF"/>
                <w:sz w:val="20"/>
                <w:szCs w:val="20"/>
              </w:rPr>
              <w:t>Model publisher</w:t>
            </w:r>
          </w:p>
        </w:tc>
        <w:tc>
          <w:tcPr>
            <w:tcW w:w="3359" w:type="dxa"/>
            <w:tcBorders>
              <w:top w:val="single" w:sz="4" w:space="0" w:color="auto"/>
              <w:left w:val="single" w:sz="4" w:space="0" w:color="auto"/>
              <w:bottom w:val="single" w:sz="4" w:space="0" w:color="auto"/>
              <w:right w:val="single" w:sz="4" w:space="0" w:color="auto"/>
            </w:tcBorders>
            <w:shd w:val="clear" w:color="4472C4" w:fill="4472C4"/>
            <w:vAlign w:val="bottom"/>
            <w:hideMark/>
          </w:tcPr>
          <w:p w14:paraId="7117C8EB" w14:textId="77777777" w:rsidR="003656B3" w:rsidRPr="008F62D3" w:rsidRDefault="003656B3" w:rsidP="00006FA9">
            <w:pPr>
              <w:spacing w:after="0" w:line="240" w:lineRule="auto"/>
              <w:rPr>
                <w:rFonts w:eastAsia="Times New Roman" w:cstheme="minorHAnsi"/>
                <w:b/>
                <w:bCs/>
                <w:color w:val="FFFFFF"/>
                <w:sz w:val="20"/>
                <w:szCs w:val="20"/>
              </w:rPr>
            </w:pPr>
            <w:r w:rsidRPr="008F62D3">
              <w:rPr>
                <w:rFonts w:eastAsia="Times New Roman" w:cstheme="minorHAnsi"/>
                <w:b/>
                <w:bCs/>
                <w:color w:val="FFFFFF"/>
                <w:sz w:val="20"/>
                <w:szCs w:val="20"/>
              </w:rPr>
              <w:t>Model description</w:t>
            </w:r>
          </w:p>
        </w:tc>
      </w:tr>
      <w:tr w:rsidR="003656B3" w:rsidRPr="008F62D3" w14:paraId="1A253C96" w14:textId="77777777" w:rsidTr="003656B3">
        <w:trPr>
          <w:trHeight w:val="509"/>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4DFF8" w14:textId="3F8C290E"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0EB83"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DemandForecasting</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D7BFD4"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Farsight Solutions Ltd.</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BE137C4"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Demand Forecasting by Farsight Solutions Ltd.</w:t>
            </w:r>
          </w:p>
        </w:tc>
      </w:tr>
      <w:tr w:rsidR="003656B3" w:rsidRPr="008F62D3" w14:paraId="73599EF6"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06B00B" w14:textId="1E348CC3"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V</w:t>
            </w:r>
            <w:r w:rsidR="003656B3" w:rsidRPr="00C851B0">
              <w:rPr>
                <w:rFonts w:eastAsia="Times New Roman" w:cstheme="minorHAnsi"/>
                <w:color w:val="000000"/>
                <w:sz w:val="20"/>
                <w:szCs w:val="20"/>
                <w:highlight w:val="yellow"/>
              </w:rPr>
              <w:t>ar</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9C8EEE"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RO</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420E4"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ALTIMATE</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2638B1"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AX2012R3 ROMANIA Localization</w:t>
            </w:r>
          </w:p>
        </w:tc>
      </w:tr>
      <w:tr w:rsidR="003656B3" w:rsidRPr="008F62D3" w14:paraId="0BD0DAC3"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89A4BE" w14:textId="2CC53163"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20429"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AXTecmUpdate</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E66B8A"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bv</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EA645CF" w14:textId="38E8BAAD"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 xml:space="preserve">AXtension ECM </w:t>
            </w:r>
            <w:r w:rsidR="00E95DD5" w:rsidRPr="00C851B0">
              <w:rPr>
                <w:rFonts w:eastAsia="Times New Roman" w:cstheme="minorHAnsi"/>
                <w:color w:val="000000"/>
                <w:sz w:val="20"/>
                <w:szCs w:val="20"/>
                <w:highlight w:val="yellow"/>
              </w:rPr>
              <w:t>–</w:t>
            </w:r>
            <w:r w:rsidRPr="00C851B0">
              <w:rPr>
                <w:rFonts w:eastAsia="Times New Roman" w:cstheme="minorHAnsi"/>
                <w:color w:val="000000"/>
                <w:sz w:val="20"/>
                <w:szCs w:val="20"/>
                <w:highlight w:val="yellow"/>
              </w:rPr>
              <w:t xml:space="preserve"> Update</w:t>
            </w:r>
          </w:p>
        </w:tc>
      </w:tr>
      <w:tr w:rsidR="003656B3" w:rsidRPr="008F62D3" w14:paraId="3AF7F639"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0EDC7" w14:textId="595D51B7"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EC235"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AXTecmEP</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4D6010"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bv</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0C67D4"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ECM - Enterprise Portal</w:t>
            </w:r>
          </w:p>
        </w:tc>
      </w:tr>
      <w:tr w:rsidR="003656B3" w:rsidRPr="008F62D3" w14:paraId="692C7022"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351F0D" w14:textId="74AB3A5E"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F517E0"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AXTip</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1EAA2"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bv</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ACBF1B"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Invoice Processing</w:t>
            </w:r>
          </w:p>
        </w:tc>
      </w:tr>
      <w:tr w:rsidR="003656B3" w:rsidRPr="008F62D3" w14:paraId="68029E93"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A2198" w14:textId="41ABEB22"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771B3"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AXTecm</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91C3AE"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bv</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FD20B26"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ECM</w:t>
            </w:r>
          </w:p>
        </w:tc>
      </w:tr>
      <w:tr w:rsidR="003656B3" w:rsidRPr="008F62D3" w14:paraId="4692A157"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772037" w14:textId="6E0D9ECE"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1B98A6"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BFAC3"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bv</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CCE5A4"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Framework</w:t>
            </w:r>
          </w:p>
        </w:tc>
      </w:tr>
      <w:tr w:rsidR="003656B3" w:rsidRPr="008F62D3" w14:paraId="3726F61D" w14:textId="77777777" w:rsidTr="003656B3">
        <w:trPr>
          <w:trHeight w:val="254"/>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70FA0" w14:textId="51984E9C"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I</w:t>
            </w:r>
            <w:r w:rsidR="003656B3" w:rsidRPr="00C851B0">
              <w:rPr>
                <w:rFonts w:eastAsia="Times New Roman" w:cstheme="minorHAnsi"/>
                <w:color w:val="000000"/>
                <w:sz w:val="20"/>
                <w:szCs w:val="20"/>
                <w:highlight w:val="yellow"/>
              </w:rPr>
              <w:t>sv</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F2399"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AXTlabels</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259772"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bv</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41B770"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AXtension labels</w:t>
            </w:r>
          </w:p>
        </w:tc>
      </w:tr>
      <w:tr w:rsidR="003656B3" w:rsidRPr="008F62D3" w14:paraId="75035793" w14:textId="77777777" w:rsidTr="003656B3">
        <w:trPr>
          <w:trHeight w:val="509"/>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2D462" w14:textId="0B89A958"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U</w:t>
            </w:r>
            <w:r w:rsidR="003656B3" w:rsidRPr="00C851B0">
              <w:rPr>
                <w:rFonts w:eastAsia="Times New Roman" w:cstheme="minorHAnsi"/>
                <w:color w:val="000000"/>
                <w:sz w:val="20"/>
                <w:szCs w:val="20"/>
                <w:highlight w:val="yellow"/>
              </w:rPr>
              <w:t>sr</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A7CA8"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USR Model</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0D16B1"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 </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2DCC4D"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System generated model for USR layer for Microsoft Dynamics AX</w:t>
            </w:r>
          </w:p>
        </w:tc>
      </w:tr>
      <w:tr w:rsidR="003656B3" w:rsidRPr="008F62D3" w14:paraId="552930E3" w14:textId="77777777" w:rsidTr="003656B3">
        <w:trPr>
          <w:trHeight w:val="509"/>
        </w:trPr>
        <w:tc>
          <w:tcPr>
            <w:tcW w:w="10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C57F9" w14:textId="1348ACA2" w:rsidR="003656B3" w:rsidRPr="00C851B0" w:rsidRDefault="00E052AD"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C</w:t>
            </w:r>
            <w:r w:rsidR="003656B3" w:rsidRPr="00C851B0">
              <w:rPr>
                <w:rFonts w:eastAsia="Times New Roman" w:cstheme="minorHAnsi"/>
                <w:color w:val="000000"/>
                <w:sz w:val="20"/>
                <w:szCs w:val="20"/>
                <w:highlight w:val="yellow"/>
              </w:rPr>
              <w:t>us</w:t>
            </w:r>
          </w:p>
        </w:tc>
        <w:tc>
          <w:tcPr>
            <w:tcW w:w="29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7DDA7"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CUS Model</w:t>
            </w:r>
          </w:p>
        </w:tc>
        <w:tc>
          <w:tcPr>
            <w:tcW w:w="24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EFC3F"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 </w:t>
            </w:r>
          </w:p>
        </w:tc>
        <w:tc>
          <w:tcPr>
            <w:tcW w:w="335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35206A" w14:textId="77777777" w:rsidR="003656B3" w:rsidRPr="00C851B0" w:rsidRDefault="003656B3" w:rsidP="00006FA9">
            <w:pPr>
              <w:spacing w:after="0" w:line="240" w:lineRule="auto"/>
              <w:rPr>
                <w:rFonts w:eastAsia="Times New Roman" w:cstheme="minorHAnsi"/>
                <w:color w:val="000000"/>
                <w:sz w:val="20"/>
                <w:szCs w:val="20"/>
                <w:highlight w:val="yellow"/>
              </w:rPr>
            </w:pPr>
            <w:r w:rsidRPr="00C851B0">
              <w:rPr>
                <w:rFonts w:eastAsia="Times New Roman" w:cstheme="minorHAnsi"/>
                <w:color w:val="000000"/>
                <w:sz w:val="20"/>
                <w:szCs w:val="20"/>
                <w:highlight w:val="yellow"/>
              </w:rPr>
              <w:t>System generated model for CUS layer for Microsoft Dynamics AX</w:t>
            </w:r>
          </w:p>
        </w:tc>
      </w:tr>
    </w:tbl>
    <w:p w14:paraId="4A50CA8E" w14:textId="77777777" w:rsidR="00D7004F" w:rsidRPr="008F62D3" w:rsidRDefault="00D7004F" w:rsidP="00D7004F">
      <w:pPr>
        <w:rPr>
          <w:rFonts w:cstheme="minorHAnsi"/>
          <w:sz w:val="18"/>
          <w:szCs w:val="18"/>
        </w:rPr>
      </w:pPr>
    </w:p>
    <w:p w14:paraId="63123429" w14:textId="5B9D832B" w:rsidR="00927D18" w:rsidRPr="003A713B" w:rsidRDefault="00927D18" w:rsidP="00D7004F">
      <w:pPr>
        <w:rPr>
          <w:rFonts w:cstheme="minorHAnsi"/>
          <w:b/>
          <w:bCs/>
        </w:rPr>
      </w:pPr>
      <w:r w:rsidRPr="003A713B">
        <w:rPr>
          <w:rFonts w:cstheme="minorHAnsi"/>
          <w:b/>
          <w:bCs/>
        </w:rPr>
        <w:t xml:space="preserve">Model summary </w:t>
      </w:r>
    </w:p>
    <w:p w14:paraId="316E618B" w14:textId="77777777" w:rsidR="007102EA" w:rsidRPr="003A713B" w:rsidRDefault="007102EA" w:rsidP="004F14FC">
      <w:pPr>
        <w:pStyle w:val="BodyMS"/>
        <w:numPr>
          <w:ilvl w:val="0"/>
          <w:numId w:val="2"/>
        </w:numPr>
        <w:spacing w:before="0" w:after="0" w:line="240" w:lineRule="auto"/>
        <w:jc w:val="both"/>
        <w:rPr>
          <w:rFonts w:asciiTheme="minorHAnsi" w:hAnsiTheme="minorHAnsi" w:cstheme="minorHAnsi"/>
          <w:sz w:val="22"/>
          <w:szCs w:val="22"/>
        </w:rPr>
      </w:pPr>
      <w:r w:rsidRPr="003A713B">
        <w:rPr>
          <w:rFonts w:asciiTheme="minorHAnsi" w:hAnsiTheme="minorHAnsi" w:cstheme="minorHAnsi"/>
          <w:sz w:val="22"/>
          <w:szCs w:val="22"/>
        </w:rPr>
        <w:t>ISV layer – there are 11 models installed from various ISV partners, confirm ISV solution readiness in Dnamics 365 F&amp;O packages.</w:t>
      </w:r>
    </w:p>
    <w:p w14:paraId="72A0F107" w14:textId="77777777" w:rsidR="007102EA" w:rsidRPr="003A713B" w:rsidRDefault="007102EA" w:rsidP="004F14FC">
      <w:pPr>
        <w:pStyle w:val="BodyMS"/>
        <w:numPr>
          <w:ilvl w:val="0"/>
          <w:numId w:val="2"/>
        </w:numPr>
        <w:spacing w:before="0" w:after="0" w:line="240" w:lineRule="auto"/>
        <w:jc w:val="both"/>
        <w:rPr>
          <w:rFonts w:asciiTheme="minorHAnsi" w:hAnsiTheme="minorHAnsi" w:cstheme="minorHAnsi"/>
          <w:sz w:val="22"/>
          <w:szCs w:val="22"/>
        </w:rPr>
      </w:pPr>
      <w:r w:rsidRPr="003A713B">
        <w:rPr>
          <w:rFonts w:asciiTheme="minorHAnsi" w:hAnsiTheme="minorHAnsi" w:cstheme="minorHAnsi"/>
          <w:sz w:val="22"/>
          <w:szCs w:val="22"/>
        </w:rPr>
        <w:t xml:space="preserve">VAR layer – there are 3 models installed for Romania, Croatia and Bulgaria localizations from partners. </w:t>
      </w:r>
    </w:p>
    <w:p w14:paraId="48850709" w14:textId="326BB724" w:rsidR="00927D18" w:rsidRPr="003A713B" w:rsidRDefault="007102EA" w:rsidP="004F14FC">
      <w:pPr>
        <w:pStyle w:val="BodyMS"/>
        <w:numPr>
          <w:ilvl w:val="0"/>
          <w:numId w:val="2"/>
        </w:numPr>
        <w:spacing w:before="0" w:after="0" w:line="240" w:lineRule="auto"/>
        <w:jc w:val="both"/>
        <w:rPr>
          <w:rFonts w:asciiTheme="minorHAnsi" w:hAnsiTheme="minorHAnsi" w:cstheme="minorHAnsi"/>
          <w:sz w:val="22"/>
          <w:szCs w:val="22"/>
        </w:rPr>
      </w:pPr>
      <w:r w:rsidRPr="003A713B">
        <w:rPr>
          <w:rFonts w:asciiTheme="minorHAnsi" w:hAnsiTheme="minorHAnsi" w:cstheme="minorHAnsi"/>
          <w:sz w:val="22"/>
          <w:szCs w:val="22"/>
        </w:rPr>
        <w:t>CUS layer – there are 3 models installed in CUS layer where most of the customization done for the customer (CUS,REPLabels). These models are considered for code upgrade.</w:t>
      </w:r>
    </w:p>
    <w:p w14:paraId="28005FF7" w14:textId="649879C9" w:rsidR="007102EA" w:rsidRPr="003A713B" w:rsidRDefault="007102EA" w:rsidP="004F14FC">
      <w:pPr>
        <w:pStyle w:val="BodyMS"/>
        <w:numPr>
          <w:ilvl w:val="0"/>
          <w:numId w:val="2"/>
        </w:numPr>
        <w:spacing w:before="0" w:after="0" w:line="240" w:lineRule="auto"/>
        <w:jc w:val="both"/>
        <w:rPr>
          <w:rFonts w:asciiTheme="minorHAnsi" w:hAnsiTheme="minorHAnsi" w:cstheme="minorHAnsi"/>
          <w:sz w:val="22"/>
          <w:szCs w:val="22"/>
        </w:rPr>
      </w:pPr>
      <w:r w:rsidRPr="003A713B">
        <w:rPr>
          <w:rFonts w:asciiTheme="minorHAnsi" w:hAnsiTheme="minorHAnsi" w:cstheme="minorHAnsi"/>
          <w:sz w:val="22"/>
          <w:szCs w:val="22"/>
        </w:rPr>
        <w:t>USR layer – there are 1 model installed in USR layer where small amount of customization done for the customer (USR). This model is considered for code upgrade.</w:t>
      </w:r>
    </w:p>
    <w:p w14:paraId="1DE94634" w14:textId="77777777" w:rsidR="007102EA" w:rsidRPr="008F62D3" w:rsidRDefault="007102EA" w:rsidP="007102EA">
      <w:pPr>
        <w:rPr>
          <w:rFonts w:cstheme="minorHAnsi"/>
          <w:sz w:val="18"/>
          <w:szCs w:val="18"/>
        </w:rPr>
      </w:pPr>
    </w:p>
    <w:p w14:paraId="772E4CEB" w14:textId="6D2502F9" w:rsidR="00D31A88" w:rsidRPr="008F62D3" w:rsidRDefault="00D31A88" w:rsidP="004F14FC">
      <w:pPr>
        <w:pStyle w:val="Heading2"/>
        <w:numPr>
          <w:ilvl w:val="1"/>
          <w:numId w:val="9"/>
        </w:numPr>
        <w:rPr>
          <w:rFonts w:asciiTheme="minorHAnsi" w:hAnsiTheme="minorHAnsi" w:cstheme="minorHAnsi"/>
        </w:rPr>
      </w:pPr>
      <w:bookmarkStart w:id="18" w:name="_Toc145936336"/>
      <w:r w:rsidRPr="008F62D3">
        <w:rPr>
          <w:rFonts w:asciiTheme="minorHAnsi" w:hAnsiTheme="minorHAnsi" w:cstheme="minorHAnsi"/>
        </w:rPr>
        <w:t>Modification level</w:t>
      </w:r>
      <w:bookmarkEnd w:id="18"/>
    </w:p>
    <w:p w14:paraId="09C895BF" w14:textId="24812A23" w:rsidR="00D31A88" w:rsidRDefault="00D31A88" w:rsidP="00D31A88">
      <w:pPr>
        <w:rPr>
          <w:rFonts w:eastAsia="Arial" w:cstheme="minorHAnsi"/>
          <w:color w:val="3F3F3F"/>
        </w:rPr>
      </w:pPr>
      <w:r w:rsidRPr="008F62D3">
        <w:rPr>
          <w:rFonts w:eastAsia="Arial" w:cstheme="minorHAnsi"/>
          <w:color w:val="3F3F3F"/>
        </w:rPr>
        <w:t>The Customer’s solution Assessment uncovered the following modified objects versus a standard version of Microsoft Dynamics AX 2012:</w:t>
      </w:r>
    </w:p>
    <w:p w14:paraId="5DD9E24F" w14:textId="0F14CB74" w:rsidR="00C851B0" w:rsidRPr="00C851B0" w:rsidRDefault="00C851B0" w:rsidP="00D31A88">
      <w:pPr>
        <w:rPr>
          <w:rFonts w:cstheme="minorHAnsi"/>
        </w:rPr>
      </w:pPr>
      <w:r w:rsidRPr="005B3071">
        <w:rPr>
          <w:rFonts w:cstheme="minorHAnsi"/>
          <w:highlight w:val="yellow"/>
        </w:rPr>
        <w:t>&lt;Update the highlighted content based on information from assessment tool and customer interview &gt;</w:t>
      </w:r>
    </w:p>
    <w:tbl>
      <w:tblPr>
        <w:tblStyle w:val="TableGrid"/>
        <w:tblW w:w="10075" w:type="dxa"/>
        <w:tblLook w:val="04A0" w:firstRow="1" w:lastRow="0" w:firstColumn="1" w:lastColumn="0" w:noHBand="0" w:noVBand="1"/>
      </w:tblPr>
      <w:tblGrid>
        <w:gridCol w:w="2515"/>
        <w:gridCol w:w="2250"/>
        <w:gridCol w:w="681"/>
        <w:gridCol w:w="1020"/>
        <w:gridCol w:w="1020"/>
        <w:gridCol w:w="1020"/>
        <w:gridCol w:w="1569"/>
      </w:tblGrid>
      <w:tr w:rsidR="00FB72F3" w:rsidRPr="008F62D3" w14:paraId="429EC394" w14:textId="77777777" w:rsidTr="00A453AF">
        <w:trPr>
          <w:trHeight w:val="293"/>
        </w:trPr>
        <w:tc>
          <w:tcPr>
            <w:tcW w:w="2515" w:type="dxa"/>
            <w:vMerge w:val="restart"/>
            <w:shd w:val="clear" w:color="auto" w:fill="4472C4" w:themeFill="accent1"/>
            <w:noWrap/>
            <w:hideMark/>
          </w:tcPr>
          <w:p w14:paraId="7A71B99C" w14:textId="77777777" w:rsidR="00D31A88" w:rsidRPr="008F62D3" w:rsidRDefault="00D31A88" w:rsidP="00006FA9">
            <w:pPr>
              <w:jc w:val="center"/>
              <w:rPr>
                <w:rFonts w:eastAsia="Times New Roman" w:cstheme="minorHAnsi"/>
                <w:b/>
                <w:bCs/>
                <w:color w:val="FFFFFF" w:themeColor="background1"/>
                <w:sz w:val="20"/>
                <w:szCs w:val="20"/>
              </w:rPr>
            </w:pPr>
            <w:r w:rsidRPr="008F62D3">
              <w:rPr>
                <w:rFonts w:eastAsia="Times New Roman" w:cstheme="minorHAnsi"/>
                <w:b/>
                <w:bCs/>
                <w:color w:val="FFFFFF" w:themeColor="background1"/>
                <w:sz w:val="20"/>
                <w:szCs w:val="20"/>
              </w:rPr>
              <w:t>Application Object Type</w:t>
            </w:r>
          </w:p>
        </w:tc>
        <w:tc>
          <w:tcPr>
            <w:tcW w:w="2250" w:type="dxa"/>
            <w:vMerge w:val="restart"/>
            <w:shd w:val="clear" w:color="auto" w:fill="4472C4" w:themeFill="accent1"/>
            <w:hideMark/>
          </w:tcPr>
          <w:p w14:paraId="77EA9280" w14:textId="77777777" w:rsidR="00D31A88" w:rsidRPr="008F62D3" w:rsidRDefault="00D31A88" w:rsidP="00006FA9">
            <w:pPr>
              <w:jc w:val="center"/>
              <w:rPr>
                <w:rFonts w:eastAsia="Times New Roman" w:cstheme="minorHAnsi"/>
                <w:b/>
                <w:bCs/>
                <w:color w:val="FFFFFF" w:themeColor="background1"/>
                <w:sz w:val="20"/>
                <w:szCs w:val="20"/>
              </w:rPr>
            </w:pPr>
            <w:r w:rsidRPr="008F62D3">
              <w:rPr>
                <w:rFonts w:eastAsia="Times New Roman" w:cstheme="minorHAnsi"/>
                <w:b/>
                <w:bCs/>
                <w:color w:val="FFFFFF" w:themeColor="background1"/>
                <w:sz w:val="20"/>
                <w:szCs w:val="20"/>
              </w:rPr>
              <w:t>Customized Objects</w:t>
            </w:r>
          </w:p>
        </w:tc>
        <w:tc>
          <w:tcPr>
            <w:tcW w:w="3741" w:type="dxa"/>
            <w:gridSpan w:val="4"/>
            <w:shd w:val="clear" w:color="auto" w:fill="4472C4" w:themeFill="accent1"/>
            <w:hideMark/>
          </w:tcPr>
          <w:p w14:paraId="7D032A03" w14:textId="77777777" w:rsidR="00D31A88" w:rsidRPr="008F62D3" w:rsidRDefault="00D31A88" w:rsidP="00006FA9">
            <w:pPr>
              <w:jc w:val="center"/>
              <w:rPr>
                <w:rFonts w:eastAsia="Times New Roman" w:cstheme="minorHAnsi"/>
                <w:b/>
                <w:bCs/>
                <w:color w:val="FFFFFF" w:themeColor="background1"/>
                <w:sz w:val="20"/>
                <w:szCs w:val="20"/>
              </w:rPr>
            </w:pPr>
            <w:r w:rsidRPr="008F62D3">
              <w:rPr>
                <w:rFonts w:eastAsia="Times New Roman" w:cstheme="minorHAnsi"/>
                <w:b/>
                <w:bCs/>
                <w:color w:val="FFFFFF" w:themeColor="background1"/>
                <w:sz w:val="20"/>
                <w:szCs w:val="20"/>
              </w:rPr>
              <w:t>Complexity Level</w:t>
            </w:r>
            <w:r w:rsidRPr="008F62D3">
              <w:rPr>
                <w:rFonts w:eastAsia="Times New Roman" w:cstheme="minorHAnsi"/>
                <w:color w:val="FFFFFF" w:themeColor="background1"/>
                <w:sz w:val="20"/>
                <w:szCs w:val="20"/>
              </w:rPr>
              <w:t>   </w:t>
            </w:r>
          </w:p>
        </w:tc>
        <w:tc>
          <w:tcPr>
            <w:tcW w:w="1569" w:type="dxa"/>
            <w:vMerge w:val="restart"/>
            <w:shd w:val="clear" w:color="auto" w:fill="4472C4" w:themeFill="accent1"/>
            <w:hideMark/>
          </w:tcPr>
          <w:p w14:paraId="7D6FBC7B" w14:textId="77777777" w:rsidR="00D31A88" w:rsidRPr="008F62D3" w:rsidRDefault="00D31A88" w:rsidP="00006FA9">
            <w:pPr>
              <w:jc w:val="center"/>
              <w:rPr>
                <w:rFonts w:eastAsia="Times New Roman" w:cstheme="minorHAnsi"/>
                <w:b/>
                <w:bCs/>
                <w:color w:val="FFFFFF" w:themeColor="background1"/>
                <w:sz w:val="20"/>
                <w:szCs w:val="20"/>
              </w:rPr>
            </w:pPr>
            <w:r w:rsidRPr="008F62D3">
              <w:rPr>
                <w:rFonts w:eastAsia="Times New Roman" w:cstheme="minorHAnsi"/>
                <w:b/>
                <w:bCs/>
                <w:color w:val="FFFFFF" w:themeColor="background1"/>
                <w:sz w:val="20"/>
                <w:szCs w:val="20"/>
              </w:rPr>
              <w:t>New Objects</w:t>
            </w:r>
          </w:p>
        </w:tc>
      </w:tr>
      <w:tr w:rsidR="00D31A88" w:rsidRPr="008F62D3" w14:paraId="7AE70C8B" w14:textId="77777777" w:rsidTr="00A453AF">
        <w:trPr>
          <w:trHeight w:val="473"/>
        </w:trPr>
        <w:tc>
          <w:tcPr>
            <w:tcW w:w="2515" w:type="dxa"/>
            <w:vMerge/>
            <w:shd w:val="clear" w:color="auto" w:fill="808080" w:themeFill="background1" w:themeFillShade="80"/>
            <w:hideMark/>
          </w:tcPr>
          <w:p w14:paraId="5FC1D935" w14:textId="77777777" w:rsidR="00D31A88" w:rsidRPr="008F62D3" w:rsidRDefault="00D31A88" w:rsidP="00006FA9">
            <w:pPr>
              <w:rPr>
                <w:rFonts w:eastAsia="Times New Roman" w:cstheme="minorHAnsi"/>
                <w:b/>
                <w:bCs/>
                <w:color w:val="FFFFFF" w:themeColor="background1"/>
                <w:sz w:val="18"/>
                <w:szCs w:val="18"/>
              </w:rPr>
            </w:pPr>
          </w:p>
        </w:tc>
        <w:tc>
          <w:tcPr>
            <w:tcW w:w="2250" w:type="dxa"/>
            <w:vMerge/>
            <w:shd w:val="clear" w:color="auto" w:fill="808080" w:themeFill="background1" w:themeFillShade="80"/>
            <w:hideMark/>
          </w:tcPr>
          <w:p w14:paraId="2AB6BB4B" w14:textId="77777777" w:rsidR="00D31A88" w:rsidRPr="008F62D3" w:rsidRDefault="00D31A88" w:rsidP="00006FA9">
            <w:pPr>
              <w:rPr>
                <w:rFonts w:eastAsia="Times New Roman" w:cstheme="minorHAnsi"/>
                <w:b/>
                <w:bCs/>
                <w:color w:val="FFFFFF" w:themeColor="background1"/>
                <w:sz w:val="18"/>
                <w:szCs w:val="18"/>
              </w:rPr>
            </w:pPr>
          </w:p>
        </w:tc>
        <w:tc>
          <w:tcPr>
            <w:tcW w:w="681" w:type="dxa"/>
            <w:shd w:val="clear" w:color="auto" w:fill="808080" w:themeFill="background1" w:themeFillShade="80"/>
            <w:hideMark/>
          </w:tcPr>
          <w:p w14:paraId="3F3BFB72" w14:textId="77777777" w:rsidR="00D31A88" w:rsidRPr="008F62D3" w:rsidRDefault="00D31A88" w:rsidP="00006FA9">
            <w:pPr>
              <w:jc w:val="center"/>
              <w:rPr>
                <w:rFonts w:eastAsia="Times New Roman" w:cstheme="minorHAnsi"/>
                <w:b/>
                <w:bCs/>
                <w:color w:val="FFFFFF" w:themeColor="background1"/>
                <w:sz w:val="18"/>
                <w:szCs w:val="18"/>
              </w:rPr>
            </w:pPr>
            <w:r w:rsidRPr="008F62D3">
              <w:rPr>
                <w:rFonts w:eastAsia="Times New Roman" w:cstheme="minorHAnsi"/>
                <w:b/>
                <w:bCs/>
                <w:color w:val="FFFFFF" w:themeColor="background1"/>
                <w:sz w:val="18"/>
                <w:szCs w:val="18"/>
              </w:rPr>
              <w:t>Small</w:t>
            </w:r>
          </w:p>
        </w:tc>
        <w:tc>
          <w:tcPr>
            <w:tcW w:w="1020" w:type="dxa"/>
            <w:shd w:val="clear" w:color="auto" w:fill="808080" w:themeFill="background1" w:themeFillShade="80"/>
            <w:hideMark/>
          </w:tcPr>
          <w:p w14:paraId="7B2A1E06" w14:textId="77777777" w:rsidR="00D31A88" w:rsidRPr="008F62D3" w:rsidRDefault="00D31A88" w:rsidP="00006FA9">
            <w:pPr>
              <w:jc w:val="center"/>
              <w:rPr>
                <w:rFonts w:eastAsia="Times New Roman" w:cstheme="minorHAnsi"/>
                <w:b/>
                <w:bCs/>
                <w:color w:val="FFFFFF" w:themeColor="background1"/>
                <w:sz w:val="18"/>
                <w:szCs w:val="18"/>
              </w:rPr>
            </w:pPr>
            <w:r w:rsidRPr="008F62D3">
              <w:rPr>
                <w:rFonts w:eastAsia="Times New Roman" w:cstheme="minorHAnsi"/>
                <w:b/>
                <w:bCs/>
                <w:color w:val="FFFFFF" w:themeColor="background1"/>
                <w:sz w:val="18"/>
                <w:szCs w:val="18"/>
              </w:rPr>
              <w:t>Medium</w:t>
            </w:r>
          </w:p>
        </w:tc>
        <w:tc>
          <w:tcPr>
            <w:tcW w:w="1020" w:type="dxa"/>
            <w:shd w:val="clear" w:color="auto" w:fill="808080" w:themeFill="background1" w:themeFillShade="80"/>
            <w:hideMark/>
          </w:tcPr>
          <w:p w14:paraId="19CED5AD" w14:textId="77777777" w:rsidR="00D31A88" w:rsidRPr="008F62D3" w:rsidRDefault="00D31A88" w:rsidP="00006FA9">
            <w:pPr>
              <w:jc w:val="center"/>
              <w:rPr>
                <w:rFonts w:eastAsia="Times New Roman" w:cstheme="minorHAnsi"/>
                <w:b/>
                <w:bCs/>
                <w:color w:val="FFFFFF" w:themeColor="background1"/>
                <w:sz w:val="18"/>
                <w:szCs w:val="18"/>
              </w:rPr>
            </w:pPr>
            <w:r w:rsidRPr="008F62D3">
              <w:rPr>
                <w:rFonts w:eastAsia="Times New Roman" w:cstheme="minorHAnsi"/>
                <w:b/>
                <w:bCs/>
                <w:color w:val="FFFFFF" w:themeColor="background1"/>
                <w:sz w:val="18"/>
                <w:szCs w:val="18"/>
              </w:rPr>
              <w:t>Large</w:t>
            </w:r>
          </w:p>
        </w:tc>
        <w:tc>
          <w:tcPr>
            <w:tcW w:w="1020" w:type="dxa"/>
            <w:shd w:val="clear" w:color="auto" w:fill="808080" w:themeFill="background1" w:themeFillShade="80"/>
            <w:hideMark/>
          </w:tcPr>
          <w:p w14:paraId="2EE80D50" w14:textId="77777777" w:rsidR="00D31A88" w:rsidRPr="008F62D3" w:rsidRDefault="00D31A88" w:rsidP="00006FA9">
            <w:pPr>
              <w:jc w:val="center"/>
              <w:rPr>
                <w:rFonts w:eastAsia="Times New Roman" w:cstheme="minorHAnsi"/>
                <w:b/>
                <w:bCs/>
                <w:color w:val="FFFFFF" w:themeColor="background1"/>
                <w:sz w:val="18"/>
                <w:szCs w:val="18"/>
              </w:rPr>
            </w:pPr>
            <w:r w:rsidRPr="008F62D3">
              <w:rPr>
                <w:rFonts w:eastAsia="Times New Roman" w:cstheme="minorHAnsi"/>
                <w:b/>
                <w:bCs/>
                <w:color w:val="FFFFFF" w:themeColor="background1"/>
                <w:sz w:val="18"/>
                <w:szCs w:val="18"/>
              </w:rPr>
              <w:t>Not in scope</w:t>
            </w:r>
          </w:p>
        </w:tc>
        <w:tc>
          <w:tcPr>
            <w:tcW w:w="1569" w:type="dxa"/>
            <w:vMerge/>
            <w:hideMark/>
          </w:tcPr>
          <w:p w14:paraId="17538A23" w14:textId="77777777" w:rsidR="00D31A88" w:rsidRPr="008F62D3" w:rsidRDefault="00D31A88" w:rsidP="00006FA9">
            <w:pPr>
              <w:rPr>
                <w:rFonts w:eastAsia="Times New Roman" w:cstheme="minorHAnsi"/>
                <w:b/>
                <w:bCs/>
                <w:sz w:val="18"/>
                <w:szCs w:val="18"/>
              </w:rPr>
            </w:pPr>
          </w:p>
        </w:tc>
      </w:tr>
      <w:tr w:rsidR="00D31A88" w:rsidRPr="008F62D3" w14:paraId="74DFB83B" w14:textId="77777777" w:rsidTr="00A453AF">
        <w:trPr>
          <w:trHeight w:val="293"/>
        </w:trPr>
        <w:tc>
          <w:tcPr>
            <w:tcW w:w="2515" w:type="dxa"/>
            <w:noWrap/>
            <w:hideMark/>
          </w:tcPr>
          <w:p w14:paraId="0CD93AAB"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Tables</w:t>
            </w:r>
          </w:p>
        </w:tc>
        <w:tc>
          <w:tcPr>
            <w:tcW w:w="2250" w:type="dxa"/>
            <w:noWrap/>
            <w:hideMark/>
          </w:tcPr>
          <w:p w14:paraId="04AC6381"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238</w:t>
            </w:r>
          </w:p>
        </w:tc>
        <w:tc>
          <w:tcPr>
            <w:tcW w:w="681" w:type="dxa"/>
            <w:noWrap/>
            <w:hideMark/>
          </w:tcPr>
          <w:p w14:paraId="6471F3E0"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98</w:t>
            </w:r>
          </w:p>
        </w:tc>
        <w:tc>
          <w:tcPr>
            <w:tcW w:w="1020" w:type="dxa"/>
            <w:noWrap/>
            <w:hideMark/>
          </w:tcPr>
          <w:p w14:paraId="02A5B211"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34</w:t>
            </w:r>
          </w:p>
        </w:tc>
        <w:tc>
          <w:tcPr>
            <w:tcW w:w="1020" w:type="dxa"/>
            <w:noWrap/>
            <w:hideMark/>
          </w:tcPr>
          <w:p w14:paraId="29ACF9EA"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w:t>
            </w:r>
          </w:p>
        </w:tc>
        <w:tc>
          <w:tcPr>
            <w:tcW w:w="1020" w:type="dxa"/>
            <w:noWrap/>
            <w:hideMark/>
          </w:tcPr>
          <w:p w14:paraId="6BFC4147"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97</w:t>
            </w:r>
          </w:p>
        </w:tc>
        <w:tc>
          <w:tcPr>
            <w:tcW w:w="1569" w:type="dxa"/>
            <w:noWrap/>
            <w:hideMark/>
          </w:tcPr>
          <w:p w14:paraId="4761254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1036</w:t>
            </w:r>
          </w:p>
        </w:tc>
      </w:tr>
      <w:tr w:rsidR="00D31A88" w:rsidRPr="008F62D3" w14:paraId="60632749" w14:textId="77777777" w:rsidTr="00A453AF">
        <w:trPr>
          <w:trHeight w:val="293"/>
        </w:trPr>
        <w:tc>
          <w:tcPr>
            <w:tcW w:w="2515" w:type="dxa"/>
            <w:noWrap/>
            <w:hideMark/>
          </w:tcPr>
          <w:p w14:paraId="45ABAC6A"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Maps</w:t>
            </w:r>
          </w:p>
        </w:tc>
        <w:tc>
          <w:tcPr>
            <w:tcW w:w="2250" w:type="dxa"/>
            <w:noWrap/>
            <w:hideMark/>
          </w:tcPr>
          <w:p w14:paraId="66023772"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19</w:t>
            </w:r>
          </w:p>
        </w:tc>
        <w:tc>
          <w:tcPr>
            <w:tcW w:w="681" w:type="dxa"/>
            <w:noWrap/>
            <w:hideMark/>
          </w:tcPr>
          <w:p w14:paraId="7E16018D"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4</w:t>
            </w:r>
          </w:p>
        </w:tc>
        <w:tc>
          <w:tcPr>
            <w:tcW w:w="1020" w:type="dxa"/>
            <w:noWrap/>
            <w:hideMark/>
          </w:tcPr>
          <w:p w14:paraId="2D468911"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w:t>
            </w:r>
          </w:p>
        </w:tc>
        <w:tc>
          <w:tcPr>
            <w:tcW w:w="1020" w:type="dxa"/>
            <w:noWrap/>
            <w:hideMark/>
          </w:tcPr>
          <w:p w14:paraId="06051AF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CE8E5CE"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12</w:t>
            </w:r>
          </w:p>
        </w:tc>
        <w:tc>
          <w:tcPr>
            <w:tcW w:w="1569" w:type="dxa"/>
            <w:noWrap/>
            <w:hideMark/>
          </w:tcPr>
          <w:p w14:paraId="5DC4C269"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11</w:t>
            </w:r>
          </w:p>
        </w:tc>
      </w:tr>
      <w:tr w:rsidR="00D31A88" w:rsidRPr="008F62D3" w14:paraId="53EC7467" w14:textId="77777777" w:rsidTr="00A453AF">
        <w:trPr>
          <w:trHeight w:val="293"/>
        </w:trPr>
        <w:tc>
          <w:tcPr>
            <w:tcW w:w="2515" w:type="dxa"/>
            <w:noWrap/>
            <w:hideMark/>
          </w:tcPr>
          <w:p w14:paraId="56E6FFFF"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Views</w:t>
            </w:r>
          </w:p>
        </w:tc>
        <w:tc>
          <w:tcPr>
            <w:tcW w:w="2250" w:type="dxa"/>
            <w:noWrap/>
            <w:hideMark/>
          </w:tcPr>
          <w:p w14:paraId="76F7C9BA"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69</w:t>
            </w:r>
          </w:p>
        </w:tc>
        <w:tc>
          <w:tcPr>
            <w:tcW w:w="681" w:type="dxa"/>
            <w:noWrap/>
            <w:hideMark/>
          </w:tcPr>
          <w:p w14:paraId="1B02DA9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020" w:type="dxa"/>
            <w:noWrap/>
            <w:hideMark/>
          </w:tcPr>
          <w:p w14:paraId="5788634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61</w:t>
            </w:r>
          </w:p>
        </w:tc>
        <w:tc>
          <w:tcPr>
            <w:tcW w:w="1020" w:type="dxa"/>
            <w:noWrap/>
            <w:hideMark/>
          </w:tcPr>
          <w:p w14:paraId="2654F91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4E431C9"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7</w:t>
            </w:r>
          </w:p>
        </w:tc>
        <w:tc>
          <w:tcPr>
            <w:tcW w:w="1569" w:type="dxa"/>
            <w:noWrap/>
            <w:hideMark/>
          </w:tcPr>
          <w:p w14:paraId="6156A45D"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266</w:t>
            </w:r>
          </w:p>
        </w:tc>
      </w:tr>
      <w:tr w:rsidR="00D31A88" w:rsidRPr="008F62D3" w14:paraId="7FA18896" w14:textId="77777777" w:rsidTr="00A453AF">
        <w:trPr>
          <w:trHeight w:val="293"/>
        </w:trPr>
        <w:tc>
          <w:tcPr>
            <w:tcW w:w="2515" w:type="dxa"/>
            <w:noWrap/>
            <w:hideMark/>
          </w:tcPr>
          <w:p w14:paraId="313A6D7C"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Extended Data Types</w:t>
            </w:r>
          </w:p>
        </w:tc>
        <w:tc>
          <w:tcPr>
            <w:tcW w:w="2250" w:type="dxa"/>
            <w:noWrap/>
            <w:hideMark/>
          </w:tcPr>
          <w:p w14:paraId="2986EE43"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30</w:t>
            </w:r>
          </w:p>
        </w:tc>
        <w:tc>
          <w:tcPr>
            <w:tcW w:w="681" w:type="dxa"/>
            <w:noWrap/>
            <w:hideMark/>
          </w:tcPr>
          <w:p w14:paraId="386F4D5E"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020" w:type="dxa"/>
            <w:noWrap/>
            <w:hideMark/>
          </w:tcPr>
          <w:p w14:paraId="20F7DE80"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27</w:t>
            </w:r>
          </w:p>
        </w:tc>
        <w:tc>
          <w:tcPr>
            <w:tcW w:w="1020" w:type="dxa"/>
            <w:noWrap/>
            <w:hideMark/>
          </w:tcPr>
          <w:p w14:paraId="601F95B0"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6BE5BD4"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569" w:type="dxa"/>
            <w:noWrap/>
            <w:hideMark/>
          </w:tcPr>
          <w:p w14:paraId="3FD59428"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940</w:t>
            </w:r>
          </w:p>
        </w:tc>
      </w:tr>
      <w:tr w:rsidR="00D31A88" w:rsidRPr="008F62D3" w14:paraId="0EDA850F" w14:textId="77777777" w:rsidTr="00A453AF">
        <w:trPr>
          <w:trHeight w:val="293"/>
        </w:trPr>
        <w:tc>
          <w:tcPr>
            <w:tcW w:w="2515" w:type="dxa"/>
            <w:noWrap/>
            <w:hideMark/>
          </w:tcPr>
          <w:p w14:paraId="7301DC53"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Base Enums</w:t>
            </w:r>
          </w:p>
        </w:tc>
        <w:tc>
          <w:tcPr>
            <w:tcW w:w="2250" w:type="dxa"/>
            <w:noWrap/>
            <w:hideMark/>
          </w:tcPr>
          <w:p w14:paraId="296E437B"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19</w:t>
            </w:r>
          </w:p>
        </w:tc>
        <w:tc>
          <w:tcPr>
            <w:tcW w:w="681" w:type="dxa"/>
            <w:noWrap/>
            <w:hideMark/>
          </w:tcPr>
          <w:p w14:paraId="061F8BB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020" w:type="dxa"/>
            <w:noWrap/>
            <w:hideMark/>
          </w:tcPr>
          <w:p w14:paraId="0340CB7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4</w:t>
            </w:r>
          </w:p>
        </w:tc>
        <w:tc>
          <w:tcPr>
            <w:tcW w:w="1020" w:type="dxa"/>
            <w:noWrap/>
            <w:hideMark/>
          </w:tcPr>
          <w:p w14:paraId="67CB87F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62B53B1"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13</w:t>
            </w:r>
          </w:p>
        </w:tc>
        <w:tc>
          <w:tcPr>
            <w:tcW w:w="1569" w:type="dxa"/>
            <w:noWrap/>
            <w:hideMark/>
          </w:tcPr>
          <w:p w14:paraId="473672A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385</w:t>
            </w:r>
          </w:p>
        </w:tc>
      </w:tr>
      <w:tr w:rsidR="00D31A88" w:rsidRPr="008F62D3" w14:paraId="1321923F" w14:textId="77777777" w:rsidTr="00A453AF">
        <w:trPr>
          <w:trHeight w:val="293"/>
        </w:trPr>
        <w:tc>
          <w:tcPr>
            <w:tcW w:w="2515" w:type="dxa"/>
            <w:noWrap/>
            <w:hideMark/>
          </w:tcPr>
          <w:p w14:paraId="702F4FFC"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License Codes</w:t>
            </w:r>
          </w:p>
        </w:tc>
        <w:tc>
          <w:tcPr>
            <w:tcW w:w="2250" w:type="dxa"/>
            <w:noWrap/>
            <w:hideMark/>
          </w:tcPr>
          <w:p w14:paraId="621C77F2"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7932736D"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1F8307BF"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0CCFAA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2B8074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78FCBE68"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w:t>
            </w:r>
          </w:p>
        </w:tc>
      </w:tr>
      <w:tr w:rsidR="00D31A88" w:rsidRPr="008F62D3" w14:paraId="02EA507D" w14:textId="77777777" w:rsidTr="00A453AF">
        <w:trPr>
          <w:trHeight w:val="293"/>
        </w:trPr>
        <w:tc>
          <w:tcPr>
            <w:tcW w:w="2515" w:type="dxa"/>
            <w:noWrap/>
            <w:hideMark/>
          </w:tcPr>
          <w:p w14:paraId="09F4351C"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Configuration Keys</w:t>
            </w:r>
          </w:p>
        </w:tc>
        <w:tc>
          <w:tcPr>
            <w:tcW w:w="2250" w:type="dxa"/>
            <w:noWrap/>
            <w:hideMark/>
          </w:tcPr>
          <w:p w14:paraId="78A62BD1"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19EBD70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7A5FDBF"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6042AB5"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8E71C92"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053FFD6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35</w:t>
            </w:r>
          </w:p>
        </w:tc>
      </w:tr>
      <w:tr w:rsidR="00D31A88" w:rsidRPr="008F62D3" w14:paraId="58E44FEA" w14:textId="77777777" w:rsidTr="00A453AF">
        <w:trPr>
          <w:trHeight w:val="293"/>
        </w:trPr>
        <w:tc>
          <w:tcPr>
            <w:tcW w:w="2515" w:type="dxa"/>
            <w:noWrap/>
            <w:hideMark/>
          </w:tcPr>
          <w:p w14:paraId="721E719F"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lastRenderedPageBreak/>
              <w:t>Security Keys</w:t>
            </w:r>
          </w:p>
        </w:tc>
        <w:tc>
          <w:tcPr>
            <w:tcW w:w="2250" w:type="dxa"/>
            <w:noWrap/>
            <w:hideMark/>
          </w:tcPr>
          <w:p w14:paraId="14F9D308"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4F21A476"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8AF1271"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4F634F25"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FE00CF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415E475B"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57</w:t>
            </w:r>
          </w:p>
        </w:tc>
      </w:tr>
      <w:tr w:rsidR="00D31A88" w:rsidRPr="008F62D3" w14:paraId="7A101870" w14:textId="77777777" w:rsidTr="00A453AF">
        <w:trPr>
          <w:trHeight w:val="293"/>
        </w:trPr>
        <w:tc>
          <w:tcPr>
            <w:tcW w:w="2515" w:type="dxa"/>
            <w:noWrap/>
            <w:hideMark/>
          </w:tcPr>
          <w:p w14:paraId="49DAA663"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Perspectives</w:t>
            </w:r>
          </w:p>
        </w:tc>
        <w:tc>
          <w:tcPr>
            <w:tcW w:w="2250" w:type="dxa"/>
            <w:noWrap/>
            <w:hideMark/>
          </w:tcPr>
          <w:p w14:paraId="642E10C2"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w:t>
            </w:r>
          </w:p>
        </w:tc>
        <w:tc>
          <w:tcPr>
            <w:tcW w:w="681" w:type="dxa"/>
            <w:noWrap/>
            <w:hideMark/>
          </w:tcPr>
          <w:p w14:paraId="5645D8C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09A8FF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49163E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8B33E3B"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569" w:type="dxa"/>
            <w:noWrap/>
            <w:hideMark/>
          </w:tcPr>
          <w:p w14:paraId="3F67540C"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8</w:t>
            </w:r>
          </w:p>
        </w:tc>
      </w:tr>
      <w:tr w:rsidR="00D31A88" w:rsidRPr="008F62D3" w14:paraId="1EEBA8C6" w14:textId="77777777" w:rsidTr="00A453AF">
        <w:trPr>
          <w:trHeight w:val="293"/>
        </w:trPr>
        <w:tc>
          <w:tcPr>
            <w:tcW w:w="2515" w:type="dxa"/>
            <w:noWrap/>
            <w:hideMark/>
          </w:tcPr>
          <w:p w14:paraId="568676D9"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Macros</w:t>
            </w:r>
          </w:p>
        </w:tc>
        <w:tc>
          <w:tcPr>
            <w:tcW w:w="2250" w:type="dxa"/>
            <w:noWrap/>
            <w:hideMark/>
          </w:tcPr>
          <w:p w14:paraId="7F8A4DE7"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8</w:t>
            </w:r>
          </w:p>
        </w:tc>
        <w:tc>
          <w:tcPr>
            <w:tcW w:w="681" w:type="dxa"/>
            <w:noWrap/>
            <w:hideMark/>
          </w:tcPr>
          <w:p w14:paraId="77DB866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BC04EC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020" w:type="dxa"/>
            <w:noWrap/>
            <w:hideMark/>
          </w:tcPr>
          <w:p w14:paraId="5B9AD9AB"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E9D69DC"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w:t>
            </w:r>
          </w:p>
        </w:tc>
        <w:tc>
          <w:tcPr>
            <w:tcW w:w="1569" w:type="dxa"/>
            <w:noWrap/>
            <w:hideMark/>
          </w:tcPr>
          <w:p w14:paraId="57F2F69C"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47</w:t>
            </w:r>
          </w:p>
        </w:tc>
      </w:tr>
      <w:tr w:rsidR="00D31A88" w:rsidRPr="008F62D3" w14:paraId="322E00F1" w14:textId="77777777" w:rsidTr="00A453AF">
        <w:trPr>
          <w:trHeight w:val="293"/>
        </w:trPr>
        <w:tc>
          <w:tcPr>
            <w:tcW w:w="2515" w:type="dxa"/>
            <w:noWrap/>
            <w:hideMark/>
          </w:tcPr>
          <w:p w14:paraId="51B66F32"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Classes</w:t>
            </w:r>
          </w:p>
        </w:tc>
        <w:tc>
          <w:tcPr>
            <w:tcW w:w="2250" w:type="dxa"/>
            <w:noWrap/>
            <w:hideMark/>
          </w:tcPr>
          <w:p w14:paraId="5ED4C500"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456</w:t>
            </w:r>
          </w:p>
        </w:tc>
        <w:tc>
          <w:tcPr>
            <w:tcW w:w="681" w:type="dxa"/>
            <w:noWrap/>
            <w:hideMark/>
          </w:tcPr>
          <w:p w14:paraId="23968A29"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23</w:t>
            </w:r>
          </w:p>
        </w:tc>
        <w:tc>
          <w:tcPr>
            <w:tcW w:w="1020" w:type="dxa"/>
            <w:noWrap/>
            <w:hideMark/>
          </w:tcPr>
          <w:p w14:paraId="613F15B8"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93</w:t>
            </w:r>
          </w:p>
        </w:tc>
        <w:tc>
          <w:tcPr>
            <w:tcW w:w="1020" w:type="dxa"/>
            <w:noWrap/>
            <w:hideMark/>
          </w:tcPr>
          <w:p w14:paraId="4C3110FB"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29</w:t>
            </w:r>
          </w:p>
        </w:tc>
        <w:tc>
          <w:tcPr>
            <w:tcW w:w="1020" w:type="dxa"/>
            <w:noWrap/>
            <w:hideMark/>
          </w:tcPr>
          <w:p w14:paraId="11653E8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311</w:t>
            </w:r>
          </w:p>
        </w:tc>
        <w:tc>
          <w:tcPr>
            <w:tcW w:w="1569" w:type="dxa"/>
            <w:noWrap/>
            <w:hideMark/>
          </w:tcPr>
          <w:p w14:paraId="741DB17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8034</w:t>
            </w:r>
          </w:p>
        </w:tc>
      </w:tr>
      <w:tr w:rsidR="00D31A88" w:rsidRPr="008F62D3" w14:paraId="4CF04CE6" w14:textId="77777777" w:rsidTr="00A453AF">
        <w:trPr>
          <w:trHeight w:val="293"/>
        </w:trPr>
        <w:tc>
          <w:tcPr>
            <w:tcW w:w="2515" w:type="dxa"/>
            <w:noWrap/>
            <w:hideMark/>
          </w:tcPr>
          <w:p w14:paraId="29E6E7CE"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Forms</w:t>
            </w:r>
          </w:p>
        </w:tc>
        <w:tc>
          <w:tcPr>
            <w:tcW w:w="2250" w:type="dxa"/>
            <w:noWrap/>
            <w:hideMark/>
          </w:tcPr>
          <w:p w14:paraId="1A57A3E7"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152</w:t>
            </w:r>
          </w:p>
        </w:tc>
        <w:tc>
          <w:tcPr>
            <w:tcW w:w="681" w:type="dxa"/>
            <w:noWrap/>
            <w:hideMark/>
          </w:tcPr>
          <w:p w14:paraId="2F379522"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51</w:t>
            </w:r>
          </w:p>
        </w:tc>
        <w:tc>
          <w:tcPr>
            <w:tcW w:w="1020" w:type="dxa"/>
            <w:noWrap/>
            <w:hideMark/>
          </w:tcPr>
          <w:p w14:paraId="02610662"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24</w:t>
            </w:r>
          </w:p>
        </w:tc>
        <w:tc>
          <w:tcPr>
            <w:tcW w:w="1020" w:type="dxa"/>
            <w:noWrap/>
            <w:hideMark/>
          </w:tcPr>
          <w:p w14:paraId="5F3E869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14</w:t>
            </w:r>
          </w:p>
        </w:tc>
        <w:tc>
          <w:tcPr>
            <w:tcW w:w="1020" w:type="dxa"/>
            <w:noWrap/>
            <w:hideMark/>
          </w:tcPr>
          <w:p w14:paraId="7CBE100B"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63</w:t>
            </w:r>
          </w:p>
        </w:tc>
        <w:tc>
          <w:tcPr>
            <w:tcW w:w="1569" w:type="dxa"/>
            <w:noWrap/>
            <w:hideMark/>
          </w:tcPr>
          <w:p w14:paraId="227A67E4"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657</w:t>
            </w:r>
          </w:p>
        </w:tc>
      </w:tr>
      <w:tr w:rsidR="00D31A88" w:rsidRPr="008F62D3" w14:paraId="6B18988E" w14:textId="77777777" w:rsidTr="00A453AF">
        <w:trPr>
          <w:trHeight w:val="293"/>
        </w:trPr>
        <w:tc>
          <w:tcPr>
            <w:tcW w:w="2515" w:type="dxa"/>
            <w:noWrap/>
            <w:hideMark/>
          </w:tcPr>
          <w:p w14:paraId="39C300CD"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Info Parts</w:t>
            </w:r>
          </w:p>
        </w:tc>
        <w:tc>
          <w:tcPr>
            <w:tcW w:w="2250" w:type="dxa"/>
            <w:noWrap/>
            <w:hideMark/>
          </w:tcPr>
          <w:p w14:paraId="09028BDF"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w:t>
            </w:r>
          </w:p>
        </w:tc>
        <w:tc>
          <w:tcPr>
            <w:tcW w:w="681" w:type="dxa"/>
            <w:noWrap/>
            <w:hideMark/>
          </w:tcPr>
          <w:p w14:paraId="41BCA3DB"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CE6EB16"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41D5A5B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C43986D"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569" w:type="dxa"/>
            <w:noWrap/>
            <w:hideMark/>
          </w:tcPr>
          <w:p w14:paraId="083B6EDC"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97</w:t>
            </w:r>
          </w:p>
        </w:tc>
      </w:tr>
      <w:tr w:rsidR="00D31A88" w:rsidRPr="008F62D3" w14:paraId="4FA6B9A2" w14:textId="77777777" w:rsidTr="00A453AF">
        <w:trPr>
          <w:trHeight w:val="293"/>
        </w:trPr>
        <w:tc>
          <w:tcPr>
            <w:tcW w:w="2515" w:type="dxa"/>
            <w:noWrap/>
            <w:hideMark/>
          </w:tcPr>
          <w:p w14:paraId="29A166FD"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Form Parts</w:t>
            </w:r>
          </w:p>
        </w:tc>
        <w:tc>
          <w:tcPr>
            <w:tcW w:w="2250" w:type="dxa"/>
            <w:noWrap/>
            <w:hideMark/>
          </w:tcPr>
          <w:p w14:paraId="2FF8C4DD"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75A51AA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9FCD76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3E1718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ACDF8DB"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1AD099BD"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15</w:t>
            </w:r>
          </w:p>
        </w:tc>
      </w:tr>
      <w:tr w:rsidR="00D31A88" w:rsidRPr="008F62D3" w14:paraId="6EDA9F0A" w14:textId="77777777" w:rsidTr="00A453AF">
        <w:trPr>
          <w:trHeight w:val="293"/>
        </w:trPr>
        <w:tc>
          <w:tcPr>
            <w:tcW w:w="2515" w:type="dxa"/>
            <w:noWrap/>
            <w:hideMark/>
          </w:tcPr>
          <w:p w14:paraId="4A2C4AC0"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Cues</w:t>
            </w:r>
          </w:p>
        </w:tc>
        <w:tc>
          <w:tcPr>
            <w:tcW w:w="2250" w:type="dxa"/>
            <w:noWrap/>
            <w:hideMark/>
          </w:tcPr>
          <w:p w14:paraId="203C8BDB"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4DCE1DCF"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75A727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3E5A75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C511D99"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4EE97FDA"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155</w:t>
            </w:r>
          </w:p>
        </w:tc>
      </w:tr>
      <w:tr w:rsidR="00D31A88" w:rsidRPr="008F62D3" w14:paraId="3014D2CE" w14:textId="77777777" w:rsidTr="00A453AF">
        <w:trPr>
          <w:trHeight w:val="293"/>
        </w:trPr>
        <w:tc>
          <w:tcPr>
            <w:tcW w:w="2515" w:type="dxa"/>
            <w:noWrap/>
            <w:hideMark/>
          </w:tcPr>
          <w:p w14:paraId="54144276"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Cue Groups</w:t>
            </w:r>
          </w:p>
        </w:tc>
        <w:tc>
          <w:tcPr>
            <w:tcW w:w="2250" w:type="dxa"/>
            <w:noWrap/>
            <w:hideMark/>
          </w:tcPr>
          <w:p w14:paraId="28467E36"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3364B330"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93AFC8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6F764F9"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BE95D5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42AE342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60</w:t>
            </w:r>
          </w:p>
        </w:tc>
      </w:tr>
      <w:tr w:rsidR="00D31A88" w:rsidRPr="008F62D3" w14:paraId="73E5ECC5" w14:textId="77777777" w:rsidTr="00A453AF">
        <w:trPr>
          <w:trHeight w:val="293"/>
        </w:trPr>
        <w:tc>
          <w:tcPr>
            <w:tcW w:w="2515" w:type="dxa"/>
            <w:noWrap/>
            <w:hideMark/>
          </w:tcPr>
          <w:p w14:paraId="29E7F99C"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Data Sets</w:t>
            </w:r>
          </w:p>
        </w:tc>
        <w:tc>
          <w:tcPr>
            <w:tcW w:w="2250" w:type="dxa"/>
            <w:noWrap/>
            <w:hideMark/>
          </w:tcPr>
          <w:p w14:paraId="435FA82B"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4</w:t>
            </w:r>
          </w:p>
        </w:tc>
        <w:tc>
          <w:tcPr>
            <w:tcW w:w="681" w:type="dxa"/>
            <w:noWrap/>
            <w:hideMark/>
          </w:tcPr>
          <w:p w14:paraId="47C352EF"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B518872"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1EC4D49"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115DDB7D"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4</w:t>
            </w:r>
          </w:p>
        </w:tc>
        <w:tc>
          <w:tcPr>
            <w:tcW w:w="1569" w:type="dxa"/>
            <w:noWrap/>
            <w:hideMark/>
          </w:tcPr>
          <w:p w14:paraId="58BA088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85</w:t>
            </w:r>
          </w:p>
        </w:tc>
      </w:tr>
      <w:tr w:rsidR="00D31A88" w:rsidRPr="008F62D3" w14:paraId="2CAF4054" w14:textId="77777777" w:rsidTr="00A453AF">
        <w:trPr>
          <w:trHeight w:val="293"/>
        </w:trPr>
        <w:tc>
          <w:tcPr>
            <w:tcW w:w="2515" w:type="dxa"/>
            <w:noWrap/>
            <w:hideMark/>
          </w:tcPr>
          <w:p w14:paraId="56B93794"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SSRS Reports</w:t>
            </w:r>
          </w:p>
        </w:tc>
        <w:tc>
          <w:tcPr>
            <w:tcW w:w="2250" w:type="dxa"/>
            <w:noWrap/>
            <w:hideMark/>
          </w:tcPr>
          <w:p w14:paraId="1A9605E7"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30</w:t>
            </w:r>
          </w:p>
        </w:tc>
        <w:tc>
          <w:tcPr>
            <w:tcW w:w="681" w:type="dxa"/>
            <w:noWrap/>
            <w:hideMark/>
          </w:tcPr>
          <w:p w14:paraId="086D404B"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2483AC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27</w:t>
            </w:r>
          </w:p>
        </w:tc>
        <w:tc>
          <w:tcPr>
            <w:tcW w:w="1020" w:type="dxa"/>
            <w:noWrap/>
            <w:hideMark/>
          </w:tcPr>
          <w:p w14:paraId="0803298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C5DD079"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w:t>
            </w:r>
          </w:p>
        </w:tc>
        <w:tc>
          <w:tcPr>
            <w:tcW w:w="1569" w:type="dxa"/>
            <w:noWrap/>
            <w:hideMark/>
          </w:tcPr>
          <w:p w14:paraId="3613B26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51</w:t>
            </w:r>
          </w:p>
        </w:tc>
      </w:tr>
      <w:tr w:rsidR="00D31A88" w:rsidRPr="008F62D3" w14:paraId="4EA12BEB" w14:textId="77777777" w:rsidTr="00A453AF">
        <w:trPr>
          <w:trHeight w:val="293"/>
        </w:trPr>
        <w:tc>
          <w:tcPr>
            <w:tcW w:w="2515" w:type="dxa"/>
            <w:noWrap/>
            <w:hideMark/>
          </w:tcPr>
          <w:p w14:paraId="5A43B17A"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Queries</w:t>
            </w:r>
          </w:p>
        </w:tc>
        <w:tc>
          <w:tcPr>
            <w:tcW w:w="2250" w:type="dxa"/>
            <w:noWrap/>
            <w:hideMark/>
          </w:tcPr>
          <w:p w14:paraId="71FC82CA"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12</w:t>
            </w:r>
          </w:p>
        </w:tc>
        <w:tc>
          <w:tcPr>
            <w:tcW w:w="681" w:type="dxa"/>
            <w:noWrap/>
            <w:hideMark/>
          </w:tcPr>
          <w:p w14:paraId="7F3267AE"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w:t>
            </w:r>
          </w:p>
        </w:tc>
        <w:tc>
          <w:tcPr>
            <w:tcW w:w="1020" w:type="dxa"/>
            <w:noWrap/>
            <w:hideMark/>
          </w:tcPr>
          <w:p w14:paraId="4BC0786B"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020" w:type="dxa"/>
            <w:noWrap/>
            <w:hideMark/>
          </w:tcPr>
          <w:p w14:paraId="31D8849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A63D8B7"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7</w:t>
            </w:r>
          </w:p>
        </w:tc>
        <w:tc>
          <w:tcPr>
            <w:tcW w:w="1569" w:type="dxa"/>
            <w:noWrap/>
            <w:hideMark/>
          </w:tcPr>
          <w:p w14:paraId="437DDD57"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696</w:t>
            </w:r>
          </w:p>
        </w:tc>
      </w:tr>
      <w:tr w:rsidR="00D31A88" w:rsidRPr="008F62D3" w14:paraId="7CA076E7" w14:textId="77777777" w:rsidTr="00A453AF">
        <w:trPr>
          <w:trHeight w:val="293"/>
        </w:trPr>
        <w:tc>
          <w:tcPr>
            <w:tcW w:w="2515" w:type="dxa"/>
            <w:noWrap/>
            <w:hideMark/>
          </w:tcPr>
          <w:p w14:paraId="181EC3FE"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Menus</w:t>
            </w:r>
          </w:p>
        </w:tc>
        <w:tc>
          <w:tcPr>
            <w:tcW w:w="2250" w:type="dxa"/>
            <w:noWrap/>
            <w:hideMark/>
          </w:tcPr>
          <w:p w14:paraId="6F51B725"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13</w:t>
            </w:r>
          </w:p>
        </w:tc>
        <w:tc>
          <w:tcPr>
            <w:tcW w:w="681" w:type="dxa"/>
            <w:noWrap/>
            <w:hideMark/>
          </w:tcPr>
          <w:p w14:paraId="2CEBF869"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020" w:type="dxa"/>
            <w:noWrap/>
            <w:hideMark/>
          </w:tcPr>
          <w:p w14:paraId="73A59242"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020" w:type="dxa"/>
            <w:noWrap/>
            <w:hideMark/>
          </w:tcPr>
          <w:p w14:paraId="31E8DE12"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020" w:type="dxa"/>
            <w:noWrap/>
            <w:hideMark/>
          </w:tcPr>
          <w:p w14:paraId="4D9C2830"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8</w:t>
            </w:r>
          </w:p>
        </w:tc>
        <w:tc>
          <w:tcPr>
            <w:tcW w:w="1569" w:type="dxa"/>
            <w:noWrap/>
            <w:hideMark/>
          </w:tcPr>
          <w:p w14:paraId="7ABE967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12</w:t>
            </w:r>
          </w:p>
        </w:tc>
      </w:tr>
      <w:tr w:rsidR="00D31A88" w:rsidRPr="008F62D3" w14:paraId="28FB2BDE" w14:textId="77777777" w:rsidTr="00A453AF">
        <w:trPr>
          <w:trHeight w:val="293"/>
        </w:trPr>
        <w:tc>
          <w:tcPr>
            <w:tcW w:w="2515" w:type="dxa"/>
            <w:noWrap/>
            <w:hideMark/>
          </w:tcPr>
          <w:p w14:paraId="32FE63FF"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Menu Items Display</w:t>
            </w:r>
          </w:p>
        </w:tc>
        <w:tc>
          <w:tcPr>
            <w:tcW w:w="2250" w:type="dxa"/>
            <w:noWrap/>
            <w:hideMark/>
          </w:tcPr>
          <w:p w14:paraId="644EECA6"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3</w:t>
            </w:r>
          </w:p>
        </w:tc>
        <w:tc>
          <w:tcPr>
            <w:tcW w:w="681" w:type="dxa"/>
            <w:noWrap/>
            <w:hideMark/>
          </w:tcPr>
          <w:p w14:paraId="42D9934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FF468C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w:t>
            </w:r>
          </w:p>
        </w:tc>
        <w:tc>
          <w:tcPr>
            <w:tcW w:w="1020" w:type="dxa"/>
            <w:noWrap/>
            <w:hideMark/>
          </w:tcPr>
          <w:p w14:paraId="4E65886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82E513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13EDE872"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991</w:t>
            </w:r>
          </w:p>
        </w:tc>
      </w:tr>
      <w:tr w:rsidR="00D31A88" w:rsidRPr="008F62D3" w14:paraId="4817EB08" w14:textId="77777777" w:rsidTr="00A453AF">
        <w:trPr>
          <w:trHeight w:val="293"/>
        </w:trPr>
        <w:tc>
          <w:tcPr>
            <w:tcW w:w="2515" w:type="dxa"/>
            <w:noWrap/>
            <w:hideMark/>
          </w:tcPr>
          <w:p w14:paraId="46CE9DF1"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Menu Items Output</w:t>
            </w:r>
          </w:p>
        </w:tc>
        <w:tc>
          <w:tcPr>
            <w:tcW w:w="2250" w:type="dxa"/>
            <w:noWrap/>
            <w:hideMark/>
          </w:tcPr>
          <w:p w14:paraId="7F8E0C86"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0783790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9C7B1AD"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CF81E66"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5B3261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34CA186D"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81</w:t>
            </w:r>
          </w:p>
        </w:tc>
      </w:tr>
      <w:tr w:rsidR="00D31A88" w:rsidRPr="008F62D3" w14:paraId="64449BCF" w14:textId="77777777" w:rsidTr="00A453AF">
        <w:trPr>
          <w:trHeight w:val="293"/>
        </w:trPr>
        <w:tc>
          <w:tcPr>
            <w:tcW w:w="2515" w:type="dxa"/>
            <w:noWrap/>
            <w:hideMark/>
          </w:tcPr>
          <w:p w14:paraId="58A07F27"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Menu Items Action</w:t>
            </w:r>
          </w:p>
        </w:tc>
        <w:tc>
          <w:tcPr>
            <w:tcW w:w="2250" w:type="dxa"/>
            <w:noWrap/>
            <w:hideMark/>
          </w:tcPr>
          <w:p w14:paraId="203ACE91"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w:t>
            </w:r>
          </w:p>
        </w:tc>
        <w:tc>
          <w:tcPr>
            <w:tcW w:w="681" w:type="dxa"/>
            <w:noWrap/>
            <w:hideMark/>
          </w:tcPr>
          <w:p w14:paraId="0B134A86"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E1EB2D8"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020" w:type="dxa"/>
            <w:noWrap/>
            <w:hideMark/>
          </w:tcPr>
          <w:p w14:paraId="7AC0033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347A9BF"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5F47E5B8"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546</w:t>
            </w:r>
          </w:p>
        </w:tc>
      </w:tr>
      <w:tr w:rsidR="00D31A88" w:rsidRPr="008F62D3" w14:paraId="0402268B" w14:textId="77777777" w:rsidTr="00A453AF">
        <w:trPr>
          <w:trHeight w:val="293"/>
        </w:trPr>
        <w:tc>
          <w:tcPr>
            <w:tcW w:w="2515" w:type="dxa"/>
            <w:noWrap/>
            <w:hideMark/>
          </w:tcPr>
          <w:p w14:paraId="371A377B"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Services</w:t>
            </w:r>
          </w:p>
        </w:tc>
        <w:tc>
          <w:tcPr>
            <w:tcW w:w="2250" w:type="dxa"/>
            <w:noWrap/>
            <w:hideMark/>
          </w:tcPr>
          <w:p w14:paraId="03CF3703"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2</w:t>
            </w:r>
          </w:p>
        </w:tc>
        <w:tc>
          <w:tcPr>
            <w:tcW w:w="681" w:type="dxa"/>
            <w:noWrap/>
            <w:hideMark/>
          </w:tcPr>
          <w:p w14:paraId="3F7E32F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7756B5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1EA3EB5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1188DA7A"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569" w:type="dxa"/>
            <w:noWrap/>
            <w:hideMark/>
          </w:tcPr>
          <w:p w14:paraId="4A323AA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63</w:t>
            </w:r>
          </w:p>
        </w:tc>
      </w:tr>
      <w:tr w:rsidR="00D31A88" w:rsidRPr="008F62D3" w14:paraId="76879CF2" w14:textId="77777777" w:rsidTr="00A453AF">
        <w:trPr>
          <w:trHeight w:val="293"/>
        </w:trPr>
        <w:tc>
          <w:tcPr>
            <w:tcW w:w="2515" w:type="dxa"/>
            <w:noWrap/>
            <w:hideMark/>
          </w:tcPr>
          <w:p w14:paraId="618D433D"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Service Groups</w:t>
            </w:r>
          </w:p>
        </w:tc>
        <w:tc>
          <w:tcPr>
            <w:tcW w:w="2250" w:type="dxa"/>
            <w:noWrap/>
            <w:hideMark/>
          </w:tcPr>
          <w:p w14:paraId="03596377"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174979B7"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8CF1EC5"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CDC5BB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CB811FD"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6C96F6D1"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9</w:t>
            </w:r>
          </w:p>
        </w:tc>
      </w:tr>
      <w:tr w:rsidR="00D31A88" w:rsidRPr="008F62D3" w14:paraId="7012950B" w14:textId="77777777" w:rsidTr="00A453AF">
        <w:trPr>
          <w:trHeight w:val="293"/>
        </w:trPr>
        <w:tc>
          <w:tcPr>
            <w:tcW w:w="2515" w:type="dxa"/>
            <w:noWrap/>
            <w:hideMark/>
          </w:tcPr>
          <w:p w14:paraId="4B9CD4D8"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Code Permissions</w:t>
            </w:r>
          </w:p>
        </w:tc>
        <w:tc>
          <w:tcPr>
            <w:tcW w:w="2250" w:type="dxa"/>
            <w:noWrap/>
            <w:hideMark/>
          </w:tcPr>
          <w:p w14:paraId="5A9E2FB8"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w:t>
            </w:r>
          </w:p>
        </w:tc>
        <w:tc>
          <w:tcPr>
            <w:tcW w:w="681" w:type="dxa"/>
            <w:noWrap/>
            <w:hideMark/>
          </w:tcPr>
          <w:p w14:paraId="01998A1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A53BC4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96A7F14"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59A09B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569" w:type="dxa"/>
            <w:noWrap/>
            <w:hideMark/>
          </w:tcPr>
          <w:p w14:paraId="0174920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r>
      <w:tr w:rsidR="00D31A88" w:rsidRPr="008F62D3" w14:paraId="580EBE72" w14:textId="77777777" w:rsidTr="00A453AF">
        <w:trPr>
          <w:trHeight w:val="293"/>
        </w:trPr>
        <w:tc>
          <w:tcPr>
            <w:tcW w:w="2515" w:type="dxa"/>
            <w:noWrap/>
            <w:hideMark/>
          </w:tcPr>
          <w:p w14:paraId="13ECAEED"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Privileges</w:t>
            </w:r>
          </w:p>
        </w:tc>
        <w:tc>
          <w:tcPr>
            <w:tcW w:w="2250" w:type="dxa"/>
            <w:noWrap/>
            <w:hideMark/>
          </w:tcPr>
          <w:p w14:paraId="79FF76B6"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21</w:t>
            </w:r>
          </w:p>
        </w:tc>
        <w:tc>
          <w:tcPr>
            <w:tcW w:w="681" w:type="dxa"/>
            <w:noWrap/>
            <w:hideMark/>
          </w:tcPr>
          <w:p w14:paraId="587A224C"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12</w:t>
            </w:r>
          </w:p>
        </w:tc>
        <w:tc>
          <w:tcPr>
            <w:tcW w:w="1020" w:type="dxa"/>
            <w:noWrap/>
            <w:hideMark/>
          </w:tcPr>
          <w:p w14:paraId="608292F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7</w:t>
            </w:r>
          </w:p>
        </w:tc>
        <w:tc>
          <w:tcPr>
            <w:tcW w:w="1020" w:type="dxa"/>
            <w:noWrap/>
            <w:hideMark/>
          </w:tcPr>
          <w:p w14:paraId="0C4C7036"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B798BBA"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569" w:type="dxa"/>
            <w:noWrap/>
            <w:hideMark/>
          </w:tcPr>
          <w:p w14:paraId="30F23CAE"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1263</w:t>
            </w:r>
          </w:p>
        </w:tc>
      </w:tr>
      <w:tr w:rsidR="00D31A88" w:rsidRPr="008F62D3" w14:paraId="7E15BF0A" w14:textId="77777777" w:rsidTr="00A453AF">
        <w:trPr>
          <w:trHeight w:val="293"/>
        </w:trPr>
        <w:tc>
          <w:tcPr>
            <w:tcW w:w="2515" w:type="dxa"/>
            <w:noWrap/>
            <w:hideMark/>
          </w:tcPr>
          <w:p w14:paraId="48ACF015"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Duties</w:t>
            </w:r>
          </w:p>
        </w:tc>
        <w:tc>
          <w:tcPr>
            <w:tcW w:w="2250" w:type="dxa"/>
            <w:noWrap/>
            <w:hideMark/>
          </w:tcPr>
          <w:p w14:paraId="2D833936"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11</w:t>
            </w:r>
          </w:p>
        </w:tc>
        <w:tc>
          <w:tcPr>
            <w:tcW w:w="681" w:type="dxa"/>
            <w:noWrap/>
            <w:hideMark/>
          </w:tcPr>
          <w:p w14:paraId="1E368F75"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10</w:t>
            </w:r>
          </w:p>
        </w:tc>
        <w:tc>
          <w:tcPr>
            <w:tcW w:w="1020" w:type="dxa"/>
            <w:noWrap/>
            <w:hideMark/>
          </w:tcPr>
          <w:p w14:paraId="2E2A2FE1"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37BA34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934B5A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569" w:type="dxa"/>
            <w:noWrap/>
            <w:hideMark/>
          </w:tcPr>
          <w:p w14:paraId="562900E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349</w:t>
            </w:r>
          </w:p>
        </w:tc>
      </w:tr>
      <w:tr w:rsidR="00D31A88" w:rsidRPr="008F62D3" w14:paraId="45A232A8" w14:textId="77777777" w:rsidTr="00A453AF">
        <w:trPr>
          <w:trHeight w:val="293"/>
        </w:trPr>
        <w:tc>
          <w:tcPr>
            <w:tcW w:w="2515" w:type="dxa"/>
            <w:noWrap/>
            <w:hideMark/>
          </w:tcPr>
          <w:p w14:paraId="234EEA41"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Roles</w:t>
            </w:r>
          </w:p>
        </w:tc>
        <w:tc>
          <w:tcPr>
            <w:tcW w:w="2250" w:type="dxa"/>
            <w:noWrap/>
            <w:hideMark/>
          </w:tcPr>
          <w:p w14:paraId="257D90C3"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6</w:t>
            </w:r>
          </w:p>
        </w:tc>
        <w:tc>
          <w:tcPr>
            <w:tcW w:w="681" w:type="dxa"/>
            <w:noWrap/>
            <w:hideMark/>
          </w:tcPr>
          <w:p w14:paraId="5D2757D0"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w:t>
            </w:r>
          </w:p>
        </w:tc>
        <w:tc>
          <w:tcPr>
            <w:tcW w:w="1020" w:type="dxa"/>
            <w:noWrap/>
            <w:hideMark/>
          </w:tcPr>
          <w:p w14:paraId="4960B1A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1D8B8359"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C3AAB9A"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41D5E440"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140</w:t>
            </w:r>
          </w:p>
        </w:tc>
      </w:tr>
      <w:tr w:rsidR="00D31A88" w:rsidRPr="008F62D3" w14:paraId="50841087" w14:textId="77777777" w:rsidTr="00A453AF">
        <w:trPr>
          <w:trHeight w:val="293"/>
        </w:trPr>
        <w:tc>
          <w:tcPr>
            <w:tcW w:w="2515" w:type="dxa"/>
            <w:noWrap/>
            <w:hideMark/>
          </w:tcPr>
          <w:p w14:paraId="7A7E34D7"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Process Cycles</w:t>
            </w:r>
          </w:p>
        </w:tc>
        <w:tc>
          <w:tcPr>
            <w:tcW w:w="2250" w:type="dxa"/>
            <w:noWrap/>
            <w:hideMark/>
          </w:tcPr>
          <w:p w14:paraId="56BE05D4"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1</w:t>
            </w:r>
          </w:p>
        </w:tc>
        <w:tc>
          <w:tcPr>
            <w:tcW w:w="681" w:type="dxa"/>
            <w:noWrap/>
            <w:hideMark/>
          </w:tcPr>
          <w:p w14:paraId="52F27B3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3B6EE29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7F6EE35"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471D21B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w:t>
            </w:r>
          </w:p>
        </w:tc>
        <w:tc>
          <w:tcPr>
            <w:tcW w:w="1569" w:type="dxa"/>
            <w:noWrap/>
            <w:hideMark/>
          </w:tcPr>
          <w:p w14:paraId="43A29D94"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6</w:t>
            </w:r>
          </w:p>
        </w:tc>
      </w:tr>
      <w:tr w:rsidR="00D31A88" w:rsidRPr="008F62D3" w14:paraId="71A2182E" w14:textId="77777777" w:rsidTr="00A453AF">
        <w:trPr>
          <w:trHeight w:val="293"/>
        </w:trPr>
        <w:tc>
          <w:tcPr>
            <w:tcW w:w="2515" w:type="dxa"/>
            <w:noWrap/>
            <w:hideMark/>
          </w:tcPr>
          <w:p w14:paraId="757AFC1B"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Policies</w:t>
            </w:r>
          </w:p>
        </w:tc>
        <w:tc>
          <w:tcPr>
            <w:tcW w:w="2250" w:type="dxa"/>
            <w:noWrap/>
            <w:hideMark/>
          </w:tcPr>
          <w:p w14:paraId="0A269BB0"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2</w:t>
            </w:r>
          </w:p>
        </w:tc>
        <w:tc>
          <w:tcPr>
            <w:tcW w:w="681" w:type="dxa"/>
            <w:noWrap/>
            <w:hideMark/>
          </w:tcPr>
          <w:p w14:paraId="062F566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11362DF"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2</w:t>
            </w:r>
          </w:p>
        </w:tc>
        <w:tc>
          <w:tcPr>
            <w:tcW w:w="1020" w:type="dxa"/>
            <w:noWrap/>
            <w:hideMark/>
          </w:tcPr>
          <w:p w14:paraId="3FC4E59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FA8D739"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0B55B233"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4</w:t>
            </w:r>
          </w:p>
        </w:tc>
      </w:tr>
      <w:tr w:rsidR="00D31A88" w:rsidRPr="008F62D3" w14:paraId="4037C051" w14:textId="77777777" w:rsidTr="00A453AF">
        <w:trPr>
          <w:trHeight w:val="293"/>
        </w:trPr>
        <w:tc>
          <w:tcPr>
            <w:tcW w:w="2515" w:type="dxa"/>
            <w:noWrap/>
            <w:hideMark/>
          </w:tcPr>
          <w:p w14:paraId="72868BC0"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Resources</w:t>
            </w:r>
          </w:p>
        </w:tc>
        <w:tc>
          <w:tcPr>
            <w:tcW w:w="2250" w:type="dxa"/>
            <w:noWrap/>
            <w:hideMark/>
          </w:tcPr>
          <w:p w14:paraId="2EAC4C72"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22FD8975"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738F1163"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29AF28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1D573715"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35E8D4C8"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58</w:t>
            </w:r>
          </w:p>
        </w:tc>
      </w:tr>
      <w:tr w:rsidR="00D31A88" w:rsidRPr="008F62D3" w14:paraId="35E11E24" w14:textId="77777777" w:rsidTr="00A453AF">
        <w:trPr>
          <w:trHeight w:val="293"/>
        </w:trPr>
        <w:tc>
          <w:tcPr>
            <w:tcW w:w="2515" w:type="dxa"/>
            <w:noWrap/>
            <w:hideMark/>
          </w:tcPr>
          <w:p w14:paraId="35D9BE17"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Label Files</w:t>
            </w:r>
          </w:p>
        </w:tc>
        <w:tc>
          <w:tcPr>
            <w:tcW w:w="2250" w:type="dxa"/>
            <w:noWrap/>
            <w:hideMark/>
          </w:tcPr>
          <w:p w14:paraId="7D5E49F3"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2547E810"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29E802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5A77046"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238AFCEE"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26160596"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10</w:t>
            </w:r>
          </w:p>
        </w:tc>
      </w:tr>
      <w:tr w:rsidR="00D31A88" w:rsidRPr="008F62D3" w14:paraId="6AD9CA4A" w14:textId="77777777" w:rsidTr="00A453AF">
        <w:trPr>
          <w:trHeight w:val="293"/>
        </w:trPr>
        <w:tc>
          <w:tcPr>
            <w:tcW w:w="2515" w:type="dxa"/>
            <w:noWrap/>
            <w:hideMark/>
          </w:tcPr>
          <w:p w14:paraId="184E0BF8"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References</w:t>
            </w:r>
          </w:p>
        </w:tc>
        <w:tc>
          <w:tcPr>
            <w:tcW w:w="2250" w:type="dxa"/>
            <w:noWrap/>
            <w:hideMark/>
          </w:tcPr>
          <w:p w14:paraId="052DE81D" w14:textId="77777777" w:rsidR="00D31A88" w:rsidRPr="00C851B0" w:rsidRDefault="00D31A88" w:rsidP="00006FA9">
            <w:pPr>
              <w:jc w:val="center"/>
              <w:rPr>
                <w:rFonts w:eastAsia="Times New Roman" w:cstheme="minorHAnsi"/>
                <w:sz w:val="18"/>
                <w:szCs w:val="18"/>
                <w:highlight w:val="yellow"/>
              </w:rPr>
            </w:pPr>
            <w:r w:rsidRPr="00C851B0">
              <w:rPr>
                <w:rFonts w:eastAsia="Times New Roman" w:cstheme="minorHAnsi"/>
                <w:sz w:val="18"/>
                <w:szCs w:val="18"/>
                <w:highlight w:val="yellow"/>
              </w:rPr>
              <w:t> </w:t>
            </w:r>
          </w:p>
        </w:tc>
        <w:tc>
          <w:tcPr>
            <w:tcW w:w="681" w:type="dxa"/>
            <w:noWrap/>
            <w:hideMark/>
          </w:tcPr>
          <w:p w14:paraId="4D2E4ACB"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03F838AC"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64A2D9AD"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020" w:type="dxa"/>
            <w:noWrap/>
            <w:hideMark/>
          </w:tcPr>
          <w:p w14:paraId="5685AEB8" w14:textId="77777777" w:rsidR="00D31A88" w:rsidRPr="00C851B0" w:rsidRDefault="00D31A88" w:rsidP="00006FA9">
            <w:pPr>
              <w:rPr>
                <w:rFonts w:eastAsia="Times New Roman" w:cstheme="minorHAnsi"/>
                <w:sz w:val="18"/>
                <w:szCs w:val="18"/>
                <w:highlight w:val="yellow"/>
              </w:rPr>
            </w:pPr>
            <w:r w:rsidRPr="00C851B0">
              <w:rPr>
                <w:rFonts w:eastAsia="Times New Roman" w:cstheme="minorHAnsi"/>
                <w:sz w:val="18"/>
                <w:szCs w:val="18"/>
                <w:highlight w:val="yellow"/>
              </w:rPr>
              <w:t> </w:t>
            </w:r>
          </w:p>
        </w:tc>
        <w:tc>
          <w:tcPr>
            <w:tcW w:w="1569" w:type="dxa"/>
            <w:noWrap/>
            <w:hideMark/>
          </w:tcPr>
          <w:p w14:paraId="618C9FC2" w14:textId="77777777" w:rsidR="00D31A88" w:rsidRPr="00C851B0" w:rsidRDefault="00D31A88" w:rsidP="00006FA9">
            <w:pPr>
              <w:jc w:val="right"/>
              <w:rPr>
                <w:rFonts w:eastAsia="Times New Roman" w:cstheme="minorHAnsi"/>
                <w:sz w:val="18"/>
                <w:szCs w:val="18"/>
                <w:highlight w:val="yellow"/>
              </w:rPr>
            </w:pPr>
            <w:r w:rsidRPr="00C851B0">
              <w:rPr>
                <w:rFonts w:eastAsia="Times New Roman" w:cstheme="minorHAnsi"/>
                <w:sz w:val="18"/>
                <w:szCs w:val="18"/>
                <w:highlight w:val="yellow"/>
              </w:rPr>
              <w:t>4</w:t>
            </w:r>
          </w:p>
        </w:tc>
      </w:tr>
      <w:tr w:rsidR="00D31A88" w:rsidRPr="008F62D3" w14:paraId="4B205618" w14:textId="77777777" w:rsidTr="00A453AF">
        <w:trPr>
          <w:trHeight w:val="293"/>
        </w:trPr>
        <w:tc>
          <w:tcPr>
            <w:tcW w:w="2515" w:type="dxa"/>
            <w:noWrap/>
            <w:hideMark/>
          </w:tcPr>
          <w:p w14:paraId="4032598A" w14:textId="77777777" w:rsidR="00D31A88" w:rsidRPr="008F62D3" w:rsidRDefault="00D31A88" w:rsidP="00006FA9">
            <w:pPr>
              <w:rPr>
                <w:rFonts w:eastAsia="Times New Roman" w:cstheme="minorHAnsi"/>
                <w:b/>
                <w:bCs/>
                <w:sz w:val="18"/>
                <w:szCs w:val="18"/>
              </w:rPr>
            </w:pPr>
            <w:r w:rsidRPr="008F62D3">
              <w:rPr>
                <w:rFonts w:eastAsia="Times New Roman" w:cstheme="minorHAnsi"/>
                <w:b/>
                <w:bCs/>
                <w:sz w:val="18"/>
                <w:szCs w:val="18"/>
              </w:rPr>
              <w:t>Total</w:t>
            </w:r>
          </w:p>
        </w:tc>
        <w:tc>
          <w:tcPr>
            <w:tcW w:w="2250" w:type="dxa"/>
            <w:noWrap/>
            <w:hideMark/>
          </w:tcPr>
          <w:p w14:paraId="66A1E942" w14:textId="77777777" w:rsidR="00D31A88" w:rsidRPr="00C851B0" w:rsidRDefault="00D31A88" w:rsidP="00006FA9">
            <w:pPr>
              <w:jc w:val="center"/>
              <w:rPr>
                <w:rFonts w:eastAsia="Times New Roman" w:cstheme="minorHAnsi"/>
                <w:b/>
                <w:bCs/>
                <w:sz w:val="18"/>
                <w:szCs w:val="18"/>
                <w:highlight w:val="yellow"/>
              </w:rPr>
            </w:pPr>
            <w:r w:rsidRPr="00C851B0">
              <w:rPr>
                <w:rFonts w:eastAsia="Times New Roman" w:cstheme="minorHAnsi"/>
                <w:b/>
                <w:bCs/>
                <w:sz w:val="18"/>
                <w:szCs w:val="18"/>
                <w:highlight w:val="yellow"/>
              </w:rPr>
              <w:t>1,100</w:t>
            </w:r>
          </w:p>
        </w:tc>
        <w:tc>
          <w:tcPr>
            <w:tcW w:w="681" w:type="dxa"/>
            <w:noWrap/>
            <w:hideMark/>
          </w:tcPr>
          <w:p w14:paraId="6C7E78EB" w14:textId="77777777" w:rsidR="00D31A88" w:rsidRPr="00C851B0" w:rsidRDefault="00D31A88" w:rsidP="00006FA9">
            <w:pPr>
              <w:jc w:val="right"/>
              <w:rPr>
                <w:rFonts w:eastAsia="Times New Roman" w:cstheme="minorHAnsi"/>
                <w:b/>
                <w:bCs/>
                <w:sz w:val="18"/>
                <w:szCs w:val="18"/>
                <w:highlight w:val="yellow"/>
              </w:rPr>
            </w:pPr>
            <w:r w:rsidRPr="00C851B0">
              <w:rPr>
                <w:rFonts w:eastAsia="Times New Roman" w:cstheme="minorHAnsi"/>
                <w:b/>
                <w:bCs/>
                <w:sz w:val="18"/>
                <w:szCs w:val="18"/>
                <w:highlight w:val="yellow"/>
              </w:rPr>
              <w:t>213</w:t>
            </w:r>
          </w:p>
        </w:tc>
        <w:tc>
          <w:tcPr>
            <w:tcW w:w="1020" w:type="dxa"/>
            <w:noWrap/>
            <w:hideMark/>
          </w:tcPr>
          <w:p w14:paraId="4AF1B772" w14:textId="77777777" w:rsidR="00D31A88" w:rsidRPr="00C851B0" w:rsidRDefault="00D31A88" w:rsidP="00006FA9">
            <w:pPr>
              <w:jc w:val="right"/>
              <w:rPr>
                <w:rFonts w:eastAsia="Times New Roman" w:cstheme="minorHAnsi"/>
                <w:b/>
                <w:bCs/>
                <w:sz w:val="18"/>
                <w:szCs w:val="18"/>
                <w:highlight w:val="yellow"/>
              </w:rPr>
            </w:pPr>
            <w:r w:rsidRPr="00C851B0">
              <w:rPr>
                <w:rFonts w:eastAsia="Times New Roman" w:cstheme="minorHAnsi"/>
                <w:b/>
                <w:bCs/>
                <w:sz w:val="18"/>
                <w:szCs w:val="18"/>
                <w:highlight w:val="yellow"/>
              </w:rPr>
              <w:t>292</w:t>
            </w:r>
          </w:p>
        </w:tc>
        <w:tc>
          <w:tcPr>
            <w:tcW w:w="1020" w:type="dxa"/>
            <w:noWrap/>
            <w:hideMark/>
          </w:tcPr>
          <w:p w14:paraId="361775CB" w14:textId="77777777" w:rsidR="00D31A88" w:rsidRPr="00C851B0" w:rsidRDefault="00D31A88" w:rsidP="00006FA9">
            <w:pPr>
              <w:jc w:val="right"/>
              <w:rPr>
                <w:rFonts w:eastAsia="Times New Roman" w:cstheme="minorHAnsi"/>
                <w:b/>
                <w:bCs/>
                <w:sz w:val="18"/>
                <w:szCs w:val="18"/>
                <w:highlight w:val="yellow"/>
              </w:rPr>
            </w:pPr>
            <w:r w:rsidRPr="00C851B0">
              <w:rPr>
                <w:rFonts w:eastAsia="Times New Roman" w:cstheme="minorHAnsi"/>
                <w:b/>
                <w:bCs/>
                <w:sz w:val="18"/>
                <w:szCs w:val="18"/>
                <w:highlight w:val="yellow"/>
              </w:rPr>
              <w:t>53</w:t>
            </w:r>
          </w:p>
        </w:tc>
        <w:tc>
          <w:tcPr>
            <w:tcW w:w="1020" w:type="dxa"/>
            <w:noWrap/>
            <w:hideMark/>
          </w:tcPr>
          <w:p w14:paraId="3D0EBD5F" w14:textId="77777777" w:rsidR="00D31A88" w:rsidRPr="00C851B0" w:rsidRDefault="00D31A88" w:rsidP="00006FA9">
            <w:pPr>
              <w:rPr>
                <w:rFonts w:eastAsia="Times New Roman" w:cstheme="minorHAnsi"/>
                <w:b/>
                <w:bCs/>
                <w:sz w:val="18"/>
                <w:szCs w:val="18"/>
                <w:highlight w:val="yellow"/>
              </w:rPr>
            </w:pPr>
            <w:r w:rsidRPr="00C851B0">
              <w:rPr>
                <w:rFonts w:eastAsia="Times New Roman" w:cstheme="minorHAnsi"/>
                <w:b/>
                <w:bCs/>
                <w:sz w:val="18"/>
                <w:szCs w:val="18"/>
                <w:highlight w:val="yellow"/>
              </w:rPr>
              <w:t> </w:t>
            </w:r>
          </w:p>
        </w:tc>
        <w:tc>
          <w:tcPr>
            <w:tcW w:w="1569" w:type="dxa"/>
            <w:noWrap/>
            <w:hideMark/>
          </w:tcPr>
          <w:p w14:paraId="7983AA11" w14:textId="77777777" w:rsidR="00D31A88" w:rsidRPr="00C851B0" w:rsidRDefault="00D31A88" w:rsidP="00006FA9">
            <w:pPr>
              <w:jc w:val="right"/>
              <w:rPr>
                <w:rFonts w:eastAsia="Times New Roman" w:cstheme="minorHAnsi"/>
                <w:b/>
                <w:bCs/>
                <w:sz w:val="18"/>
                <w:szCs w:val="18"/>
                <w:highlight w:val="yellow"/>
              </w:rPr>
            </w:pPr>
            <w:r w:rsidRPr="00C851B0">
              <w:rPr>
                <w:rFonts w:eastAsia="Times New Roman" w:cstheme="minorHAnsi"/>
                <w:b/>
                <w:bCs/>
                <w:sz w:val="18"/>
                <w:szCs w:val="18"/>
                <w:highlight w:val="yellow"/>
              </w:rPr>
              <w:t>16,178</w:t>
            </w:r>
          </w:p>
        </w:tc>
      </w:tr>
    </w:tbl>
    <w:p w14:paraId="613EA429" w14:textId="77777777" w:rsidR="00D31A88" w:rsidRPr="008F62D3" w:rsidRDefault="00D31A88" w:rsidP="00D31A88">
      <w:pPr>
        <w:spacing w:after="200"/>
        <w:rPr>
          <w:rFonts w:eastAsia="Calibri" w:cstheme="minorHAnsi"/>
          <w:i/>
          <w:iCs/>
          <w:color w:val="193A84"/>
          <w:sz w:val="18"/>
          <w:szCs w:val="18"/>
        </w:rPr>
      </w:pPr>
      <w:r w:rsidRPr="008F62D3">
        <w:rPr>
          <w:rFonts w:eastAsia="Calibri" w:cstheme="minorHAnsi"/>
          <w:i/>
          <w:iCs/>
          <w:color w:val="193A84"/>
          <w:sz w:val="18"/>
          <w:szCs w:val="18"/>
        </w:rPr>
        <w:t xml:space="preserve">Table </w:t>
      </w:r>
      <w:r w:rsidRPr="008F62D3">
        <w:rPr>
          <w:rFonts w:eastAsia="Calibri" w:cstheme="minorHAnsi"/>
          <w:i/>
          <w:iCs/>
          <w:color w:val="193A84"/>
          <w:sz w:val="18"/>
          <w:szCs w:val="18"/>
        </w:rPr>
        <w:fldChar w:fldCharType="begin"/>
      </w:r>
      <w:r w:rsidRPr="008F62D3">
        <w:rPr>
          <w:rFonts w:eastAsia="Calibri" w:cstheme="minorHAnsi"/>
          <w:i/>
          <w:iCs/>
          <w:color w:val="193A84"/>
          <w:sz w:val="18"/>
          <w:szCs w:val="18"/>
        </w:rPr>
        <w:instrText xml:space="preserve"> SEQ Table \* ARABIC </w:instrText>
      </w:r>
      <w:r w:rsidRPr="008F62D3">
        <w:rPr>
          <w:rFonts w:eastAsia="Calibri" w:cstheme="minorHAnsi"/>
          <w:i/>
          <w:iCs/>
          <w:color w:val="193A84"/>
          <w:sz w:val="18"/>
          <w:szCs w:val="18"/>
        </w:rPr>
        <w:fldChar w:fldCharType="separate"/>
      </w:r>
      <w:r w:rsidRPr="008F62D3">
        <w:rPr>
          <w:rFonts w:eastAsia="Calibri" w:cstheme="minorHAnsi"/>
          <w:i/>
          <w:iCs/>
          <w:color w:val="193A84"/>
          <w:sz w:val="18"/>
          <w:szCs w:val="18"/>
        </w:rPr>
        <w:t>1</w:t>
      </w:r>
      <w:r w:rsidRPr="008F62D3">
        <w:rPr>
          <w:rFonts w:eastAsia="Calibri" w:cstheme="minorHAnsi"/>
          <w:i/>
          <w:iCs/>
          <w:color w:val="193A84"/>
          <w:sz w:val="18"/>
          <w:szCs w:val="18"/>
        </w:rPr>
        <w:fldChar w:fldCharType="end"/>
      </w:r>
      <w:r w:rsidRPr="008F62D3">
        <w:rPr>
          <w:rFonts w:eastAsia="Calibri" w:cstheme="minorHAnsi"/>
          <w:i/>
          <w:iCs/>
          <w:color w:val="193A84"/>
          <w:sz w:val="18"/>
          <w:szCs w:val="18"/>
        </w:rPr>
        <w:t xml:space="preserve"> Customer’s Solution Modification Assessment</w:t>
      </w:r>
    </w:p>
    <w:p w14:paraId="6FA61652" w14:textId="66705410" w:rsidR="00C851B0" w:rsidRPr="005B3071" w:rsidRDefault="00C851B0" w:rsidP="00C851B0">
      <w:pPr>
        <w:rPr>
          <w:rFonts w:cstheme="minorHAnsi"/>
        </w:rPr>
      </w:pPr>
      <w:r w:rsidRPr="005B3071">
        <w:rPr>
          <w:rFonts w:cstheme="minorHAnsi"/>
          <w:highlight w:val="yellow"/>
        </w:rPr>
        <w:t xml:space="preserve">&lt;Update the </w:t>
      </w:r>
      <w:r w:rsidR="00014F0E">
        <w:rPr>
          <w:rFonts w:cstheme="minorHAnsi"/>
          <w:highlight w:val="yellow"/>
        </w:rPr>
        <w:t>bellow chart</w:t>
      </w:r>
      <w:r w:rsidRPr="005B3071">
        <w:rPr>
          <w:rFonts w:cstheme="minorHAnsi"/>
          <w:highlight w:val="yellow"/>
        </w:rPr>
        <w:t>&gt;</w:t>
      </w:r>
    </w:p>
    <w:p w14:paraId="3B2C9A4D" w14:textId="77777777" w:rsidR="00D31A88" w:rsidRPr="008F62D3" w:rsidRDefault="00D31A88" w:rsidP="00D31A88">
      <w:pPr>
        <w:rPr>
          <w:rFonts w:eastAsia="Arial" w:cstheme="minorHAnsi"/>
          <w:color w:val="3F3F3F"/>
        </w:rPr>
      </w:pPr>
    </w:p>
    <w:p w14:paraId="5C345570" w14:textId="611B2429" w:rsidR="00D31A88" w:rsidRPr="008F62D3" w:rsidRDefault="00FA1E8B" w:rsidP="009A4CA6">
      <w:pPr>
        <w:keepNext/>
        <w:rPr>
          <w:rFonts w:eastAsia="Arial" w:cstheme="minorHAnsi"/>
          <w:color w:val="3F3F3F"/>
        </w:rPr>
      </w:pPr>
      <w:r w:rsidRPr="008F62D3">
        <w:rPr>
          <w:rFonts w:cstheme="minorHAnsi"/>
          <w:noProof/>
        </w:rPr>
        <w:drawing>
          <wp:inline distT="0" distB="0" distL="0" distR="0" wp14:anchorId="019F8D3D" wp14:editId="6A80CCAC">
            <wp:extent cx="2762250" cy="1643063"/>
            <wp:effectExtent l="0" t="0" r="0" b="14605"/>
            <wp:docPr id="1" name="Chart 1">
              <a:extLst xmlns:a="http://schemas.openxmlformats.org/drawingml/2006/main">
                <a:ext uri="{FF2B5EF4-FFF2-40B4-BE49-F238E27FC236}">
                  <a16:creationId xmlns:a16="http://schemas.microsoft.com/office/drawing/2014/main" id="{26FBF2CB-7484-4ED5-A963-56EA7C4CDB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9A4CA6">
        <w:rPr>
          <w:rFonts w:eastAsia="Arial" w:cstheme="minorHAnsi"/>
          <w:color w:val="3F3F3F"/>
        </w:rPr>
        <w:tab/>
      </w:r>
      <w:r w:rsidR="009A4CA6">
        <w:rPr>
          <w:rFonts w:eastAsia="Arial" w:cstheme="minorHAnsi"/>
          <w:color w:val="3F3F3F"/>
        </w:rPr>
        <w:tab/>
      </w:r>
      <w:r w:rsidR="005760E8" w:rsidRPr="008F62D3">
        <w:rPr>
          <w:rFonts w:cstheme="minorHAnsi"/>
          <w:noProof/>
        </w:rPr>
        <w:drawing>
          <wp:inline distT="0" distB="0" distL="0" distR="0" wp14:anchorId="79CE3586" wp14:editId="27DC8D51">
            <wp:extent cx="2262188" cy="1724025"/>
            <wp:effectExtent l="0" t="0" r="5080" b="9525"/>
            <wp:docPr id="54" name="Chart 54">
              <a:extLst xmlns:a="http://schemas.openxmlformats.org/drawingml/2006/main">
                <a:ext uri="{FF2B5EF4-FFF2-40B4-BE49-F238E27FC236}">
                  <a16:creationId xmlns:a16="http://schemas.microsoft.com/office/drawing/2014/main" id="{F452F252-D264-4C4D-95AC-13C5366F2E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254F1C" w14:textId="076142C0" w:rsidR="001378D4" w:rsidRPr="008F62D3" w:rsidRDefault="001378D4" w:rsidP="004F14FC">
      <w:pPr>
        <w:pStyle w:val="Heading2"/>
        <w:numPr>
          <w:ilvl w:val="1"/>
          <w:numId w:val="9"/>
        </w:numPr>
        <w:rPr>
          <w:rFonts w:asciiTheme="minorHAnsi" w:eastAsia="MS Gothic" w:hAnsiTheme="minorHAnsi" w:cstheme="minorHAnsi"/>
        </w:rPr>
      </w:pPr>
      <w:bookmarkStart w:id="19" w:name="_Toc510523355"/>
      <w:bookmarkStart w:id="20" w:name="_Toc32308665"/>
      <w:r w:rsidRPr="008F62D3">
        <w:rPr>
          <w:rFonts w:asciiTheme="minorHAnsi" w:eastAsia="MS Gothic" w:hAnsiTheme="minorHAnsi" w:cstheme="minorHAnsi"/>
        </w:rPr>
        <w:br w:type="page"/>
      </w:r>
      <w:bookmarkStart w:id="21" w:name="_Toc145936337"/>
      <w:r w:rsidR="005D1A10" w:rsidRPr="008F62D3">
        <w:rPr>
          <w:rFonts w:asciiTheme="minorHAnsi" w:hAnsiTheme="minorHAnsi" w:cstheme="minorHAnsi"/>
        </w:rPr>
        <w:lastRenderedPageBreak/>
        <w:t>Code upgrade - t</w:t>
      </w:r>
      <w:r w:rsidRPr="008F62D3">
        <w:rPr>
          <w:rFonts w:asciiTheme="minorHAnsi" w:hAnsiTheme="minorHAnsi" w:cstheme="minorHAnsi"/>
        </w:rPr>
        <w:t>ime investment</w:t>
      </w:r>
      <w:bookmarkEnd w:id="19"/>
      <w:bookmarkEnd w:id="20"/>
      <w:bookmarkEnd w:id="21"/>
      <w:r w:rsidRPr="008F62D3">
        <w:rPr>
          <w:rFonts w:asciiTheme="minorHAnsi" w:hAnsiTheme="minorHAnsi" w:cstheme="minorHAnsi"/>
        </w:rPr>
        <w:t xml:space="preserve"> </w:t>
      </w:r>
    </w:p>
    <w:p w14:paraId="3F58E73F" w14:textId="77777777" w:rsidR="001378D4" w:rsidRDefault="001378D4" w:rsidP="001378D4">
      <w:pPr>
        <w:rPr>
          <w:rFonts w:eastAsia="Arial" w:cstheme="minorHAnsi"/>
        </w:rPr>
      </w:pPr>
      <w:r w:rsidRPr="008F62D3">
        <w:rPr>
          <w:rFonts w:eastAsia="Arial" w:cstheme="minorHAnsi"/>
        </w:rPr>
        <w:t>The Customer’s solution Assessment uncovered the following time investment:</w:t>
      </w:r>
    </w:p>
    <w:p w14:paraId="40264A0D" w14:textId="1E5BF626" w:rsidR="00014F0E" w:rsidRPr="00014F0E" w:rsidRDefault="00014F0E" w:rsidP="001378D4">
      <w:pPr>
        <w:rPr>
          <w:rFonts w:cstheme="minorHAnsi"/>
        </w:rPr>
      </w:pPr>
      <w:r w:rsidRPr="005B3071">
        <w:rPr>
          <w:rFonts w:cstheme="minorHAnsi"/>
          <w:highlight w:val="yellow"/>
        </w:rPr>
        <w:t xml:space="preserve">&lt;Update </w:t>
      </w:r>
      <w:r>
        <w:rPr>
          <w:rFonts w:cstheme="minorHAnsi"/>
          <w:highlight w:val="yellow"/>
        </w:rPr>
        <w:t xml:space="preserve">highlighted information based on the assessment </w:t>
      </w:r>
      <w:r w:rsidRPr="005B3071">
        <w:rPr>
          <w:rFonts w:cstheme="minorHAnsi"/>
          <w:highlight w:val="yellow"/>
        </w:rPr>
        <w:t>&gt;</w:t>
      </w:r>
    </w:p>
    <w:tbl>
      <w:tblPr>
        <w:tblW w:w="10086" w:type="dxa"/>
        <w:tblLook w:val="04A0" w:firstRow="1" w:lastRow="0" w:firstColumn="1" w:lastColumn="0" w:noHBand="0" w:noVBand="1"/>
      </w:tblPr>
      <w:tblGrid>
        <w:gridCol w:w="1435"/>
        <w:gridCol w:w="2081"/>
        <w:gridCol w:w="3499"/>
        <w:gridCol w:w="1440"/>
        <w:gridCol w:w="1631"/>
      </w:tblGrid>
      <w:tr w:rsidR="001378D4" w:rsidRPr="008F62D3" w14:paraId="340C9C60" w14:textId="77777777" w:rsidTr="00937CE1">
        <w:trPr>
          <w:trHeight w:val="283"/>
        </w:trPr>
        <w:tc>
          <w:tcPr>
            <w:tcW w:w="1435" w:type="dxa"/>
            <w:tcBorders>
              <w:top w:val="single" w:sz="4" w:space="0" w:color="auto"/>
              <w:left w:val="single" w:sz="4" w:space="0" w:color="auto"/>
              <w:bottom w:val="single" w:sz="4" w:space="0" w:color="auto"/>
              <w:right w:val="single" w:sz="4" w:space="0" w:color="auto"/>
            </w:tcBorders>
            <w:shd w:val="clear" w:color="auto" w:fill="4472C4" w:themeFill="accent1"/>
            <w:noWrap/>
            <w:vAlign w:val="bottom"/>
            <w:hideMark/>
          </w:tcPr>
          <w:p w14:paraId="50AC4250" w14:textId="77777777" w:rsidR="001378D4" w:rsidRPr="008F62D3" w:rsidRDefault="001378D4" w:rsidP="00F57128">
            <w:pPr>
              <w:spacing w:after="0"/>
              <w:rPr>
                <w:rFonts w:eastAsia="Times New Roman" w:cstheme="minorHAnsi"/>
                <w:b/>
                <w:bCs/>
                <w:color w:val="FFFFFF"/>
              </w:rPr>
            </w:pPr>
            <w:r w:rsidRPr="008F62D3">
              <w:rPr>
                <w:rFonts w:eastAsia="Times New Roman" w:cstheme="minorHAnsi"/>
                <w:b/>
                <w:bCs/>
                <w:color w:val="FFFFFF"/>
              </w:rPr>
              <w:t>Object type</w:t>
            </w:r>
          </w:p>
        </w:tc>
        <w:tc>
          <w:tcPr>
            <w:tcW w:w="2081"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7B78DC83" w14:textId="77777777" w:rsidR="001378D4" w:rsidRPr="008F62D3" w:rsidRDefault="001378D4" w:rsidP="00F57128">
            <w:pPr>
              <w:spacing w:after="0"/>
              <w:rPr>
                <w:rFonts w:eastAsia="Times New Roman" w:cstheme="minorHAnsi"/>
                <w:b/>
                <w:bCs/>
                <w:color w:val="FFFFFF"/>
              </w:rPr>
            </w:pPr>
            <w:r w:rsidRPr="008F62D3">
              <w:rPr>
                <w:rFonts w:eastAsia="Times New Roman" w:cstheme="minorHAnsi"/>
                <w:b/>
                <w:bCs/>
                <w:color w:val="FFFFFF"/>
              </w:rPr>
              <w:t>Action</w:t>
            </w:r>
          </w:p>
        </w:tc>
        <w:tc>
          <w:tcPr>
            <w:tcW w:w="3499"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66B08B8B" w14:textId="77777777" w:rsidR="001378D4" w:rsidRPr="008F62D3" w:rsidRDefault="001378D4" w:rsidP="00F57128">
            <w:pPr>
              <w:spacing w:after="0"/>
              <w:rPr>
                <w:rFonts w:eastAsia="Times New Roman" w:cstheme="minorHAnsi"/>
                <w:b/>
                <w:bCs/>
                <w:color w:val="FFFFFF"/>
              </w:rPr>
            </w:pPr>
            <w:r w:rsidRPr="008F62D3">
              <w:rPr>
                <w:rFonts w:eastAsia="Times New Roman" w:cstheme="minorHAnsi"/>
                <w:b/>
                <w:bCs/>
                <w:color w:val="FFFFFF"/>
              </w:rPr>
              <w:t>Categories</w:t>
            </w:r>
          </w:p>
        </w:tc>
        <w:tc>
          <w:tcPr>
            <w:tcW w:w="1440"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1DE63A60" w14:textId="77777777" w:rsidR="001378D4" w:rsidRPr="008F62D3" w:rsidRDefault="001378D4" w:rsidP="00F57128">
            <w:pPr>
              <w:spacing w:after="0"/>
              <w:rPr>
                <w:rFonts w:eastAsia="Times New Roman" w:cstheme="minorHAnsi"/>
                <w:b/>
                <w:bCs/>
                <w:color w:val="FFFFFF"/>
              </w:rPr>
            </w:pPr>
            <w:r w:rsidRPr="008F62D3">
              <w:rPr>
                <w:rFonts w:eastAsia="Times New Roman" w:cstheme="minorHAnsi"/>
                <w:b/>
                <w:bCs/>
                <w:color w:val="FFFFFF"/>
              </w:rPr>
              <w:t>Count</w:t>
            </w:r>
          </w:p>
        </w:tc>
        <w:tc>
          <w:tcPr>
            <w:tcW w:w="1631"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245A376A" w14:textId="77777777" w:rsidR="001378D4" w:rsidRPr="008F62D3" w:rsidRDefault="001378D4" w:rsidP="00F57128">
            <w:pPr>
              <w:spacing w:after="0"/>
              <w:rPr>
                <w:rFonts w:eastAsia="Times New Roman" w:cstheme="minorHAnsi"/>
                <w:b/>
                <w:bCs/>
                <w:color w:val="FFFFFF"/>
              </w:rPr>
            </w:pPr>
            <w:r w:rsidRPr="008F62D3">
              <w:rPr>
                <w:rFonts w:eastAsia="Times New Roman" w:cstheme="minorHAnsi"/>
                <w:b/>
                <w:bCs/>
                <w:color w:val="FFFFFF"/>
              </w:rPr>
              <w:t>Estimate (H)</w:t>
            </w:r>
          </w:p>
        </w:tc>
      </w:tr>
      <w:tr w:rsidR="00B25D53" w:rsidRPr="008F62D3" w14:paraId="2E1AE834" w14:textId="77777777" w:rsidTr="00937CE1">
        <w:trPr>
          <w:trHeight w:val="283"/>
        </w:trPr>
        <w:tc>
          <w:tcPr>
            <w:tcW w:w="1435" w:type="dxa"/>
            <w:vMerge w:val="restart"/>
            <w:tcBorders>
              <w:top w:val="nil"/>
              <w:left w:val="single" w:sz="4" w:space="0" w:color="auto"/>
              <w:right w:val="single" w:sz="4" w:space="0" w:color="auto"/>
            </w:tcBorders>
            <w:shd w:val="clear" w:color="auto" w:fill="auto"/>
            <w:noWrap/>
            <w:vAlign w:val="bottom"/>
            <w:hideMark/>
          </w:tcPr>
          <w:p w14:paraId="1ACA8F17"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Customized objects</w:t>
            </w:r>
          </w:p>
          <w:p w14:paraId="67E012C3"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1A3C9F87"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62D7D18F" w14:textId="22C0CBF8"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2081" w:type="dxa"/>
            <w:vMerge w:val="restart"/>
            <w:tcBorders>
              <w:top w:val="nil"/>
              <w:left w:val="nil"/>
              <w:right w:val="single" w:sz="4" w:space="0" w:color="auto"/>
            </w:tcBorders>
            <w:shd w:val="clear" w:color="auto" w:fill="auto"/>
            <w:noWrap/>
            <w:vAlign w:val="bottom"/>
            <w:hideMark/>
          </w:tcPr>
          <w:p w14:paraId="3D26C5EF"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Converting to Extension</w:t>
            </w:r>
          </w:p>
          <w:p w14:paraId="13843A3E"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52BB1CE3"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0C8F4E1E" w14:textId="6F500B6D"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3499" w:type="dxa"/>
            <w:tcBorders>
              <w:top w:val="nil"/>
              <w:left w:val="nil"/>
              <w:bottom w:val="single" w:sz="4" w:space="0" w:color="auto"/>
              <w:right w:val="single" w:sz="4" w:space="0" w:color="auto"/>
            </w:tcBorders>
            <w:shd w:val="clear" w:color="auto" w:fill="auto"/>
            <w:noWrap/>
            <w:vAlign w:val="bottom"/>
            <w:hideMark/>
          </w:tcPr>
          <w:p w14:paraId="70B48F57" w14:textId="05F1E655"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Small</w:t>
            </w:r>
          </w:p>
        </w:tc>
        <w:tc>
          <w:tcPr>
            <w:tcW w:w="1440" w:type="dxa"/>
            <w:tcBorders>
              <w:top w:val="nil"/>
              <w:left w:val="nil"/>
              <w:bottom w:val="single" w:sz="4" w:space="0" w:color="auto"/>
              <w:right w:val="single" w:sz="4" w:space="0" w:color="auto"/>
            </w:tcBorders>
            <w:shd w:val="clear" w:color="auto" w:fill="auto"/>
            <w:noWrap/>
            <w:vAlign w:val="bottom"/>
            <w:hideMark/>
          </w:tcPr>
          <w:p w14:paraId="59EBF085" w14:textId="13E7CF6D"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1000</w:t>
            </w:r>
          </w:p>
        </w:tc>
        <w:tc>
          <w:tcPr>
            <w:tcW w:w="1631" w:type="dxa"/>
            <w:tcBorders>
              <w:top w:val="nil"/>
              <w:left w:val="nil"/>
              <w:bottom w:val="single" w:sz="4" w:space="0" w:color="auto"/>
              <w:right w:val="single" w:sz="4" w:space="0" w:color="auto"/>
            </w:tcBorders>
            <w:shd w:val="clear" w:color="auto" w:fill="auto"/>
            <w:noWrap/>
            <w:vAlign w:val="bottom"/>
            <w:hideMark/>
          </w:tcPr>
          <w:p w14:paraId="4B76F828" w14:textId="7AC92AEE"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100</w:t>
            </w:r>
          </w:p>
        </w:tc>
      </w:tr>
      <w:tr w:rsidR="00B25D53" w:rsidRPr="008F62D3" w14:paraId="3D4CA081"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594AEC47" w14:textId="6C331998"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2A575462" w14:textId="51858F86"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tcPr>
          <w:p w14:paraId="734CFF5A" w14:textId="1280F8F4"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Medium</w:t>
            </w:r>
          </w:p>
        </w:tc>
        <w:tc>
          <w:tcPr>
            <w:tcW w:w="1440" w:type="dxa"/>
            <w:tcBorders>
              <w:top w:val="nil"/>
              <w:left w:val="nil"/>
              <w:bottom w:val="single" w:sz="4" w:space="0" w:color="auto"/>
              <w:right w:val="single" w:sz="4" w:space="0" w:color="auto"/>
            </w:tcBorders>
            <w:shd w:val="clear" w:color="auto" w:fill="auto"/>
            <w:noWrap/>
            <w:vAlign w:val="bottom"/>
          </w:tcPr>
          <w:p w14:paraId="6BED1209" w14:textId="78DB724B"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200</w:t>
            </w:r>
          </w:p>
        </w:tc>
        <w:tc>
          <w:tcPr>
            <w:tcW w:w="1631" w:type="dxa"/>
            <w:tcBorders>
              <w:top w:val="nil"/>
              <w:left w:val="nil"/>
              <w:bottom w:val="single" w:sz="4" w:space="0" w:color="auto"/>
              <w:right w:val="single" w:sz="4" w:space="0" w:color="auto"/>
            </w:tcBorders>
            <w:shd w:val="clear" w:color="auto" w:fill="auto"/>
            <w:noWrap/>
            <w:vAlign w:val="bottom"/>
          </w:tcPr>
          <w:p w14:paraId="00D9C44E" w14:textId="15BC964B"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200</w:t>
            </w:r>
          </w:p>
        </w:tc>
      </w:tr>
      <w:tr w:rsidR="00B25D53" w:rsidRPr="008F62D3" w14:paraId="3E3EA4EF"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3FB6493C" w14:textId="51A41B6F"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4F2455F7" w14:textId="7F5F8A0A"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tcPr>
          <w:p w14:paraId="4002D666" w14:textId="7EDE7636"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Large</w:t>
            </w:r>
          </w:p>
        </w:tc>
        <w:tc>
          <w:tcPr>
            <w:tcW w:w="1440" w:type="dxa"/>
            <w:tcBorders>
              <w:top w:val="nil"/>
              <w:left w:val="nil"/>
              <w:bottom w:val="single" w:sz="4" w:space="0" w:color="auto"/>
              <w:right w:val="single" w:sz="4" w:space="0" w:color="auto"/>
            </w:tcBorders>
            <w:shd w:val="clear" w:color="auto" w:fill="auto"/>
            <w:noWrap/>
            <w:vAlign w:val="bottom"/>
          </w:tcPr>
          <w:p w14:paraId="47E7CF96" w14:textId="3769F3F2"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100</w:t>
            </w:r>
          </w:p>
        </w:tc>
        <w:tc>
          <w:tcPr>
            <w:tcW w:w="1631" w:type="dxa"/>
            <w:tcBorders>
              <w:top w:val="nil"/>
              <w:left w:val="nil"/>
              <w:bottom w:val="single" w:sz="4" w:space="0" w:color="auto"/>
              <w:right w:val="single" w:sz="4" w:space="0" w:color="auto"/>
            </w:tcBorders>
            <w:shd w:val="clear" w:color="auto" w:fill="auto"/>
            <w:noWrap/>
            <w:vAlign w:val="bottom"/>
          </w:tcPr>
          <w:p w14:paraId="231380BD" w14:textId="76C06E5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400</w:t>
            </w:r>
          </w:p>
        </w:tc>
      </w:tr>
      <w:tr w:rsidR="00B25D53" w:rsidRPr="008F62D3" w14:paraId="3B6A1125" w14:textId="77777777" w:rsidTr="00937CE1">
        <w:trPr>
          <w:trHeight w:val="179"/>
        </w:trPr>
        <w:tc>
          <w:tcPr>
            <w:tcW w:w="1435" w:type="dxa"/>
            <w:vMerge/>
            <w:tcBorders>
              <w:left w:val="single" w:sz="4" w:space="0" w:color="auto"/>
              <w:bottom w:val="single" w:sz="4" w:space="0" w:color="auto"/>
              <w:right w:val="single" w:sz="4" w:space="0" w:color="auto"/>
            </w:tcBorders>
            <w:shd w:val="clear" w:color="auto" w:fill="auto"/>
            <w:noWrap/>
            <w:vAlign w:val="bottom"/>
            <w:hideMark/>
          </w:tcPr>
          <w:p w14:paraId="044A293D" w14:textId="409757E1" w:rsidR="00B25D53" w:rsidRPr="008F62D3" w:rsidRDefault="00B25D53" w:rsidP="00B25D53">
            <w:pPr>
              <w:spacing w:after="0" w:line="240" w:lineRule="auto"/>
              <w:rPr>
                <w:rFonts w:eastAsia="Times New Roman" w:cstheme="minorHAnsi"/>
                <w:color w:val="000000"/>
              </w:rPr>
            </w:pPr>
          </w:p>
        </w:tc>
        <w:tc>
          <w:tcPr>
            <w:tcW w:w="2081" w:type="dxa"/>
            <w:vMerge/>
            <w:tcBorders>
              <w:left w:val="nil"/>
              <w:bottom w:val="single" w:sz="4" w:space="0" w:color="auto"/>
              <w:right w:val="single" w:sz="4" w:space="0" w:color="auto"/>
            </w:tcBorders>
            <w:shd w:val="clear" w:color="auto" w:fill="auto"/>
            <w:noWrap/>
            <w:vAlign w:val="bottom"/>
            <w:hideMark/>
          </w:tcPr>
          <w:p w14:paraId="2C1CB66B" w14:textId="568C8788"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tcPr>
          <w:p w14:paraId="648EF59E" w14:textId="06E0858A" w:rsidR="00B25D53" w:rsidRPr="008F62D3" w:rsidRDefault="00B25D53" w:rsidP="00B25D53">
            <w:pPr>
              <w:spacing w:after="0" w:line="240" w:lineRule="auto"/>
              <w:rPr>
                <w:rFonts w:eastAsia="Times New Roman" w:cstheme="minorHAnsi"/>
                <w:color w:val="000000"/>
              </w:rPr>
            </w:pPr>
          </w:p>
        </w:tc>
        <w:tc>
          <w:tcPr>
            <w:tcW w:w="1440" w:type="dxa"/>
            <w:tcBorders>
              <w:top w:val="nil"/>
              <w:left w:val="nil"/>
              <w:bottom w:val="single" w:sz="4" w:space="0" w:color="auto"/>
              <w:right w:val="single" w:sz="4" w:space="0" w:color="auto"/>
            </w:tcBorders>
            <w:shd w:val="clear" w:color="auto" w:fill="auto"/>
            <w:noWrap/>
            <w:vAlign w:val="bottom"/>
          </w:tcPr>
          <w:p w14:paraId="5B71AAEE" w14:textId="51A6CBAD" w:rsidR="00B25D53" w:rsidRPr="00014F0E" w:rsidRDefault="00B25D53" w:rsidP="00B25D53">
            <w:pPr>
              <w:spacing w:after="0" w:line="240" w:lineRule="auto"/>
              <w:rPr>
                <w:rFonts w:eastAsia="Times New Roman" w:cstheme="minorHAnsi"/>
                <w:color w:val="000000"/>
                <w:highlight w:val="yellow"/>
              </w:rPr>
            </w:pPr>
          </w:p>
        </w:tc>
        <w:tc>
          <w:tcPr>
            <w:tcW w:w="1631" w:type="dxa"/>
            <w:tcBorders>
              <w:top w:val="nil"/>
              <w:left w:val="nil"/>
              <w:bottom w:val="single" w:sz="4" w:space="0" w:color="auto"/>
              <w:right w:val="single" w:sz="4" w:space="0" w:color="auto"/>
            </w:tcBorders>
            <w:shd w:val="clear" w:color="auto" w:fill="auto"/>
            <w:noWrap/>
            <w:vAlign w:val="bottom"/>
          </w:tcPr>
          <w:p w14:paraId="32B741F5" w14:textId="48B7E3B1" w:rsidR="00B25D53" w:rsidRPr="00014F0E" w:rsidRDefault="00B25D53" w:rsidP="00B25D53">
            <w:pPr>
              <w:spacing w:after="0" w:line="240" w:lineRule="auto"/>
              <w:rPr>
                <w:rFonts w:eastAsia="Times New Roman" w:cstheme="minorHAnsi"/>
                <w:color w:val="000000"/>
                <w:highlight w:val="yellow"/>
              </w:rPr>
            </w:pPr>
          </w:p>
        </w:tc>
      </w:tr>
      <w:tr w:rsidR="00B25D53" w:rsidRPr="008F62D3" w14:paraId="6806F665" w14:textId="77777777" w:rsidTr="00937CE1">
        <w:trPr>
          <w:trHeight w:val="283"/>
        </w:trPr>
        <w:tc>
          <w:tcPr>
            <w:tcW w:w="1435" w:type="dxa"/>
            <w:vMerge w:val="restart"/>
            <w:tcBorders>
              <w:top w:val="nil"/>
              <w:left w:val="single" w:sz="4" w:space="0" w:color="auto"/>
              <w:right w:val="single" w:sz="4" w:space="0" w:color="auto"/>
            </w:tcBorders>
            <w:shd w:val="clear" w:color="auto" w:fill="auto"/>
            <w:noWrap/>
            <w:vAlign w:val="bottom"/>
          </w:tcPr>
          <w:p w14:paraId="4C435052"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New objects</w:t>
            </w:r>
          </w:p>
          <w:p w14:paraId="4D6D3893"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7FD90DF6" w14:textId="7220309F"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2081" w:type="dxa"/>
            <w:vMerge w:val="restart"/>
            <w:tcBorders>
              <w:top w:val="nil"/>
              <w:left w:val="nil"/>
              <w:right w:val="single" w:sz="4" w:space="0" w:color="auto"/>
            </w:tcBorders>
            <w:shd w:val="clear" w:color="auto" w:fill="auto"/>
            <w:noWrap/>
            <w:vAlign w:val="bottom"/>
          </w:tcPr>
          <w:p w14:paraId="628771EF"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xml:space="preserve">Fix code compilation/ refactoring  </w:t>
            </w:r>
          </w:p>
          <w:p w14:paraId="012ABA24"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44F9A16F" w14:textId="5F33A229"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3499" w:type="dxa"/>
            <w:tcBorders>
              <w:top w:val="nil"/>
              <w:left w:val="nil"/>
              <w:bottom w:val="single" w:sz="4" w:space="0" w:color="auto"/>
              <w:right w:val="single" w:sz="4" w:space="0" w:color="auto"/>
            </w:tcBorders>
            <w:shd w:val="clear" w:color="auto" w:fill="auto"/>
            <w:noWrap/>
            <w:vAlign w:val="bottom"/>
          </w:tcPr>
          <w:p w14:paraId="37B2FDF6" w14:textId="2B63DEFC"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Small</w:t>
            </w:r>
          </w:p>
        </w:tc>
        <w:tc>
          <w:tcPr>
            <w:tcW w:w="1440" w:type="dxa"/>
            <w:tcBorders>
              <w:top w:val="nil"/>
              <w:left w:val="nil"/>
              <w:bottom w:val="single" w:sz="4" w:space="0" w:color="auto"/>
              <w:right w:val="single" w:sz="4" w:space="0" w:color="auto"/>
            </w:tcBorders>
            <w:shd w:val="clear" w:color="auto" w:fill="auto"/>
            <w:noWrap/>
            <w:vAlign w:val="bottom"/>
          </w:tcPr>
          <w:p w14:paraId="68C589A7" w14:textId="316E28B6"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300</w:t>
            </w:r>
          </w:p>
        </w:tc>
        <w:tc>
          <w:tcPr>
            <w:tcW w:w="1631" w:type="dxa"/>
            <w:tcBorders>
              <w:top w:val="nil"/>
              <w:left w:val="nil"/>
              <w:bottom w:val="single" w:sz="4" w:space="0" w:color="auto"/>
              <w:right w:val="single" w:sz="4" w:space="0" w:color="auto"/>
            </w:tcBorders>
            <w:shd w:val="clear" w:color="auto" w:fill="auto"/>
            <w:noWrap/>
            <w:vAlign w:val="bottom"/>
          </w:tcPr>
          <w:p w14:paraId="7D3EA9D9" w14:textId="6A1CACAD"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300</w:t>
            </w:r>
          </w:p>
        </w:tc>
      </w:tr>
      <w:tr w:rsidR="00B25D53" w:rsidRPr="008F62D3" w14:paraId="7266EB51" w14:textId="77777777" w:rsidTr="00937CE1">
        <w:trPr>
          <w:trHeight w:val="283"/>
        </w:trPr>
        <w:tc>
          <w:tcPr>
            <w:tcW w:w="1435" w:type="dxa"/>
            <w:vMerge/>
            <w:tcBorders>
              <w:left w:val="single" w:sz="4" w:space="0" w:color="auto"/>
              <w:right w:val="single" w:sz="4" w:space="0" w:color="auto"/>
            </w:tcBorders>
            <w:shd w:val="clear" w:color="auto" w:fill="auto"/>
            <w:noWrap/>
            <w:vAlign w:val="bottom"/>
          </w:tcPr>
          <w:p w14:paraId="232F30F4" w14:textId="4C8817F9"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tcPr>
          <w:p w14:paraId="6475B730" w14:textId="03FDF984"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tcPr>
          <w:p w14:paraId="13018F45" w14:textId="06AAA82A"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Medium</w:t>
            </w:r>
          </w:p>
        </w:tc>
        <w:tc>
          <w:tcPr>
            <w:tcW w:w="1440" w:type="dxa"/>
            <w:tcBorders>
              <w:top w:val="nil"/>
              <w:left w:val="nil"/>
              <w:bottom w:val="single" w:sz="4" w:space="0" w:color="auto"/>
              <w:right w:val="single" w:sz="4" w:space="0" w:color="auto"/>
            </w:tcBorders>
            <w:shd w:val="clear" w:color="auto" w:fill="auto"/>
            <w:noWrap/>
            <w:vAlign w:val="bottom"/>
          </w:tcPr>
          <w:p w14:paraId="3DE213F2" w14:textId="5C0200F6"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200</w:t>
            </w:r>
          </w:p>
        </w:tc>
        <w:tc>
          <w:tcPr>
            <w:tcW w:w="1631" w:type="dxa"/>
            <w:tcBorders>
              <w:top w:val="nil"/>
              <w:left w:val="nil"/>
              <w:bottom w:val="single" w:sz="4" w:space="0" w:color="auto"/>
              <w:right w:val="single" w:sz="4" w:space="0" w:color="auto"/>
            </w:tcBorders>
            <w:shd w:val="clear" w:color="auto" w:fill="auto"/>
            <w:noWrap/>
            <w:vAlign w:val="bottom"/>
          </w:tcPr>
          <w:p w14:paraId="25240880" w14:textId="53EBD5ED"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300</w:t>
            </w:r>
          </w:p>
        </w:tc>
      </w:tr>
      <w:tr w:rsidR="00B25D53" w:rsidRPr="008F62D3" w14:paraId="6C09028D" w14:textId="77777777" w:rsidTr="00937CE1">
        <w:trPr>
          <w:trHeight w:val="283"/>
        </w:trPr>
        <w:tc>
          <w:tcPr>
            <w:tcW w:w="1435" w:type="dxa"/>
            <w:vMerge/>
            <w:tcBorders>
              <w:left w:val="single" w:sz="4" w:space="0" w:color="auto"/>
              <w:bottom w:val="single" w:sz="4" w:space="0" w:color="auto"/>
              <w:right w:val="single" w:sz="4" w:space="0" w:color="auto"/>
            </w:tcBorders>
            <w:shd w:val="clear" w:color="auto" w:fill="auto"/>
            <w:noWrap/>
            <w:vAlign w:val="bottom"/>
          </w:tcPr>
          <w:p w14:paraId="1BD16C44" w14:textId="3326177C" w:rsidR="00B25D53" w:rsidRPr="008F62D3" w:rsidRDefault="00B25D53" w:rsidP="00B25D53">
            <w:pPr>
              <w:spacing w:after="0" w:line="240" w:lineRule="auto"/>
              <w:rPr>
                <w:rFonts w:eastAsia="Times New Roman" w:cstheme="minorHAnsi"/>
                <w:color w:val="000000"/>
              </w:rPr>
            </w:pPr>
          </w:p>
        </w:tc>
        <w:tc>
          <w:tcPr>
            <w:tcW w:w="2081" w:type="dxa"/>
            <w:vMerge/>
            <w:tcBorders>
              <w:left w:val="nil"/>
              <w:bottom w:val="single" w:sz="4" w:space="0" w:color="auto"/>
              <w:right w:val="single" w:sz="4" w:space="0" w:color="auto"/>
            </w:tcBorders>
            <w:shd w:val="clear" w:color="auto" w:fill="auto"/>
            <w:noWrap/>
            <w:vAlign w:val="bottom"/>
          </w:tcPr>
          <w:p w14:paraId="4C332C04" w14:textId="2F8C3CDA"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tcPr>
          <w:p w14:paraId="622C81F3" w14:textId="65D0AAC4"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Large</w:t>
            </w:r>
          </w:p>
        </w:tc>
        <w:tc>
          <w:tcPr>
            <w:tcW w:w="1440" w:type="dxa"/>
            <w:tcBorders>
              <w:top w:val="nil"/>
              <w:left w:val="nil"/>
              <w:bottom w:val="single" w:sz="4" w:space="0" w:color="auto"/>
              <w:right w:val="single" w:sz="4" w:space="0" w:color="auto"/>
            </w:tcBorders>
            <w:shd w:val="clear" w:color="auto" w:fill="auto"/>
            <w:noWrap/>
            <w:vAlign w:val="bottom"/>
          </w:tcPr>
          <w:p w14:paraId="608221B7" w14:textId="11342142"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10</w:t>
            </w:r>
          </w:p>
        </w:tc>
        <w:tc>
          <w:tcPr>
            <w:tcW w:w="1631" w:type="dxa"/>
            <w:tcBorders>
              <w:top w:val="nil"/>
              <w:left w:val="nil"/>
              <w:bottom w:val="single" w:sz="4" w:space="0" w:color="auto"/>
              <w:right w:val="single" w:sz="4" w:space="0" w:color="auto"/>
            </w:tcBorders>
            <w:shd w:val="clear" w:color="auto" w:fill="auto"/>
            <w:noWrap/>
            <w:vAlign w:val="bottom"/>
          </w:tcPr>
          <w:p w14:paraId="7B544C88" w14:textId="17ECA4B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40</w:t>
            </w:r>
          </w:p>
        </w:tc>
      </w:tr>
      <w:tr w:rsidR="00B25D53" w:rsidRPr="008F62D3" w14:paraId="55BD5616" w14:textId="77777777" w:rsidTr="00937CE1">
        <w:trPr>
          <w:trHeight w:val="283"/>
        </w:trPr>
        <w:tc>
          <w:tcPr>
            <w:tcW w:w="1435" w:type="dxa"/>
            <w:vMerge w:val="restart"/>
            <w:tcBorders>
              <w:top w:val="nil"/>
              <w:left w:val="single" w:sz="4" w:space="0" w:color="auto"/>
              <w:right w:val="single" w:sz="4" w:space="0" w:color="auto"/>
            </w:tcBorders>
            <w:shd w:val="clear" w:color="auto" w:fill="auto"/>
            <w:noWrap/>
            <w:vAlign w:val="bottom"/>
            <w:hideMark/>
          </w:tcPr>
          <w:p w14:paraId="700E53AF"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Not in scope</w:t>
            </w:r>
          </w:p>
          <w:p w14:paraId="70AD4247"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41D4989A"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13EF1AB3"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56DFF4D5"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68C064DF"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37EAA284"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1F266519" w14:textId="3F69842F"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2081" w:type="dxa"/>
            <w:vMerge w:val="restart"/>
            <w:tcBorders>
              <w:top w:val="nil"/>
              <w:left w:val="nil"/>
              <w:right w:val="single" w:sz="4" w:space="0" w:color="auto"/>
            </w:tcBorders>
            <w:shd w:val="clear" w:color="auto" w:fill="auto"/>
            <w:noWrap/>
            <w:vAlign w:val="bottom"/>
          </w:tcPr>
          <w:p w14:paraId="35FCD785"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3FE4D1EC"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485624F3"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2BD44C6E"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0A84DCC0"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p w14:paraId="1F0132EC" w14:textId="26155B7D"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3499" w:type="dxa"/>
            <w:tcBorders>
              <w:top w:val="nil"/>
              <w:left w:val="nil"/>
              <w:bottom w:val="single" w:sz="4" w:space="0" w:color="auto"/>
              <w:right w:val="single" w:sz="4" w:space="0" w:color="auto"/>
            </w:tcBorders>
            <w:shd w:val="clear" w:color="auto" w:fill="auto"/>
            <w:noWrap/>
            <w:vAlign w:val="bottom"/>
            <w:hideMark/>
          </w:tcPr>
          <w:p w14:paraId="0C0B3C1D"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AIF</w:t>
            </w:r>
          </w:p>
        </w:tc>
        <w:tc>
          <w:tcPr>
            <w:tcW w:w="1440" w:type="dxa"/>
            <w:tcBorders>
              <w:top w:val="nil"/>
              <w:left w:val="nil"/>
              <w:bottom w:val="single" w:sz="4" w:space="0" w:color="auto"/>
              <w:right w:val="single" w:sz="4" w:space="0" w:color="auto"/>
            </w:tcBorders>
            <w:shd w:val="clear" w:color="auto" w:fill="auto"/>
            <w:noWrap/>
            <w:vAlign w:val="bottom"/>
            <w:hideMark/>
          </w:tcPr>
          <w:p w14:paraId="260DD6BD"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300</w:t>
            </w:r>
          </w:p>
        </w:tc>
        <w:tc>
          <w:tcPr>
            <w:tcW w:w="1631" w:type="dxa"/>
            <w:tcBorders>
              <w:top w:val="nil"/>
              <w:left w:val="nil"/>
              <w:bottom w:val="single" w:sz="4" w:space="0" w:color="auto"/>
              <w:right w:val="single" w:sz="4" w:space="0" w:color="auto"/>
            </w:tcBorders>
            <w:shd w:val="clear" w:color="auto" w:fill="auto"/>
            <w:noWrap/>
            <w:vAlign w:val="bottom"/>
            <w:hideMark/>
          </w:tcPr>
          <w:p w14:paraId="7BF3DEF5"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62E1E3BF"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5B9C7836" w14:textId="5A90FFF0"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1CBC90E0" w14:textId="73B4683A"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090EB260"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Enterprise portal</w:t>
            </w:r>
          </w:p>
        </w:tc>
        <w:tc>
          <w:tcPr>
            <w:tcW w:w="1440" w:type="dxa"/>
            <w:tcBorders>
              <w:top w:val="nil"/>
              <w:left w:val="nil"/>
              <w:bottom w:val="single" w:sz="4" w:space="0" w:color="auto"/>
              <w:right w:val="single" w:sz="4" w:space="0" w:color="auto"/>
            </w:tcBorders>
            <w:shd w:val="clear" w:color="auto" w:fill="auto"/>
            <w:noWrap/>
            <w:vAlign w:val="bottom"/>
            <w:hideMark/>
          </w:tcPr>
          <w:p w14:paraId="13DDCDEA"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20</w:t>
            </w:r>
          </w:p>
        </w:tc>
        <w:tc>
          <w:tcPr>
            <w:tcW w:w="1631" w:type="dxa"/>
            <w:tcBorders>
              <w:top w:val="nil"/>
              <w:left w:val="nil"/>
              <w:bottom w:val="single" w:sz="4" w:space="0" w:color="auto"/>
              <w:right w:val="single" w:sz="4" w:space="0" w:color="auto"/>
            </w:tcBorders>
            <w:shd w:val="clear" w:color="auto" w:fill="auto"/>
            <w:noWrap/>
            <w:vAlign w:val="bottom"/>
            <w:hideMark/>
          </w:tcPr>
          <w:p w14:paraId="3F3156F6"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05C52683"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0EEB0210" w14:textId="6EDE038F"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68BAD3F6" w14:textId="6D7952C3"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62626E64"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DMF Objects</w:t>
            </w:r>
          </w:p>
        </w:tc>
        <w:tc>
          <w:tcPr>
            <w:tcW w:w="1440" w:type="dxa"/>
            <w:tcBorders>
              <w:top w:val="nil"/>
              <w:left w:val="nil"/>
              <w:bottom w:val="single" w:sz="4" w:space="0" w:color="auto"/>
              <w:right w:val="single" w:sz="4" w:space="0" w:color="auto"/>
            </w:tcBorders>
            <w:shd w:val="clear" w:color="auto" w:fill="auto"/>
            <w:noWrap/>
            <w:vAlign w:val="bottom"/>
            <w:hideMark/>
          </w:tcPr>
          <w:p w14:paraId="7531CCFD"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30</w:t>
            </w:r>
          </w:p>
        </w:tc>
        <w:tc>
          <w:tcPr>
            <w:tcW w:w="1631" w:type="dxa"/>
            <w:tcBorders>
              <w:top w:val="nil"/>
              <w:left w:val="nil"/>
              <w:bottom w:val="single" w:sz="4" w:space="0" w:color="auto"/>
              <w:right w:val="single" w:sz="4" w:space="0" w:color="auto"/>
            </w:tcBorders>
            <w:shd w:val="clear" w:color="auto" w:fill="auto"/>
            <w:noWrap/>
            <w:vAlign w:val="bottom"/>
            <w:hideMark/>
          </w:tcPr>
          <w:p w14:paraId="1291FDE0"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60F26399"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7763228A" w14:textId="7EFB7275"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3130F5C1" w14:textId="123C9C1B"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3E50BD10"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Localization no longer needed</w:t>
            </w:r>
          </w:p>
        </w:tc>
        <w:tc>
          <w:tcPr>
            <w:tcW w:w="1440" w:type="dxa"/>
            <w:tcBorders>
              <w:top w:val="nil"/>
              <w:left w:val="nil"/>
              <w:bottom w:val="single" w:sz="4" w:space="0" w:color="auto"/>
              <w:right w:val="single" w:sz="4" w:space="0" w:color="auto"/>
            </w:tcBorders>
            <w:shd w:val="clear" w:color="auto" w:fill="auto"/>
            <w:noWrap/>
            <w:vAlign w:val="bottom"/>
            <w:hideMark/>
          </w:tcPr>
          <w:p w14:paraId="3A71E162"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c>
          <w:tcPr>
            <w:tcW w:w="1631" w:type="dxa"/>
            <w:tcBorders>
              <w:top w:val="nil"/>
              <w:left w:val="nil"/>
              <w:bottom w:val="single" w:sz="4" w:space="0" w:color="auto"/>
              <w:right w:val="single" w:sz="4" w:space="0" w:color="auto"/>
            </w:tcBorders>
            <w:shd w:val="clear" w:color="auto" w:fill="auto"/>
            <w:noWrap/>
            <w:vAlign w:val="bottom"/>
            <w:hideMark/>
          </w:tcPr>
          <w:p w14:paraId="3DE04CE3"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2BD6EB10"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4DE3DB31" w14:textId="07D65EFF"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395CD53F" w14:textId="3662CCFD"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396DA1B0"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ISV Objects</w:t>
            </w:r>
          </w:p>
        </w:tc>
        <w:tc>
          <w:tcPr>
            <w:tcW w:w="1440" w:type="dxa"/>
            <w:tcBorders>
              <w:top w:val="nil"/>
              <w:left w:val="nil"/>
              <w:bottom w:val="single" w:sz="4" w:space="0" w:color="auto"/>
              <w:right w:val="single" w:sz="4" w:space="0" w:color="auto"/>
            </w:tcBorders>
            <w:shd w:val="clear" w:color="auto" w:fill="auto"/>
            <w:noWrap/>
            <w:vAlign w:val="bottom"/>
            <w:hideMark/>
          </w:tcPr>
          <w:p w14:paraId="3DE0A193"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c>
          <w:tcPr>
            <w:tcW w:w="1631" w:type="dxa"/>
            <w:tcBorders>
              <w:top w:val="nil"/>
              <w:left w:val="nil"/>
              <w:bottom w:val="single" w:sz="4" w:space="0" w:color="auto"/>
              <w:right w:val="single" w:sz="4" w:space="0" w:color="auto"/>
            </w:tcBorders>
            <w:shd w:val="clear" w:color="auto" w:fill="auto"/>
            <w:noWrap/>
            <w:vAlign w:val="bottom"/>
            <w:hideMark/>
          </w:tcPr>
          <w:p w14:paraId="6DA34690"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3F77BD03"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6F049C40" w14:textId="74BA6486"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1EEB427B" w14:textId="75E40DCE"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42622CA5"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Custom feature re-implementation</w:t>
            </w:r>
          </w:p>
        </w:tc>
        <w:tc>
          <w:tcPr>
            <w:tcW w:w="1440" w:type="dxa"/>
            <w:tcBorders>
              <w:top w:val="nil"/>
              <w:left w:val="nil"/>
              <w:bottom w:val="single" w:sz="4" w:space="0" w:color="auto"/>
              <w:right w:val="single" w:sz="4" w:space="0" w:color="auto"/>
            </w:tcBorders>
            <w:shd w:val="clear" w:color="auto" w:fill="auto"/>
            <w:noWrap/>
            <w:vAlign w:val="bottom"/>
            <w:hideMark/>
          </w:tcPr>
          <w:p w14:paraId="4B57861D"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100</w:t>
            </w:r>
          </w:p>
        </w:tc>
        <w:tc>
          <w:tcPr>
            <w:tcW w:w="1631" w:type="dxa"/>
            <w:tcBorders>
              <w:top w:val="nil"/>
              <w:left w:val="nil"/>
              <w:bottom w:val="single" w:sz="4" w:space="0" w:color="auto"/>
              <w:right w:val="single" w:sz="4" w:space="0" w:color="auto"/>
            </w:tcBorders>
            <w:shd w:val="clear" w:color="auto" w:fill="auto"/>
            <w:noWrap/>
            <w:vAlign w:val="bottom"/>
            <w:hideMark/>
          </w:tcPr>
          <w:p w14:paraId="77C0EE02"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25C3856F" w14:textId="77777777" w:rsidTr="00937CE1">
        <w:trPr>
          <w:trHeight w:val="283"/>
        </w:trPr>
        <w:tc>
          <w:tcPr>
            <w:tcW w:w="1435" w:type="dxa"/>
            <w:vMerge/>
            <w:tcBorders>
              <w:left w:val="single" w:sz="4" w:space="0" w:color="auto"/>
              <w:right w:val="single" w:sz="4" w:space="0" w:color="auto"/>
            </w:tcBorders>
            <w:shd w:val="clear" w:color="auto" w:fill="auto"/>
            <w:noWrap/>
            <w:vAlign w:val="bottom"/>
            <w:hideMark/>
          </w:tcPr>
          <w:p w14:paraId="6F9AE059" w14:textId="42885733" w:rsidR="00B25D53" w:rsidRPr="008F62D3" w:rsidRDefault="00B25D53" w:rsidP="00B25D53">
            <w:pPr>
              <w:spacing w:after="0" w:line="240" w:lineRule="auto"/>
              <w:rPr>
                <w:rFonts w:eastAsia="Times New Roman" w:cstheme="minorHAnsi"/>
                <w:color w:val="000000"/>
              </w:rPr>
            </w:pPr>
          </w:p>
        </w:tc>
        <w:tc>
          <w:tcPr>
            <w:tcW w:w="2081" w:type="dxa"/>
            <w:vMerge/>
            <w:tcBorders>
              <w:left w:val="nil"/>
              <w:right w:val="single" w:sz="4" w:space="0" w:color="auto"/>
            </w:tcBorders>
            <w:shd w:val="clear" w:color="auto" w:fill="auto"/>
            <w:noWrap/>
            <w:vAlign w:val="bottom"/>
            <w:hideMark/>
          </w:tcPr>
          <w:p w14:paraId="239DA261" w14:textId="493EDA42"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716B3A61"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Replaced with OOB feature</w:t>
            </w:r>
          </w:p>
        </w:tc>
        <w:tc>
          <w:tcPr>
            <w:tcW w:w="1440" w:type="dxa"/>
            <w:tcBorders>
              <w:top w:val="nil"/>
              <w:left w:val="nil"/>
              <w:bottom w:val="single" w:sz="4" w:space="0" w:color="auto"/>
              <w:right w:val="single" w:sz="4" w:space="0" w:color="auto"/>
            </w:tcBorders>
            <w:shd w:val="clear" w:color="auto" w:fill="auto"/>
            <w:noWrap/>
            <w:vAlign w:val="bottom"/>
            <w:hideMark/>
          </w:tcPr>
          <w:p w14:paraId="39AB7E98"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50</w:t>
            </w:r>
          </w:p>
        </w:tc>
        <w:tc>
          <w:tcPr>
            <w:tcW w:w="1631" w:type="dxa"/>
            <w:tcBorders>
              <w:top w:val="nil"/>
              <w:left w:val="nil"/>
              <w:bottom w:val="single" w:sz="4" w:space="0" w:color="auto"/>
              <w:right w:val="single" w:sz="4" w:space="0" w:color="auto"/>
            </w:tcBorders>
            <w:shd w:val="clear" w:color="auto" w:fill="auto"/>
            <w:noWrap/>
            <w:vAlign w:val="bottom"/>
            <w:hideMark/>
          </w:tcPr>
          <w:p w14:paraId="032461AB"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1CB3E675" w14:textId="77777777" w:rsidTr="00937CE1">
        <w:trPr>
          <w:trHeight w:val="283"/>
        </w:trPr>
        <w:tc>
          <w:tcPr>
            <w:tcW w:w="1435" w:type="dxa"/>
            <w:vMerge/>
            <w:tcBorders>
              <w:left w:val="single" w:sz="4" w:space="0" w:color="auto"/>
              <w:bottom w:val="single" w:sz="4" w:space="0" w:color="auto"/>
              <w:right w:val="single" w:sz="4" w:space="0" w:color="auto"/>
            </w:tcBorders>
            <w:shd w:val="clear" w:color="auto" w:fill="auto"/>
            <w:noWrap/>
            <w:vAlign w:val="bottom"/>
            <w:hideMark/>
          </w:tcPr>
          <w:p w14:paraId="58E2C286" w14:textId="31997631" w:rsidR="00B25D53" w:rsidRPr="008F62D3" w:rsidRDefault="00B25D53" w:rsidP="00B25D53">
            <w:pPr>
              <w:spacing w:after="0" w:line="240" w:lineRule="auto"/>
              <w:rPr>
                <w:rFonts w:eastAsia="Times New Roman" w:cstheme="minorHAnsi"/>
                <w:color w:val="000000"/>
              </w:rPr>
            </w:pPr>
          </w:p>
        </w:tc>
        <w:tc>
          <w:tcPr>
            <w:tcW w:w="2081" w:type="dxa"/>
            <w:vMerge/>
            <w:tcBorders>
              <w:left w:val="nil"/>
              <w:bottom w:val="single" w:sz="4" w:space="0" w:color="auto"/>
              <w:right w:val="single" w:sz="4" w:space="0" w:color="auto"/>
            </w:tcBorders>
            <w:shd w:val="clear" w:color="auto" w:fill="auto"/>
            <w:noWrap/>
            <w:vAlign w:val="bottom"/>
            <w:hideMark/>
          </w:tcPr>
          <w:p w14:paraId="0E4D7F4D" w14:textId="59E67B48" w:rsidR="00B25D53" w:rsidRPr="008F62D3" w:rsidRDefault="00B25D53" w:rsidP="00B25D53">
            <w:pPr>
              <w:spacing w:after="0" w:line="240" w:lineRule="auto"/>
              <w:rPr>
                <w:rFonts w:eastAsia="Times New Roman" w:cstheme="minorHAnsi"/>
                <w:color w:val="000000"/>
              </w:rPr>
            </w:pPr>
          </w:p>
        </w:tc>
        <w:tc>
          <w:tcPr>
            <w:tcW w:w="3499" w:type="dxa"/>
            <w:tcBorders>
              <w:top w:val="nil"/>
              <w:left w:val="nil"/>
              <w:bottom w:val="single" w:sz="4" w:space="0" w:color="auto"/>
              <w:right w:val="single" w:sz="4" w:space="0" w:color="auto"/>
            </w:tcBorders>
            <w:shd w:val="clear" w:color="auto" w:fill="auto"/>
            <w:noWrap/>
            <w:vAlign w:val="bottom"/>
            <w:hideMark/>
          </w:tcPr>
          <w:p w14:paraId="4E1960AC"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Customization not used</w:t>
            </w:r>
          </w:p>
        </w:tc>
        <w:tc>
          <w:tcPr>
            <w:tcW w:w="1440" w:type="dxa"/>
            <w:tcBorders>
              <w:top w:val="nil"/>
              <w:left w:val="nil"/>
              <w:bottom w:val="single" w:sz="4" w:space="0" w:color="auto"/>
              <w:right w:val="single" w:sz="4" w:space="0" w:color="auto"/>
            </w:tcBorders>
            <w:shd w:val="clear" w:color="auto" w:fill="auto"/>
            <w:noWrap/>
            <w:vAlign w:val="bottom"/>
            <w:hideMark/>
          </w:tcPr>
          <w:p w14:paraId="3E9E8D10"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200</w:t>
            </w:r>
          </w:p>
        </w:tc>
        <w:tc>
          <w:tcPr>
            <w:tcW w:w="1631" w:type="dxa"/>
            <w:tcBorders>
              <w:top w:val="nil"/>
              <w:left w:val="nil"/>
              <w:bottom w:val="single" w:sz="4" w:space="0" w:color="auto"/>
              <w:right w:val="single" w:sz="4" w:space="0" w:color="auto"/>
            </w:tcBorders>
            <w:shd w:val="clear" w:color="auto" w:fill="auto"/>
            <w:noWrap/>
            <w:vAlign w:val="bottom"/>
            <w:hideMark/>
          </w:tcPr>
          <w:p w14:paraId="63966BD6" w14:textId="77777777" w:rsidR="00B25D53" w:rsidRPr="00014F0E" w:rsidRDefault="00B25D53" w:rsidP="00B25D53">
            <w:pPr>
              <w:spacing w:after="0" w:line="240" w:lineRule="auto"/>
              <w:rPr>
                <w:rFonts w:eastAsia="Times New Roman" w:cstheme="minorHAnsi"/>
                <w:color w:val="000000"/>
                <w:highlight w:val="yellow"/>
              </w:rPr>
            </w:pPr>
            <w:r w:rsidRPr="00014F0E">
              <w:rPr>
                <w:rFonts w:eastAsia="Times New Roman" w:cstheme="minorHAnsi"/>
                <w:color w:val="000000"/>
                <w:highlight w:val="yellow"/>
              </w:rPr>
              <w:t> </w:t>
            </w:r>
          </w:p>
        </w:tc>
      </w:tr>
      <w:tr w:rsidR="00B25D53" w:rsidRPr="008F62D3" w14:paraId="7A515B8A" w14:textId="77777777" w:rsidTr="00937CE1">
        <w:trPr>
          <w:trHeight w:val="283"/>
        </w:trPr>
        <w:tc>
          <w:tcPr>
            <w:tcW w:w="1435" w:type="dxa"/>
            <w:tcBorders>
              <w:top w:val="nil"/>
              <w:left w:val="single" w:sz="4" w:space="0" w:color="auto"/>
              <w:bottom w:val="single" w:sz="4" w:space="0" w:color="auto"/>
              <w:right w:val="single" w:sz="4" w:space="0" w:color="auto"/>
            </w:tcBorders>
            <w:shd w:val="clear" w:color="auto" w:fill="auto"/>
            <w:noWrap/>
            <w:vAlign w:val="bottom"/>
            <w:hideMark/>
          </w:tcPr>
          <w:p w14:paraId="3934FFA7"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2081" w:type="dxa"/>
            <w:tcBorders>
              <w:top w:val="nil"/>
              <w:left w:val="nil"/>
              <w:bottom w:val="single" w:sz="4" w:space="0" w:color="auto"/>
              <w:right w:val="single" w:sz="4" w:space="0" w:color="auto"/>
            </w:tcBorders>
            <w:shd w:val="clear" w:color="auto" w:fill="auto"/>
            <w:noWrap/>
            <w:vAlign w:val="bottom"/>
            <w:hideMark/>
          </w:tcPr>
          <w:p w14:paraId="4140871B" w14:textId="77777777" w:rsidR="00B25D53" w:rsidRPr="008F62D3" w:rsidRDefault="00B25D53" w:rsidP="00B25D53">
            <w:pPr>
              <w:spacing w:after="0" w:line="240" w:lineRule="auto"/>
              <w:rPr>
                <w:rFonts w:eastAsia="Times New Roman" w:cstheme="minorHAnsi"/>
                <w:color w:val="000000"/>
              </w:rPr>
            </w:pPr>
            <w:r w:rsidRPr="008F62D3">
              <w:rPr>
                <w:rFonts w:eastAsia="Times New Roman" w:cstheme="minorHAnsi"/>
                <w:color w:val="000000"/>
              </w:rPr>
              <w:t> </w:t>
            </w:r>
          </w:p>
        </w:tc>
        <w:tc>
          <w:tcPr>
            <w:tcW w:w="3499" w:type="dxa"/>
            <w:tcBorders>
              <w:top w:val="nil"/>
              <w:left w:val="nil"/>
              <w:bottom w:val="single" w:sz="4" w:space="0" w:color="auto"/>
              <w:right w:val="single" w:sz="4" w:space="0" w:color="auto"/>
            </w:tcBorders>
            <w:shd w:val="clear" w:color="auto" w:fill="auto"/>
            <w:noWrap/>
            <w:vAlign w:val="bottom"/>
            <w:hideMark/>
          </w:tcPr>
          <w:p w14:paraId="638BDDB0" w14:textId="77777777" w:rsidR="00B25D53" w:rsidRPr="008F62D3" w:rsidRDefault="00B25D53" w:rsidP="00B25D53">
            <w:pPr>
              <w:spacing w:after="0" w:line="240" w:lineRule="auto"/>
              <w:rPr>
                <w:rFonts w:eastAsia="Times New Roman" w:cstheme="minorHAnsi"/>
                <w:b/>
                <w:bCs/>
                <w:color w:val="000000"/>
              </w:rPr>
            </w:pPr>
            <w:r w:rsidRPr="008F62D3">
              <w:rPr>
                <w:rFonts w:eastAsia="Times New Roman" w:cstheme="minorHAnsi"/>
                <w:b/>
                <w:bCs/>
                <w:color w:val="000000"/>
              </w:rPr>
              <w:t>Totals</w:t>
            </w:r>
          </w:p>
        </w:tc>
        <w:tc>
          <w:tcPr>
            <w:tcW w:w="1440" w:type="dxa"/>
            <w:tcBorders>
              <w:top w:val="nil"/>
              <w:left w:val="nil"/>
              <w:bottom w:val="single" w:sz="4" w:space="0" w:color="auto"/>
              <w:right w:val="single" w:sz="4" w:space="0" w:color="auto"/>
            </w:tcBorders>
            <w:shd w:val="clear" w:color="auto" w:fill="auto"/>
            <w:noWrap/>
            <w:vAlign w:val="bottom"/>
            <w:hideMark/>
          </w:tcPr>
          <w:p w14:paraId="07C4A2B3" w14:textId="77777777" w:rsidR="00B25D53" w:rsidRPr="00014F0E" w:rsidRDefault="00B25D53" w:rsidP="00B25D53">
            <w:pPr>
              <w:spacing w:after="0" w:line="240" w:lineRule="auto"/>
              <w:rPr>
                <w:rFonts w:eastAsia="Times New Roman" w:cstheme="minorHAnsi"/>
                <w:b/>
                <w:bCs/>
                <w:color w:val="000000"/>
                <w:highlight w:val="yellow"/>
              </w:rPr>
            </w:pPr>
            <w:r w:rsidRPr="00014F0E">
              <w:rPr>
                <w:rFonts w:eastAsia="Times New Roman" w:cstheme="minorHAnsi"/>
                <w:b/>
                <w:bCs/>
                <w:color w:val="000000"/>
                <w:highlight w:val="yellow"/>
              </w:rPr>
              <w:t>2710</w:t>
            </w:r>
          </w:p>
        </w:tc>
        <w:tc>
          <w:tcPr>
            <w:tcW w:w="1631" w:type="dxa"/>
            <w:tcBorders>
              <w:top w:val="nil"/>
              <w:left w:val="nil"/>
              <w:bottom w:val="single" w:sz="4" w:space="0" w:color="auto"/>
              <w:right w:val="single" w:sz="4" w:space="0" w:color="auto"/>
            </w:tcBorders>
            <w:shd w:val="clear" w:color="auto" w:fill="auto"/>
            <w:noWrap/>
            <w:vAlign w:val="bottom"/>
            <w:hideMark/>
          </w:tcPr>
          <w:p w14:paraId="1DA266E0" w14:textId="77777777" w:rsidR="00B25D53" w:rsidRPr="00014F0E" w:rsidRDefault="00B25D53" w:rsidP="00B25D53">
            <w:pPr>
              <w:spacing w:after="0" w:line="240" w:lineRule="auto"/>
              <w:rPr>
                <w:rFonts w:eastAsia="Times New Roman" w:cstheme="minorHAnsi"/>
                <w:b/>
                <w:bCs/>
                <w:color w:val="000000"/>
                <w:highlight w:val="yellow"/>
              </w:rPr>
            </w:pPr>
            <w:r w:rsidRPr="00014F0E">
              <w:rPr>
                <w:rFonts w:eastAsia="Times New Roman" w:cstheme="minorHAnsi"/>
                <w:b/>
                <w:bCs/>
                <w:color w:val="000000"/>
                <w:highlight w:val="yellow"/>
              </w:rPr>
              <w:t>1340</w:t>
            </w:r>
          </w:p>
        </w:tc>
      </w:tr>
      <w:tr w:rsidR="00B25D53" w:rsidRPr="008F62D3" w14:paraId="238CD3F9" w14:textId="77777777" w:rsidTr="00937CE1">
        <w:trPr>
          <w:trHeight w:val="283"/>
        </w:trPr>
        <w:tc>
          <w:tcPr>
            <w:tcW w:w="1435" w:type="dxa"/>
            <w:tcBorders>
              <w:top w:val="nil"/>
              <w:left w:val="nil"/>
              <w:bottom w:val="nil"/>
              <w:right w:val="nil"/>
            </w:tcBorders>
            <w:shd w:val="clear" w:color="auto" w:fill="auto"/>
            <w:noWrap/>
            <w:vAlign w:val="bottom"/>
            <w:hideMark/>
          </w:tcPr>
          <w:p w14:paraId="1E31B7DE" w14:textId="77777777" w:rsidR="00B25D53" w:rsidRPr="008F62D3" w:rsidRDefault="00B25D53" w:rsidP="00B25D53">
            <w:pPr>
              <w:spacing w:after="0"/>
              <w:jc w:val="right"/>
              <w:rPr>
                <w:rFonts w:eastAsia="Times New Roman" w:cstheme="minorHAnsi"/>
                <w:b/>
                <w:bCs/>
                <w:color w:val="000000"/>
              </w:rPr>
            </w:pPr>
          </w:p>
        </w:tc>
        <w:tc>
          <w:tcPr>
            <w:tcW w:w="2081" w:type="dxa"/>
            <w:tcBorders>
              <w:top w:val="nil"/>
              <w:left w:val="nil"/>
              <w:bottom w:val="nil"/>
              <w:right w:val="nil"/>
            </w:tcBorders>
            <w:shd w:val="clear" w:color="auto" w:fill="auto"/>
            <w:noWrap/>
            <w:vAlign w:val="bottom"/>
            <w:hideMark/>
          </w:tcPr>
          <w:p w14:paraId="74678780" w14:textId="77777777" w:rsidR="00B25D53" w:rsidRPr="008F62D3" w:rsidRDefault="00B25D53" w:rsidP="00B25D53">
            <w:pPr>
              <w:spacing w:after="0"/>
              <w:rPr>
                <w:rFonts w:eastAsia="Times New Roman" w:cstheme="minorHAnsi"/>
                <w:sz w:val="20"/>
              </w:rPr>
            </w:pPr>
          </w:p>
        </w:tc>
        <w:tc>
          <w:tcPr>
            <w:tcW w:w="3499" w:type="dxa"/>
            <w:tcBorders>
              <w:top w:val="nil"/>
              <w:left w:val="nil"/>
              <w:bottom w:val="nil"/>
              <w:right w:val="nil"/>
            </w:tcBorders>
            <w:shd w:val="clear" w:color="auto" w:fill="auto"/>
            <w:noWrap/>
            <w:vAlign w:val="bottom"/>
            <w:hideMark/>
          </w:tcPr>
          <w:p w14:paraId="42C6411F" w14:textId="77777777" w:rsidR="00B25D53" w:rsidRPr="008F62D3" w:rsidRDefault="00B25D53" w:rsidP="00B25D53">
            <w:pPr>
              <w:spacing w:after="0"/>
              <w:rPr>
                <w:rFonts w:eastAsia="Times New Roman" w:cstheme="minorHAnsi"/>
                <w:sz w:val="20"/>
              </w:rPr>
            </w:pPr>
          </w:p>
        </w:tc>
        <w:tc>
          <w:tcPr>
            <w:tcW w:w="1440" w:type="dxa"/>
            <w:tcBorders>
              <w:top w:val="nil"/>
              <w:left w:val="nil"/>
              <w:bottom w:val="nil"/>
              <w:right w:val="nil"/>
            </w:tcBorders>
            <w:shd w:val="clear" w:color="auto" w:fill="auto"/>
            <w:noWrap/>
            <w:vAlign w:val="bottom"/>
            <w:hideMark/>
          </w:tcPr>
          <w:p w14:paraId="4ABD1369" w14:textId="77777777" w:rsidR="00B25D53" w:rsidRPr="008F62D3" w:rsidRDefault="00B25D53" w:rsidP="00B25D53">
            <w:pPr>
              <w:spacing w:after="0"/>
              <w:rPr>
                <w:rFonts w:eastAsia="Times New Roman" w:cstheme="minorHAnsi"/>
                <w:sz w:val="20"/>
              </w:rPr>
            </w:pPr>
          </w:p>
        </w:tc>
        <w:tc>
          <w:tcPr>
            <w:tcW w:w="1631" w:type="dxa"/>
            <w:tcBorders>
              <w:top w:val="nil"/>
              <w:left w:val="nil"/>
              <w:bottom w:val="nil"/>
              <w:right w:val="nil"/>
            </w:tcBorders>
            <w:shd w:val="clear" w:color="auto" w:fill="auto"/>
            <w:noWrap/>
            <w:vAlign w:val="bottom"/>
            <w:hideMark/>
          </w:tcPr>
          <w:p w14:paraId="529E721E" w14:textId="77777777" w:rsidR="00B25D53" w:rsidRPr="008F62D3" w:rsidRDefault="00B25D53" w:rsidP="00B25D53">
            <w:pPr>
              <w:spacing w:after="0"/>
              <w:rPr>
                <w:rFonts w:eastAsia="Times New Roman" w:cstheme="minorHAnsi"/>
                <w:sz w:val="20"/>
              </w:rPr>
            </w:pPr>
          </w:p>
        </w:tc>
      </w:tr>
      <w:tr w:rsidR="00B25D53" w:rsidRPr="008F62D3" w14:paraId="62ED906E" w14:textId="77777777" w:rsidTr="00937CE1">
        <w:trPr>
          <w:trHeight w:val="283"/>
        </w:trPr>
        <w:tc>
          <w:tcPr>
            <w:tcW w:w="1435" w:type="dxa"/>
            <w:tcBorders>
              <w:top w:val="nil"/>
              <w:left w:val="nil"/>
              <w:bottom w:val="nil"/>
              <w:right w:val="nil"/>
            </w:tcBorders>
            <w:shd w:val="clear" w:color="auto" w:fill="auto"/>
            <w:noWrap/>
            <w:vAlign w:val="bottom"/>
            <w:hideMark/>
          </w:tcPr>
          <w:p w14:paraId="6CACC096" w14:textId="77777777" w:rsidR="00B25D53" w:rsidRPr="008F62D3" w:rsidRDefault="00B25D53" w:rsidP="00B25D53">
            <w:pPr>
              <w:spacing w:after="0"/>
              <w:rPr>
                <w:rFonts w:eastAsia="Times New Roman" w:cstheme="minorHAnsi"/>
                <w:sz w:val="20"/>
              </w:rPr>
            </w:pPr>
          </w:p>
        </w:tc>
        <w:tc>
          <w:tcPr>
            <w:tcW w:w="2081" w:type="dxa"/>
            <w:tcBorders>
              <w:top w:val="nil"/>
              <w:left w:val="nil"/>
              <w:bottom w:val="nil"/>
              <w:right w:val="nil"/>
            </w:tcBorders>
            <w:shd w:val="clear" w:color="auto" w:fill="auto"/>
            <w:noWrap/>
            <w:vAlign w:val="bottom"/>
            <w:hideMark/>
          </w:tcPr>
          <w:p w14:paraId="3A651F1F" w14:textId="77777777" w:rsidR="00B25D53" w:rsidRPr="008F62D3" w:rsidRDefault="00B25D53" w:rsidP="00B25D53">
            <w:pPr>
              <w:spacing w:after="0"/>
              <w:rPr>
                <w:rFonts w:eastAsia="Times New Roman" w:cstheme="minorHAnsi"/>
                <w:sz w:val="20"/>
              </w:rPr>
            </w:pPr>
          </w:p>
        </w:tc>
        <w:tc>
          <w:tcPr>
            <w:tcW w:w="3499" w:type="dxa"/>
            <w:tcBorders>
              <w:top w:val="nil"/>
              <w:left w:val="nil"/>
              <w:bottom w:val="nil"/>
              <w:right w:val="nil"/>
            </w:tcBorders>
            <w:shd w:val="clear" w:color="auto" w:fill="auto"/>
            <w:noWrap/>
            <w:vAlign w:val="bottom"/>
            <w:hideMark/>
          </w:tcPr>
          <w:p w14:paraId="5467C000" w14:textId="77777777" w:rsidR="00B25D53" w:rsidRPr="008F62D3" w:rsidRDefault="00B25D53" w:rsidP="00B25D53">
            <w:pPr>
              <w:spacing w:after="0"/>
              <w:rPr>
                <w:rFonts w:eastAsia="Times New Roman" w:cstheme="minorHAnsi"/>
                <w:b/>
                <w:bCs/>
                <w:color w:val="000000"/>
              </w:rPr>
            </w:pPr>
            <w:r w:rsidRPr="008F62D3">
              <w:rPr>
                <w:rFonts w:eastAsia="Times New Roman" w:cstheme="minorHAnsi"/>
                <w:b/>
                <w:bCs/>
                <w:color w:val="000000"/>
              </w:rPr>
              <w:t>* Estimate presented can vary +-50%</w:t>
            </w:r>
          </w:p>
        </w:tc>
        <w:tc>
          <w:tcPr>
            <w:tcW w:w="1440" w:type="dxa"/>
            <w:tcBorders>
              <w:top w:val="nil"/>
              <w:left w:val="nil"/>
              <w:bottom w:val="nil"/>
              <w:right w:val="nil"/>
            </w:tcBorders>
            <w:shd w:val="clear" w:color="auto" w:fill="auto"/>
            <w:noWrap/>
            <w:vAlign w:val="bottom"/>
            <w:hideMark/>
          </w:tcPr>
          <w:p w14:paraId="2B3DB4BD" w14:textId="77777777" w:rsidR="00B25D53" w:rsidRPr="008F62D3" w:rsidRDefault="00B25D53" w:rsidP="00B25D53">
            <w:pPr>
              <w:spacing w:after="0"/>
              <w:rPr>
                <w:rFonts w:eastAsia="Times New Roman" w:cstheme="minorHAnsi"/>
                <w:b/>
                <w:bCs/>
                <w:color w:val="000000"/>
              </w:rPr>
            </w:pPr>
          </w:p>
        </w:tc>
        <w:tc>
          <w:tcPr>
            <w:tcW w:w="1631" w:type="dxa"/>
            <w:tcBorders>
              <w:top w:val="nil"/>
              <w:left w:val="nil"/>
              <w:bottom w:val="nil"/>
              <w:right w:val="nil"/>
            </w:tcBorders>
            <w:shd w:val="clear" w:color="auto" w:fill="auto"/>
            <w:noWrap/>
            <w:vAlign w:val="bottom"/>
            <w:hideMark/>
          </w:tcPr>
          <w:p w14:paraId="794B9059" w14:textId="77777777" w:rsidR="00B25D53" w:rsidRPr="008F62D3" w:rsidRDefault="00B25D53" w:rsidP="00B25D53">
            <w:pPr>
              <w:spacing w:after="0"/>
              <w:rPr>
                <w:rFonts w:eastAsia="Times New Roman" w:cstheme="minorHAnsi"/>
                <w:sz w:val="20"/>
              </w:rPr>
            </w:pPr>
          </w:p>
        </w:tc>
      </w:tr>
    </w:tbl>
    <w:p w14:paraId="2F1FC715" w14:textId="77777777" w:rsidR="001378D4" w:rsidRPr="008F62D3" w:rsidRDefault="001378D4" w:rsidP="00D31A88">
      <w:pPr>
        <w:spacing w:after="200"/>
        <w:rPr>
          <w:rFonts w:eastAsia="Calibri" w:cstheme="minorHAnsi"/>
          <w:i/>
          <w:iCs/>
          <w:color w:val="193A84"/>
          <w:sz w:val="18"/>
          <w:szCs w:val="18"/>
        </w:rPr>
      </w:pPr>
    </w:p>
    <w:p w14:paraId="5BC2016C" w14:textId="77777777" w:rsidR="00E172B1" w:rsidRDefault="00F814A3" w:rsidP="001378D4">
      <w:pPr>
        <w:rPr>
          <w:rFonts w:cstheme="minorHAnsi"/>
        </w:rPr>
      </w:pPr>
      <w:r w:rsidRPr="008F62D3">
        <w:rPr>
          <w:rFonts w:cstheme="minorHAnsi"/>
          <w:noProof/>
        </w:rPr>
        <w:drawing>
          <wp:inline distT="0" distB="0" distL="0" distR="0" wp14:anchorId="2EA1A2DE" wp14:editId="4A3B1E70">
            <wp:extent cx="3152633" cy="2210937"/>
            <wp:effectExtent l="0" t="0" r="10160" b="18415"/>
            <wp:docPr id="2" name="Chart 2">
              <a:extLst xmlns:a="http://schemas.openxmlformats.org/drawingml/2006/main">
                <a:ext uri="{FF2B5EF4-FFF2-40B4-BE49-F238E27FC236}">
                  <a16:creationId xmlns:a16="http://schemas.microsoft.com/office/drawing/2014/main" id="{56467427-0405-4FDE-85C9-09E3E6DE25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Pr="008F62D3">
        <w:rPr>
          <w:rFonts w:cstheme="minorHAnsi"/>
        </w:rPr>
        <w:t xml:space="preserve"> </w:t>
      </w:r>
    </w:p>
    <w:p w14:paraId="4B9C9A92" w14:textId="77777777" w:rsidR="00E172B1" w:rsidRDefault="00E172B1" w:rsidP="001378D4">
      <w:pPr>
        <w:rPr>
          <w:rFonts w:cstheme="minorHAnsi"/>
        </w:rPr>
      </w:pPr>
    </w:p>
    <w:p w14:paraId="7176A8BD" w14:textId="77777777" w:rsidR="00014F0E" w:rsidRDefault="00014F0E" w:rsidP="001378D4">
      <w:pPr>
        <w:rPr>
          <w:rFonts w:cstheme="minorHAnsi"/>
        </w:rPr>
      </w:pPr>
    </w:p>
    <w:p w14:paraId="77AD5DBC" w14:textId="5CD3BC82" w:rsidR="000E0BC9" w:rsidRDefault="003844A7" w:rsidP="001378D4">
      <w:pPr>
        <w:rPr>
          <w:rFonts w:cstheme="minorHAnsi"/>
          <w:b/>
          <w:bCs/>
        </w:rPr>
      </w:pPr>
      <w:r>
        <w:rPr>
          <w:rFonts w:cstheme="minorHAnsi"/>
          <w:b/>
          <w:bCs/>
        </w:rPr>
        <w:lastRenderedPageBreak/>
        <w:t>Customization c</w:t>
      </w:r>
      <w:r w:rsidR="00E172B1" w:rsidRPr="000E0BC9">
        <w:rPr>
          <w:rFonts w:cstheme="minorHAnsi"/>
          <w:b/>
          <w:bCs/>
        </w:rPr>
        <w:t xml:space="preserve">ode </w:t>
      </w:r>
      <w:r>
        <w:rPr>
          <w:rFonts w:cstheme="minorHAnsi"/>
          <w:b/>
          <w:bCs/>
        </w:rPr>
        <w:t>migration</w:t>
      </w:r>
      <w:r w:rsidR="000E0BC9" w:rsidRPr="000E0BC9">
        <w:rPr>
          <w:rFonts w:cstheme="minorHAnsi"/>
          <w:b/>
          <w:bCs/>
        </w:rPr>
        <w:t xml:space="preserve"> </w:t>
      </w:r>
      <w:r w:rsidR="00E172B1" w:rsidRPr="000E0BC9">
        <w:rPr>
          <w:rFonts w:cstheme="minorHAnsi"/>
          <w:b/>
          <w:bCs/>
        </w:rPr>
        <w:t>Summary</w:t>
      </w:r>
    </w:p>
    <w:p w14:paraId="123DC862" w14:textId="7D258D2C" w:rsidR="000E0BC9" w:rsidRPr="00922F10" w:rsidRDefault="000E0BC9" w:rsidP="004F14FC">
      <w:pPr>
        <w:pStyle w:val="ListParagraph"/>
        <w:numPr>
          <w:ilvl w:val="0"/>
          <w:numId w:val="12"/>
        </w:numPr>
        <w:rPr>
          <w:rFonts w:cstheme="minorHAnsi"/>
          <w:b/>
          <w:bCs/>
          <w:highlight w:val="yellow"/>
        </w:rPr>
      </w:pPr>
      <w:r w:rsidRPr="00922F10">
        <w:rPr>
          <w:rFonts w:cstheme="minorHAnsi"/>
          <w:b/>
          <w:bCs/>
          <w:highlight w:val="yellow"/>
        </w:rPr>
        <w:t xml:space="preserve">Moderate overlayered customizations </w:t>
      </w:r>
    </w:p>
    <w:p w14:paraId="3751263D" w14:textId="3DAA0241" w:rsidR="001378D4" w:rsidRPr="00922F10" w:rsidRDefault="00922F10" w:rsidP="004F14FC">
      <w:pPr>
        <w:pStyle w:val="ListParagraph"/>
        <w:numPr>
          <w:ilvl w:val="0"/>
          <w:numId w:val="12"/>
        </w:numPr>
        <w:rPr>
          <w:rFonts w:cstheme="minorHAnsi"/>
          <w:b/>
          <w:bCs/>
          <w:highlight w:val="yellow"/>
        </w:rPr>
      </w:pPr>
      <w:r w:rsidRPr="00922F10">
        <w:rPr>
          <w:rFonts w:cstheme="minorHAnsi"/>
          <w:b/>
          <w:bCs/>
          <w:highlight w:val="yellow"/>
        </w:rPr>
        <w:t xml:space="preserve">Moderate effort to convert to </w:t>
      </w:r>
      <w:r w:rsidR="003844A7" w:rsidRPr="00922F10">
        <w:rPr>
          <w:rFonts w:cstheme="minorHAnsi"/>
          <w:b/>
          <w:bCs/>
          <w:highlight w:val="yellow"/>
        </w:rPr>
        <w:t>extension.</w:t>
      </w:r>
      <w:r w:rsidRPr="00922F10">
        <w:rPr>
          <w:rFonts w:cstheme="minorHAnsi"/>
          <w:b/>
          <w:bCs/>
          <w:highlight w:val="yellow"/>
        </w:rPr>
        <w:t xml:space="preserve"> </w:t>
      </w:r>
    </w:p>
    <w:p w14:paraId="214FBBE6" w14:textId="77777777" w:rsidR="00014F0E" w:rsidRDefault="00014F0E">
      <w:pPr>
        <w:rPr>
          <w:rFonts w:eastAsia="MS Gothic" w:cstheme="minorHAnsi"/>
          <w:color w:val="2F5496" w:themeColor="accent1" w:themeShade="BF"/>
          <w:sz w:val="32"/>
          <w:szCs w:val="32"/>
        </w:rPr>
      </w:pPr>
      <w:r>
        <w:rPr>
          <w:rFonts w:eastAsia="MS Gothic" w:cstheme="minorHAnsi"/>
        </w:rPr>
        <w:br w:type="page"/>
      </w:r>
    </w:p>
    <w:p w14:paraId="5A8A6B44" w14:textId="3F756735" w:rsidR="00170528" w:rsidRPr="004154BA" w:rsidRDefault="00CE1953" w:rsidP="00170528">
      <w:pPr>
        <w:pStyle w:val="Heading1"/>
        <w:numPr>
          <w:ilvl w:val="0"/>
          <w:numId w:val="4"/>
        </w:numPr>
        <w:rPr>
          <w:rFonts w:asciiTheme="minorHAnsi" w:hAnsiTheme="minorHAnsi" w:cstheme="minorHAnsi"/>
        </w:rPr>
      </w:pPr>
      <w:bookmarkStart w:id="22" w:name="_Toc145936338"/>
      <w:r>
        <w:rPr>
          <w:rFonts w:asciiTheme="minorHAnsi" w:hAnsiTheme="minorHAnsi" w:cstheme="minorHAnsi"/>
        </w:rPr>
        <w:lastRenderedPageBreak/>
        <w:t>M</w:t>
      </w:r>
      <w:r w:rsidR="00494EB3" w:rsidRPr="008F62D3">
        <w:rPr>
          <w:rFonts w:asciiTheme="minorHAnsi" w:hAnsiTheme="minorHAnsi" w:cstheme="minorHAnsi"/>
        </w:rPr>
        <w:t>igration objectives</w:t>
      </w:r>
      <w:r w:rsidR="009824A8">
        <w:rPr>
          <w:rFonts w:asciiTheme="minorHAnsi" w:hAnsiTheme="minorHAnsi" w:cstheme="minorHAnsi"/>
        </w:rPr>
        <w:t>,</w:t>
      </w:r>
      <w:r>
        <w:rPr>
          <w:rFonts w:asciiTheme="minorHAnsi" w:hAnsiTheme="minorHAnsi" w:cstheme="minorHAnsi"/>
        </w:rPr>
        <w:t xml:space="preserve"> </w:t>
      </w:r>
      <w:r w:rsidR="006B27BB">
        <w:rPr>
          <w:rFonts w:asciiTheme="minorHAnsi" w:hAnsiTheme="minorHAnsi" w:cstheme="minorHAnsi"/>
        </w:rPr>
        <w:t>options,</w:t>
      </w:r>
      <w:r w:rsidR="00494EB3" w:rsidRPr="00CA7BB8">
        <w:rPr>
          <w:rFonts w:asciiTheme="minorHAnsi" w:hAnsiTheme="minorHAnsi" w:cstheme="minorHAnsi"/>
        </w:rPr>
        <w:t xml:space="preserve"> </w:t>
      </w:r>
      <w:r w:rsidR="00244C04" w:rsidRPr="00CA7BB8">
        <w:rPr>
          <w:rFonts w:asciiTheme="minorHAnsi" w:hAnsiTheme="minorHAnsi" w:cstheme="minorHAnsi"/>
        </w:rPr>
        <w:t>and n</w:t>
      </w:r>
      <w:r w:rsidR="007846B8" w:rsidRPr="00CA7BB8">
        <w:rPr>
          <w:rFonts w:asciiTheme="minorHAnsi" w:hAnsiTheme="minorHAnsi" w:cstheme="minorHAnsi"/>
        </w:rPr>
        <w:t>ext steps</w:t>
      </w:r>
      <w:bookmarkEnd w:id="22"/>
    </w:p>
    <w:p w14:paraId="0B4200A0" w14:textId="6DC575D7" w:rsidR="00170528" w:rsidRDefault="003844A7" w:rsidP="00170528">
      <w:pPr>
        <w:rPr>
          <w:rFonts w:cstheme="minorHAnsi"/>
        </w:rPr>
      </w:pPr>
      <w:r>
        <w:rPr>
          <w:rFonts w:cstheme="minorHAnsi"/>
        </w:rPr>
        <w:t>This section</w:t>
      </w:r>
      <w:r w:rsidR="00DA065D">
        <w:rPr>
          <w:rFonts w:cstheme="minorHAnsi"/>
        </w:rPr>
        <w:t xml:space="preserve"> highlights the </w:t>
      </w:r>
      <w:r w:rsidR="006B27BB">
        <w:rPr>
          <w:rFonts w:cstheme="minorHAnsi"/>
        </w:rPr>
        <w:t>migration objectives</w:t>
      </w:r>
      <w:r w:rsidR="004154BA">
        <w:rPr>
          <w:rFonts w:cstheme="minorHAnsi"/>
        </w:rPr>
        <w:t xml:space="preserve">. </w:t>
      </w:r>
      <w:r w:rsidR="00170528" w:rsidRPr="008F62D3">
        <w:rPr>
          <w:rFonts w:cstheme="minorHAnsi"/>
        </w:rPr>
        <w:t xml:space="preserve">The following table highlights the tooling available based on the version of your current Dynamics AX solution to help with the key migration activities. </w:t>
      </w:r>
    </w:p>
    <w:p w14:paraId="7E1EA355" w14:textId="77777777" w:rsidR="00170528" w:rsidRPr="008F62D3" w:rsidRDefault="00170528" w:rsidP="00170528">
      <w:pPr>
        <w:rPr>
          <w:rFonts w:cstheme="minorHAnsi"/>
        </w:rPr>
      </w:pPr>
      <w:r w:rsidRPr="0090152C">
        <w:rPr>
          <w:rFonts w:cstheme="minorHAnsi"/>
          <w:highlight w:val="yellow"/>
        </w:rPr>
        <w:t>&lt;</w:t>
      </w:r>
      <w:r>
        <w:rPr>
          <w:rFonts w:cstheme="minorHAnsi"/>
          <w:highlight w:val="yellow"/>
        </w:rPr>
        <w:t xml:space="preserve">Highlight the Columns as per Customer Current Environment </w:t>
      </w:r>
      <w:r w:rsidRPr="0090152C">
        <w:rPr>
          <w:rFonts w:cstheme="minorHAnsi"/>
          <w:highlight w:val="yellow"/>
        </w:rPr>
        <w:t>&gt;</w:t>
      </w:r>
    </w:p>
    <w:tbl>
      <w:tblPr>
        <w:tblStyle w:val="TableGrid"/>
        <w:tblW w:w="0" w:type="auto"/>
        <w:tblLook w:val="04A0" w:firstRow="1" w:lastRow="0" w:firstColumn="1" w:lastColumn="0" w:noHBand="0" w:noVBand="1"/>
      </w:tblPr>
      <w:tblGrid>
        <w:gridCol w:w="2469"/>
        <w:gridCol w:w="2326"/>
        <w:gridCol w:w="2577"/>
        <w:gridCol w:w="1978"/>
      </w:tblGrid>
      <w:tr w:rsidR="00170528" w:rsidRPr="008F62D3" w14:paraId="44AA8100" w14:textId="77777777" w:rsidTr="00A23866">
        <w:tc>
          <w:tcPr>
            <w:tcW w:w="2469" w:type="dxa"/>
            <w:shd w:val="clear" w:color="auto" w:fill="4472C4" w:themeFill="accent1"/>
          </w:tcPr>
          <w:p w14:paraId="786CF055" w14:textId="77777777" w:rsidR="00170528" w:rsidRPr="008F62D3" w:rsidRDefault="00170528" w:rsidP="00A23866">
            <w:pPr>
              <w:rPr>
                <w:rFonts w:eastAsia="Arial" w:cstheme="minorHAnsi"/>
                <w:b/>
                <w:color w:val="FFFFFF" w:themeColor="background1"/>
                <w:sz w:val="20"/>
                <w:szCs w:val="20"/>
              </w:rPr>
            </w:pPr>
            <w:r w:rsidRPr="008F62D3">
              <w:rPr>
                <w:rFonts w:eastAsia="Arial" w:cstheme="minorHAnsi"/>
                <w:b/>
                <w:color w:val="FFFFFF" w:themeColor="background1"/>
                <w:sz w:val="20"/>
                <w:szCs w:val="20"/>
              </w:rPr>
              <w:t>Version/Activity</w:t>
            </w:r>
          </w:p>
        </w:tc>
        <w:tc>
          <w:tcPr>
            <w:tcW w:w="2326" w:type="dxa"/>
            <w:shd w:val="clear" w:color="auto" w:fill="A8D08D" w:themeFill="accent6" w:themeFillTint="99"/>
          </w:tcPr>
          <w:p w14:paraId="064CE1D9" w14:textId="77777777" w:rsidR="001C526E" w:rsidRPr="001C526E" w:rsidRDefault="001C526E" w:rsidP="00A23866">
            <w:pPr>
              <w:rPr>
                <w:rFonts w:eastAsia="Arial" w:cstheme="minorHAnsi"/>
                <w:b/>
                <w:color w:val="FFFFFF" w:themeColor="background1"/>
                <w:sz w:val="20"/>
                <w:szCs w:val="20"/>
              </w:rPr>
            </w:pPr>
            <w:r w:rsidRPr="001C526E">
              <w:rPr>
                <w:rFonts w:eastAsia="Arial" w:cstheme="minorHAnsi"/>
                <w:b/>
                <w:color w:val="FFFFFF" w:themeColor="background1"/>
                <w:sz w:val="20"/>
                <w:szCs w:val="20"/>
              </w:rPr>
              <w:t>AX 2012 R3, R2</w:t>
            </w:r>
          </w:p>
          <w:p w14:paraId="4E80E3C6" w14:textId="77777777" w:rsidR="00170528" w:rsidRPr="008F62D3" w:rsidRDefault="00170528" w:rsidP="00A23866">
            <w:pPr>
              <w:rPr>
                <w:rFonts w:eastAsia="Arial" w:cstheme="minorHAnsi"/>
                <w:b/>
                <w:color w:val="FFFFFF" w:themeColor="background1"/>
                <w:sz w:val="20"/>
                <w:szCs w:val="20"/>
              </w:rPr>
            </w:pPr>
          </w:p>
        </w:tc>
        <w:tc>
          <w:tcPr>
            <w:tcW w:w="2577" w:type="dxa"/>
            <w:shd w:val="clear" w:color="auto" w:fill="4472C4" w:themeFill="accent1"/>
          </w:tcPr>
          <w:p w14:paraId="41AF07A2" w14:textId="77777777" w:rsidR="001C526E" w:rsidRPr="001C526E" w:rsidRDefault="001C526E" w:rsidP="00A23866">
            <w:pPr>
              <w:rPr>
                <w:rFonts w:eastAsia="Arial" w:cstheme="minorHAnsi"/>
                <w:b/>
                <w:color w:val="FFFFFF" w:themeColor="background1"/>
                <w:sz w:val="20"/>
                <w:szCs w:val="20"/>
              </w:rPr>
            </w:pPr>
            <w:r w:rsidRPr="001C526E">
              <w:rPr>
                <w:rFonts w:eastAsia="Arial" w:cstheme="minorHAnsi"/>
                <w:b/>
                <w:color w:val="FFFFFF" w:themeColor="background1"/>
                <w:sz w:val="20"/>
                <w:szCs w:val="20"/>
              </w:rPr>
              <w:t>AX 2012 RTM</w:t>
            </w:r>
          </w:p>
          <w:p w14:paraId="72C4B07C" w14:textId="77777777" w:rsidR="00170528" w:rsidRPr="008F62D3" w:rsidRDefault="00170528" w:rsidP="00A23866">
            <w:pPr>
              <w:rPr>
                <w:rFonts w:eastAsia="Arial" w:cstheme="minorHAnsi"/>
                <w:b/>
                <w:color w:val="FFFFFF" w:themeColor="background1"/>
                <w:sz w:val="20"/>
                <w:szCs w:val="20"/>
              </w:rPr>
            </w:pPr>
          </w:p>
        </w:tc>
        <w:tc>
          <w:tcPr>
            <w:tcW w:w="1978" w:type="dxa"/>
            <w:shd w:val="clear" w:color="auto" w:fill="4472C4" w:themeFill="accent1"/>
          </w:tcPr>
          <w:p w14:paraId="7EB36EB1" w14:textId="77777777" w:rsidR="00170528" w:rsidRPr="008F62D3" w:rsidRDefault="00170528" w:rsidP="00A23866">
            <w:pPr>
              <w:rPr>
                <w:rFonts w:eastAsia="Arial" w:cstheme="minorHAnsi"/>
                <w:b/>
                <w:color w:val="FFFFFF" w:themeColor="background1"/>
                <w:sz w:val="20"/>
                <w:szCs w:val="20"/>
              </w:rPr>
            </w:pPr>
            <w:r w:rsidRPr="008F62D3">
              <w:rPr>
                <w:rFonts w:eastAsia="Arial" w:cstheme="minorHAnsi"/>
                <w:b/>
                <w:color w:val="FFFFFF" w:themeColor="background1"/>
                <w:sz w:val="20"/>
                <w:szCs w:val="20"/>
              </w:rPr>
              <w:t>AX 2009</w:t>
            </w:r>
          </w:p>
        </w:tc>
      </w:tr>
      <w:tr w:rsidR="00170528" w:rsidRPr="008F62D3" w14:paraId="01E67A31" w14:textId="77777777" w:rsidTr="00A23866">
        <w:tc>
          <w:tcPr>
            <w:tcW w:w="2469" w:type="dxa"/>
            <w:shd w:val="clear" w:color="auto" w:fill="4472C4" w:themeFill="accent1"/>
          </w:tcPr>
          <w:p w14:paraId="5C23AAD9" w14:textId="77777777" w:rsidR="00170528" w:rsidRPr="008F62D3" w:rsidRDefault="00170528" w:rsidP="00A23866">
            <w:pPr>
              <w:rPr>
                <w:rFonts w:cstheme="minorHAnsi"/>
                <w:b/>
                <w:bCs/>
                <w:color w:val="FFFFFF" w:themeColor="background1"/>
              </w:rPr>
            </w:pPr>
            <w:r w:rsidRPr="008F62D3">
              <w:rPr>
                <w:rFonts w:cstheme="minorHAnsi"/>
                <w:b/>
                <w:bCs/>
                <w:color w:val="FFFFFF" w:themeColor="background1"/>
              </w:rPr>
              <w:t>Your  AX Version</w:t>
            </w:r>
          </w:p>
        </w:tc>
        <w:tc>
          <w:tcPr>
            <w:tcW w:w="2326" w:type="dxa"/>
            <w:shd w:val="clear" w:color="auto" w:fill="A8D08D" w:themeFill="accent6" w:themeFillTint="99"/>
          </w:tcPr>
          <w:p w14:paraId="5F5E3C78" w14:textId="77777777" w:rsidR="00170528" w:rsidRPr="008F62D3" w:rsidRDefault="00170528" w:rsidP="00A23866">
            <w:pPr>
              <w:rPr>
                <w:rFonts w:cstheme="minorHAnsi"/>
                <w:bCs/>
              </w:rPr>
            </w:pPr>
            <w:r w:rsidRPr="008F62D3">
              <w:rPr>
                <w:rFonts w:cstheme="minorHAnsi"/>
                <w:bCs/>
              </w:rPr>
              <w:t xml:space="preserve">             </w:t>
            </w:r>
            <w:r w:rsidRPr="008F62D3">
              <w:rPr>
                <w:rFonts w:cstheme="minorHAnsi"/>
                <w:bCs/>
                <w:noProof/>
              </w:rPr>
              <w:drawing>
                <wp:inline distT="0" distB="0" distL="0" distR="0" wp14:anchorId="3CE9FC7A" wp14:editId="77879DE6">
                  <wp:extent cx="250190" cy="250190"/>
                  <wp:effectExtent l="0" t="0" r="0" b="0"/>
                  <wp:docPr id="92790622" name="Picture 9279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190" cy="250190"/>
                          </a:xfrm>
                          <a:prstGeom prst="rect">
                            <a:avLst/>
                          </a:prstGeom>
                          <a:noFill/>
                        </pic:spPr>
                      </pic:pic>
                    </a:graphicData>
                  </a:graphic>
                </wp:inline>
              </w:drawing>
            </w:r>
          </w:p>
        </w:tc>
        <w:tc>
          <w:tcPr>
            <w:tcW w:w="2577" w:type="dxa"/>
          </w:tcPr>
          <w:p w14:paraId="3D42A82D" w14:textId="77777777" w:rsidR="00170528" w:rsidRPr="008F62D3" w:rsidRDefault="00170528" w:rsidP="00A23866">
            <w:pPr>
              <w:rPr>
                <w:rFonts w:cstheme="minorHAnsi"/>
              </w:rPr>
            </w:pPr>
          </w:p>
        </w:tc>
        <w:tc>
          <w:tcPr>
            <w:tcW w:w="1978" w:type="dxa"/>
          </w:tcPr>
          <w:p w14:paraId="413AA55B" w14:textId="77777777" w:rsidR="00170528" w:rsidRPr="008F62D3" w:rsidRDefault="00170528" w:rsidP="00A23866">
            <w:pPr>
              <w:rPr>
                <w:rFonts w:cstheme="minorHAnsi"/>
              </w:rPr>
            </w:pPr>
          </w:p>
        </w:tc>
      </w:tr>
      <w:tr w:rsidR="00170528" w:rsidRPr="008F62D3" w14:paraId="44DBFA6C" w14:textId="77777777" w:rsidTr="00A23866">
        <w:tc>
          <w:tcPr>
            <w:tcW w:w="2469" w:type="dxa"/>
            <w:shd w:val="clear" w:color="auto" w:fill="4472C4" w:themeFill="accent1"/>
          </w:tcPr>
          <w:p w14:paraId="01EA4D05" w14:textId="77777777" w:rsidR="00170528" w:rsidRPr="008F62D3" w:rsidRDefault="00170528" w:rsidP="00A23866">
            <w:pPr>
              <w:rPr>
                <w:rFonts w:cstheme="minorHAnsi"/>
                <w:color w:val="FFFFFF" w:themeColor="background1"/>
              </w:rPr>
            </w:pPr>
            <w:r w:rsidRPr="008F62D3">
              <w:rPr>
                <w:rFonts w:cstheme="minorHAnsi"/>
                <w:color w:val="FFFFFF" w:themeColor="background1"/>
              </w:rPr>
              <w:t>Upgrade your existing customizations</w:t>
            </w:r>
          </w:p>
          <w:p w14:paraId="14997A89" w14:textId="77777777" w:rsidR="00170528" w:rsidRPr="008F62D3" w:rsidRDefault="00170528" w:rsidP="00A23866">
            <w:pPr>
              <w:rPr>
                <w:rFonts w:cstheme="minorHAnsi"/>
                <w:color w:val="FFFFFF" w:themeColor="background1"/>
              </w:rPr>
            </w:pPr>
            <w:r w:rsidRPr="008F62D3">
              <w:rPr>
                <w:rFonts w:cstheme="minorHAnsi"/>
                <w:color w:val="FFFFFF" w:themeColor="background1"/>
              </w:rPr>
              <w:t>(Custom X++ code)</w:t>
            </w:r>
          </w:p>
        </w:tc>
        <w:tc>
          <w:tcPr>
            <w:tcW w:w="2326" w:type="dxa"/>
            <w:shd w:val="clear" w:color="auto" w:fill="A8D08D" w:themeFill="accent6" w:themeFillTint="99"/>
          </w:tcPr>
          <w:p w14:paraId="5EFE8958" w14:textId="77777777" w:rsidR="00A548A4" w:rsidRPr="00A548A4" w:rsidRDefault="00000000" w:rsidP="00A23866">
            <w:pPr>
              <w:rPr>
                <w:rFonts w:cstheme="minorHAnsi"/>
                <w:bCs/>
              </w:rPr>
            </w:pPr>
            <w:hyperlink r:id="rId25" w:history="1">
              <w:r w:rsidR="00170528" w:rsidRPr="008F62D3">
                <w:rPr>
                  <w:rStyle w:val="Hyperlink"/>
                  <w:rFonts w:cstheme="minorHAnsi"/>
                  <w:bCs/>
                </w:rPr>
                <w:t xml:space="preserve">Code upgrade service </w:t>
              </w:r>
            </w:hyperlink>
          </w:p>
          <w:p w14:paraId="65E7D44B" w14:textId="77777777" w:rsidR="00170528" w:rsidRPr="008F62D3" w:rsidRDefault="00170528" w:rsidP="00A23866">
            <w:pPr>
              <w:rPr>
                <w:rFonts w:cstheme="minorHAnsi"/>
                <w:bCs/>
              </w:rPr>
            </w:pPr>
          </w:p>
        </w:tc>
        <w:tc>
          <w:tcPr>
            <w:tcW w:w="2577" w:type="dxa"/>
          </w:tcPr>
          <w:p w14:paraId="09C83B62" w14:textId="77777777" w:rsidR="00A548A4" w:rsidRPr="00A548A4" w:rsidRDefault="00000000" w:rsidP="00A23866">
            <w:pPr>
              <w:rPr>
                <w:rFonts w:cstheme="minorHAnsi"/>
              </w:rPr>
            </w:pPr>
            <w:hyperlink r:id="rId26" w:history="1">
              <w:r w:rsidR="00170528" w:rsidRPr="008F62D3">
                <w:rPr>
                  <w:rStyle w:val="Hyperlink"/>
                  <w:rFonts w:cstheme="minorHAnsi"/>
                </w:rPr>
                <w:t xml:space="preserve">Code upgrade service </w:t>
              </w:r>
            </w:hyperlink>
          </w:p>
          <w:p w14:paraId="619AD4EC" w14:textId="77777777" w:rsidR="00170528" w:rsidRPr="008F62D3" w:rsidRDefault="00170528" w:rsidP="00A23866">
            <w:pPr>
              <w:rPr>
                <w:rFonts w:cstheme="minorHAnsi"/>
              </w:rPr>
            </w:pPr>
          </w:p>
        </w:tc>
        <w:tc>
          <w:tcPr>
            <w:tcW w:w="1978" w:type="dxa"/>
          </w:tcPr>
          <w:p w14:paraId="0BE75607" w14:textId="77777777" w:rsidR="00170528" w:rsidRPr="008F62D3" w:rsidRDefault="00170528" w:rsidP="00A23866">
            <w:pPr>
              <w:rPr>
                <w:rFonts w:cstheme="minorHAnsi"/>
              </w:rPr>
            </w:pPr>
            <w:r w:rsidRPr="008F62D3">
              <w:rPr>
                <w:rFonts w:cstheme="minorHAnsi"/>
              </w:rPr>
              <w:t xml:space="preserve">Re-implement code </w:t>
            </w:r>
          </w:p>
        </w:tc>
      </w:tr>
      <w:tr w:rsidR="00170528" w:rsidRPr="008F62D3" w14:paraId="04CB4021" w14:textId="77777777" w:rsidTr="00A23866">
        <w:tc>
          <w:tcPr>
            <w:tcW w:w="2469" w:type="dxa"/>
            <w:shd w:val="clear" w:color="auto" w:fill="4472C4" w:themeFill="accent1"/>
          </w:tcPr>
          <w:p w14:paraId="4622DDB2" w14:textId="77777777" w:rsidR="00170528" w:rsidRPr="008F62D3" w:rsidRDefault="00170528" w:rsidP="00A23866">
            <w:pPr>
              <w:rPr>
                <w:rFonts w:cstheme="minorHAnsi"/>
                <w:color w:val="FFFFFF" w:themeColor="background1"/>
              </w:rPr>
            </w:pPr>
            <w:r w:rsidRPr="008F62D3">
              <w:rPr>
                <w:rFonts w:cstheme="minorHAnsi"/>
                <w:color w:val="FFFFFF" w:themeColor="background1"/>
              </w:rPr>
              <w:t xml:space="preserve">Migrate complete historical data </w:t>
            </w:r>
          </w:p>
        </w:tc>
        <w:tc>
          <w:tcPr>
            <w:tcW w:w="2326" w:type="dxa"/>
            <w:shd w:val="clear" w:color="auto" w:fill="A8D08D" w:themeFill="accent6" w:themeFillTint="99"/>
          </w:tcPr>
          <w:p w14:paraId="429FD50C" w14:textId="77777777" w:rsidR="00170528" w:rsidRPr="008F62D3" w:rsidRDefault="00000000" w:rsidP="00A23866">
            <w:pPr>
              <w:rPr>
                <w:rFonts w:cstheme="minorHAnsi"/>
                <w:bCs/>
              </w:rPr>
            </w:pPr>
            <w:hyperlink r:id="rId27" w:history="1">
              <w:r w:rsidR="00170528" w:rsidRPr="008F62D3">
                <w:rPr>
                  <w:rStyle w:val="Hyperlink"/>
                  <w:rFonts w:cstheme="minorHAnsi"/>
                  <w:bCs/>
                </w:rPr>
                <w:t>Data upgrade service</w:t>
              </w:r>
            </w:hyperlink>
            <w:r w:rsidR="00170528" w:rsidRPr="008F62D3">
              <w:rPr>
                <w:rFonts w:cstheme="minorHAnsi"/>
                <w:bCs/>
              </w:rPr>
              <w:t xml:space="preserve"> </w:t>
            </w:r>
          </w:p>
        </w:tc>
        <w:tc>
          <w:tcPr>
            <w:tcW w:w="2577" w:type="dxa"/>
          </w:tcPr>
          <w:p w14:paraId="08BD0FF8" w14:textId="77777777" w:rsidR="00170528" w:rsidRPr="008F62D3" w:rsidRDefault="00170528" w:rsidP="00A23866">
            <w:pPr>
              <w:rPr>
                <w:rFonts w:cstheme="minorHAnsi"/>
              </w:rPr>
            </w:pPr>
          </w:p>
        </w:tc>
        <w:tc>
          <w:tcPr>
            <w:tcW w:w="1978" w:type="dxa"/>
          </w:tcPr>
          <w:p w14:paraId="581A5211" w14:textId="77777777" w:rsidR="00170528" w:rsidRPr="008F62D3" w:rsidRDefault="00170528" w:rsidP="00A23866">
            <w:pPr>
              <w:rPr>
                <w:rFonts w:cstheme="minorHAnsi"/>
              </w:rPr>
            </w:pPr>
          </w:p>
        </w:tc>
      </w:tr>
      <w:tr w:rsidR="00170528" w:rsidRPr="008F62D3" w14:paraId="79548997" w14:textId="77777777" w:rsidTr="00A23866">
        <w:tc>
          <w:tcPr>
            <w:tcW w:w="2469" w:type="dxa"/>
            <w:shd w:val="clear" w:color="auto" w:fill="4472C4" w:themeFill="accent1"/>
          </w:tcPr>
          <w:p w14:paraId="0467DF53" w14:textId="77777777" w:rsidR="00170528" w:rsidRPr="008F62D3" w:rsidRDefault="00170528" w:rsidP="00A23866">
            <w:pPr>
              <w:rPr>
                <w:rFonts w:cstheme="minorHAnsi"/>
                <w:color w:val="FFFFFF" w:themeColor="background1"/>
              </w:rPr>
            </w:pPr>
            <w:r w:rsidRPr="008F62D3">
              <w:rPr>
                <w:rFonts w:cstheme="minorHAnsi"/>
                <w:color w:val="FFFFFF" w:themeColor="background1"/>
              </w:rPr>
              <w:t xml:space="preserve">Migrate master data &amp; opening balances </w:t>
            </w:r>
          </w:p>
        </w:tc>
        <w:tc>
          <w:tcPr>
            <w:tcW w:w="2326" w:type="dxa"/>
            <w:shd w:val="clear" w:color="auto" w:fill="A8D08D" w:themeFill="accent6" w:themeFillTint="99"/>
          </w:tcPr>
          <w:p w14:paraId="1FEF2282" w14:textId="77777777" w:rsidR="00170528" w:rsidRPr="008F62D3" w:rsidRDefault="00170528" w:rsidP="00A23866">
            <w:pPr>
              <w:rPr>
                <w:rFonts w:cstheme="minorHAnsi"/>
                <w:bCs/>
              </w:rPr>
            </w:pPr>
            <w:r w:rsidRPr="008F62D3">
              <w:rPr>
                <w:rFonts w:cstheme="minorHAnsi"/>
                <w:bCs/>
              </w:rPr>
              <w:t xml:space="preserve">Data migration using </w:t>
            </w:r>
            <w:hyperlink r:id="rId28" w:history="1">
              <w:r w:rsidRPr="008F62D3">
                <w:rPr>
                  <w:rStyle w:val="Hyperlink"/>
                  <w:rFonts w:cstheme="minorHAnsi"/>
                  <w:bCs/>
                </w:rPr>
                <w:t>DMF</w:t>
              </w:r>
            </w:hyperlink>
          </w:p>
        </w:tc>
        <w:tc>
          <w:tcPr>
            <w:tcW w:w="2577" w:type="dxa"/>
          </w:tcPr>
          <w:p w14:paraId="340BA746" w14:textId="77777777" w:rsidR="00170528" w:rsidRPr="008F62D3" w:rsidRDefault="00170528" w:rsidP="00A23866">
            <w:pPr>
              <w:rPr>
                <w:rFonts w:cstheme="minorHAnsi"/>
              </w:rPr>
            </w:pPr>
            <w:r w:rsidRPr="008F62D3">
              <w:rPr>
                <w:rFonts w:cstheme="minorHAnsi"/>
              </w:rPr>
              <w:t xml:space="preserve">Data migration using </w:t>
            </w:r>
            <w:hyperlink r:id="rId29" w:history="1">
              <w:r w:rsidRPr="008F62D3">
                <w:rPr>
                  <w:rStyle w:val="Hyperlink"/>
                  <w:rFonts w:cstheme="minorHAnsi"/>
                </w:rPr>
                <w:t>DMF</w:t>
              </w:r>
            </w:hyperlink>
          </w:p>
        </w:tc>
        <w:tc>
          <w:tcPr>
            <w:tcW w:w="1978" w:type="dxa"/>
          </w:tcPr>
          <w:p w14:paraId="3E1CFE4C" w14:textId="77777777" w:rsidR="00170528" w:rsidRPr="008F62D3" w:rsidRDefault="00000000" w:rsidP="00A23866">
            <w:pPr>
              <w:rPr>
                <w:rFonts w:cstheme="minorHAnsi"/>
              </w:rPr>
            </w:pPr>
            <w:hyperlink r:id="rId30" w:history="1">
              <w:r w:rsidR="00170528" w:rsidRPr="008F62D3">
                <w:rPr>
                  <w:rStyle w:val="Hyperlink"/>
                  <w:rFonts w:cstheme="minorHAnsi"/>
                </w:rPr>
                <w:t xml:space="preserve">Data migration tool </w:t>
              </w:r>
            </w:hyperlink>
          </w:p>
        </w:tc>
      </w:tr>
      <w:tr w:rsidR="00170528" w:rsidRPr="008F62D3" w14:paraId="7D0D88CB" w14:textId="77777777" w:rsidTr="00A23866">
        <w:tc>
          <w:tcPr>
            <w:tcW w:w="2469" w:type="dxa"/>
            <w:shd w:val="clear" w:color="auto" w:fill="4472C4" w:themeFill="accent1"/>
          </w:tcPr>
          <w:p w14:paraId="3B2F59D8" w14:textId="77777777" w:rsidR="00170528" w:rsidRPr="008F62D3" w:rsidRDefault="00170528" w:rsidP="00A23866">
            <w:pPr>
              <w:rPr>
                <w:rFonts w:cstheme="minorHAnsi"/>
                <w:color w:val="FFFFFF" w:themeColor="background1"/>
              </w:rPr>
            </w:pPr>
          </w:p>
        </w:tc>
        <w:tc>
          <w:tcPr>
            <w:tcW w:w="2326" w:type="dxa"/>
            <w:shd w:val="clear" w:color="auto" w:fill="A8D08D" w:themeFill="accent6" w:themeFillTint="99"/>
          </w:tcPr>
          <w:p w14:paraId="22969434" w14:textId="77777777" w:rsidR="00170528" w:rsidRPr="008F62D3" w:rsidRDefault="00170528" w:rsidP="00A23866">
            <w:pPr>
              <w:rPr>
                <w:rFonts w:cstheme="minorHAnsi"/>
                <w:bCs/>
              </w:rPr>
            </w:pPr>
          </w:p>
        </w:tc>
        <w:tc>
          <w:tcPr>
            <w:tcW w:w="2577" w:type="dxa"/>
          </w:tcPr>
          <w:p w14:paraId="05C0557A" w14:textId="77777777" w:rsidR="00170528" w:rsidRPr="008F62D3" w:rsidRDefault="00170528" w:rsidP="00A23866">
            <w:pPr>
              <w:rPr>
                <w:rFonts w:cstheme="minorHAnsi"/>
              </w:rPr>
            </w:pPr>
          </w:p>
        </w:tc>
        <w:tc>
          <w:tcPr>
            <w:tcW w:w="1978" w:type="dxa"/>
          </w:tcPr>
          <w:p w14:paraId="3E9BE0D8" w14:textId="77777777" w:rsidR="00170528" w:rsidRPr="008F62D3" w:rsidRDefault="00170528" w:rsidP="00A23866">
            <w:pPr>
              <w:rPr>
                <w:rFonts w:cstheme="minorHAnsi"/>
              </w:rPr>
            </w:pPr>
          </w:p>
        </w:tc>
      </w:tr>
    </w:tbl>
    <w:p w14:paraId="22D98FD1" w14:textId="77777777" w:rsidR="003844A7" w:rsidRDefault="003844A7" w:rsidP="00170528">
      <w:pPr>
        <w:rPr>
          <w:rFonts w:cstheme="minorHAnsi"/>
        </w:rPr>
      </w:pPr>
    </w:p>
    <w:p w14:paraId="5C4DB4B3" w14:textId="12B77393" w:rsidR="00170528" w:rsidRPr="008F62D3" w:rsidRDefault="00170528" w:rsidP="00170528">
      <w:pPr>
        <w:rPr>
          <w:rFonts w:cstheme="minorHAnsi"/>
        </w:rPr>
      </w:pPr>
      <w:r w:rsidRPr="008F62D3">
        <w:rPr>
          <w:rFonts w:cstheme="minorHAnsi"/>
        </w:rPr>
        <w:t xml:space="preserve">When considering migration from Dynamics AX to Dynamics 365 in the cloud, it's essential to understand the migration objectives and business goals clearly. Having a clear understanding of objectives and goals helps us decide on the choices we can make for migration. </w:t>
      </w:r>
    </w:p>
    <w:p w14:paraId="2C1A30CA" w14:textId="77777777" w:rsidR="00170528" w:rsidRDefault="00170528" w:rsidP="00170528">
      <w:pPr>
        <w:rPr>
          <w:rFonts w:cstheme="minorHAnsi"/>
          <w:bCs/>
        </w:rPr>
      </w:pPr>
      <w:r w:rsidRPr="008F62D3">
        <w:rPr>
          <w:rFonts w:cstheme="minorHAnsi"/>
          <w:bCs/>
        </w:rPr>
        <w:t xml:space="preserve">Based on the solution assessment, custom code assessment discussion with customers project team, table below shows key prefered objectives (highlighted in green)  </w:t>
      </w:r>
    </w:p>
    <w:p w14:paraId="03CE6F3B" w14:textId="2428AC71" w:rsidR="00170528" w:rsidRPr="0090152C" w:rsidRDefault="00170528" w:rsidP="00170528">
      <w:pPr>
        <w:rPr>
          <w:rFonts w:cstheme="minorHAnsi"/>
        </w:rPr>
      </w:pPr>
      <w:r w:rsidRPr="0090152C">
        <w:rPr>
          <w:rFonts w:cstheme="minorHAnsi"/>
          <w:highlight w:val="yellow"/>
        </w:rPr>
        <w:t>&lt;</w:t>
      </w:r>
      <w:r>
        <w:rPr>
          <w:rFonts w:cstheme="minorHAnsi"/>
          <w:highlight w:val="yellow"/>
        </w:rPr>
        <w:t xml:space="preserve">Highlight the Columns as per Customers goals. </w:t>
      </w:r>
      <w:r w:rsidR="00B25382">
        <w:rPr>
          <w:rFonts w:cstheme="minorHAnsi"/>
          <w:highlight w:val="yellow"/>
        </w:rPr>
        <w:t xml:space="preserve">Information in this section to </w:t>
      </w:r>
      <w:r w:rsidR="00E46FFD">
        <w:rPr>
          <w:rFonts w:cstheme="minorHAnsi"/>
          <w:highlight w:val="yellow"/>
        </w:rPr>
        <w:t xml:space="preserve">summarize the assessment with </w:t>
      </w:r>
      <w:r>
        <w:rPr>
          <w:rFonts w:cstheme="minorHAnsi"/>
          <w:highlight w:val="yellow"/>
        </w:rPr>
        <w:t>customer interviews</w:t>
      </w:r>
      <w:r w:rsidRPr="0090152C">
        <w:rPr>
          <w:rFonts w:cstheme="minorHAnsi"/>
          <w:highlight w:val="yellow"/>
        </w:rPr>
        <w:t>&gt;</w:t>
      </w:r>
    </w:p>
    <w:tbl>
      <w:tblPr>
        <w:tblStyle w:val="TableGrid"/>
        <w:tblW w:w="0" w:type="auto"/>
        <w:tblLook w:val="04A0" w:firstRow="1" w:lastRow="0" w:firstColumn="1" w:lastColumn="0" w:noHBand="0" w:noVBand="1"/>
      </w:tblPr>
      <w:tblGrid>
        <w:gridCol w:w="1847"/>
        <w:gridCol w:w="2568"/>
        <w:gridCol w:w="2775"/>
        <w:gridCol w:w="2160"/>
      </w:tblGrid>
      <w:tr w:rsidR="00DF0A5A" w:rsidRPr="008F62D3" w14:paraId="24EFF0AC" w14:textId="457A0F5F" w:rsidTr="00DF0A5A">
        <w:tc>
          <w:tcPr>
            <w:tcW w:w="1847" w:type="dxa"/>
            <w:shd w:val="clear" w:color="auto" w:fill="4472C4" w:themeFill="accent1"/>
          </w:tcPr>
          <w:p w14:paraId="218DE69A"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t>Area</w:t>
            </w:r>
          </w:p>
        </w:tc>
        <w:tc>
          <w:tcPr>
            <w:tcW w:w="2568" w:type="dxa"/>
            <w:shd w:val="clear" w:color="auto" w:fill="4472C4" w:themeFill="accent1"/>
          </w:tcPr>
          <w:p w14:paraId="5BD47650"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t>Objectives 1</w:t>
            </w:r>
          </w:p>
        </w:tc>
        <w:tc>
          <w:tcPr>
            <w:tcW w:w="2775" w:type="dxa"/>
            <w:shd w:val="clear" w:color="auto" w:fill="4472C4" w:themeFill="accent1"/>
          </w:tcPr>
          <w:p w14:paraId="00CBC923"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t>Alternate Objective</w:t>
            </w:r>
          </w:p>
        </w:tc>
        <w:tc>
          <w:tcPr>
            <w:tcW w:w="2160" w:type="dxa"/>
            <w:shd w:val="clear" w:color="auto" w:fill="4472C4" w:themeFill="accent1"/>
          </w:tcPr>
          <w:p w14:paraId="76AC926A" w14:textId="1D5D0033" w:rsidR="00DF0A5A" w:rsidRPr="008F62D3" w:rsidRDefault="00BD163A" w:rsidP="00A23866">
            <w:pPr>
              <w:rPr>
                <w:rFonts w:cstheme="minorHAnsi"/>
                <w:b/>
                <w:bCs/>
                <w:color w:val="FFFFFF" w:themeColor="background1"/>
              </w:rPr>
            </w:pPr>
            <w:r>
              <w:rPr>
                <w:rFonts w:cstheme="minorHAnsi"/>
                <w:b/>
                <w:bCs/>
                <w:color w:val="FFFFFF" w:themeColor="background1"/>
              </w:rPr>
              <w:t>Assesment</w:t>
            </w:r>
            <w:r w:rsidR="00A673C5">
              <w:rPr>
                <w:rFonts w:cstheme="minorHAnsi"/>
                <w:b/>
                <w:bCs/>
                <w:color w:val="FFFFFF" w:themeColor="background1"/>
              </w:rPr>
              <w:t xml:space="preserve"> </w:t>
            </w:r>
          </w:p>
        </w:tc>
      </w:tr>
      <w:tr w:rsidR="00DF0A5A" w:rsidRPr="008F62D3" w14:paraId="5CDC93B7" w14:textId="6F1D02C3" w:rsidTr="00EB7D72">
        <w:tc>
          <w:tcPr>
            <w:tcW w:w="1847" w:type="dxa"/>
            <w:shd w:val="clear" w:color="auto" w:fill="4472C4" w:themeFill="accent1"/>
          </w:tcPr>
          <w:p w14:paraId="23F0CFBA"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t>Digital transformation</w:t>
            </w:r>
          </w:p>
        </w:tc>
        <w:tc>
          <w:tcPr>
            <w:tcW w:w="2568" w:type="dxa"/>
            <w:shd w:val="clear" w:color="auto" w:fill="A8D08D" w:themeFill="accent6" w:themeFillTint="99"/>
          </w:tcPr>
          <w:p w14:paraId="685DDE5C" w14:textId="77777777" w:rsidR="00DF0A5A" w:rsidRPr="008F62D3" w:rsidRDefault="00DF0A5A" w:rsidP="00A23866">
            <w:pPr>
              <w:rPr>
                <w:rFonts w:cstheme="minorHAnsi"/>
              </w:rPr>
            </w:pPr>
            <w:r w:rsidRPr="008F62D3">
              <w:rPr>
                <w:rFonts w:cstheme="minorHAnsi"/>
              </w:rPr>
              <w:t>Land &amp; Expand: First, upgrade to the new version with minimal changes, and then proceed with digital transformation.</w:t>
            </w:r>
          </w:p>
        </w:tc>
        <w:tc>
          <w:tcPr>
            <w:tcW w:w="2775" w:type="dxa"/>
          </w:tcPr>
          <w:p w14:paraId="74285210" w14:textId="77777777" w:rsidR="00637207" w:rsidRPr="00637207" w:rsidRDefault="00637207" w:rsidP="00A23866">
            <w:pPr>
              <w:rPr>
                <w:rFonts w:cstheme="minorHAnsi"/>
              </w:rPr>
            </w:pPr>
            <w:r w:rsidRPr="00637207">
              <w:rPr>
                <w:rFonts w:cstheme="minorHAnsi"/>
              </w:rPr>
              <w:t xml:space="preserve">Digital transformation by </w:t>
            </w:r>
            <w:r w:rsidR="00DF0A5A" w:rsidRPr="008F62D3">
              <w:rPr>
                <w:rFonts w:cstheme="minorHAnsi"/>
              </w:rPr>
              <w:t>optimizing</w:t>
            </w:r>
            <w:r w:rsidRPr="00637207">
              <w:rPr>
                <w:rFonts w:cstheme="minorHAnsi"/>
              </w:rPr>
              <w:t xml:space="preserve"> business processes and </w:t>
            </w:r>
            <w:r w:rsidR="00DF0A5A" w:rsidRPr="008F62D3">
              <w:rPr>
                <w:rFonts w:cstheme="minorHAnsi"/>
              </w:rPr>
              <w:t>systems.</w:t>
            </w:r>
          </w:p>
          <w:p w14:paraId="49E121DA" w14:textId="77777777" w:rsidR="00DF0A5A" w:rsidRPr="008F62D3" w:rsidRDefault="00DF0A5A" w:rsidP="00A23866">
            <w:pPr>
              <w:rPr>
                <w:rFonts w:cstheme="minorHAnsi"/>
              </w:rPr>
            </w:pPr>
          </w:p>
        </w:tc>
        <w:tc>
          <w:tcPr>
            <w:tcW w:w="2160" w:type="dxa"/>
            <w:shd w:val="clear" w:color="auto" w:fill="auto"/>
          </w:tcPr>
          <w:p w14:paraId="46FFDCB7" w14:textId="7269F599" w:rsidR="00DF0A5A" w:rsidRPr="00E46FFD" w:rsidRDefault="00E46FFD" w:rsidP="00E46FFD">
            <w:pPr>
              <w:rPr>
                <w:rFonts w:cstheme="minorHAnsi"/>
              </w:rPr>
            </w:pPr>
            <w:r w:rsidRPr="00BD163A">
              <w:rPr>
                <w:rFonts w:cstheme="minorHAnsi"/>
                <w:highlight w:val="yellow"/>
              </w:rPr>
              <w:t xml:space="preserve">Significant feature improvement in the SCM </w:t>
            </w:r>
            <w:r w:rsidR="00BD163A" w:rsidRPr="00BD163A">
              <w:rPr>
                <w:rFonts w:cstheme="minorHAnsi"/>
                <w:highlight w:val="yellow"/>
              </w:rPr>
              <w:t>and Finance to take advantage of</w:t>
            </w:r>
          </w:p>
        </w:tc>
      </w:tr>
      <w:tr w:rsidR="00DF0A5A" w:rsidRPr="008F62D3" w14:paraId="18D12F94" w14:textId="1C8FA049" w:rsidTr="00EB7D72">
        <w:tc>
          <w:tcPr>
            <w:tcW w:w="1847" w:type="dxa"/>
            <w:shd w:val="clear" w:color="auto" w:fill="4472C4" w:themeFill="accent1"/>
          </w:tcPr>
          <w:p w14:paraId="151BC66C"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t xml:space="preserve">Business disruption </w:t>
            </w:r>
          </w:p>
        </w:tc>
        <w:tc>
          <w:tcPr>
            <w:tcW w:w="2568" w:type="dxa"/>
            <w:shd w:val="clear" w:color="auto" w:fill="A8D08D" w:themeFill="accent6" w:themeFillTint="99"/>
          </w:tcPr>
          <w:p w14:paraId="6597E923" w14:textId="77777777" w:rsidR="00637207" w:rsidRPr="00637207" w:rsidRDefault="00637207" w:rsidP="00A23866">
            <w:pPr>
              <w:rPr>
                <w:rFonts w:cstheme="minorHAnsi"/>
              </w:rPr>
            </w:pPr>
            <w:r w:rsidRPr="00637207">
              <w:rPr>
                <w:rFonts w:cstheme="minorHAnsi"/>
              </w:rPr>
              <w:t xml:space="preserve">Minimize business disruption by reducing the </w:t>
            </w:r>
            <w:r w:rsidR="00DF0A5A" w:rsidRPr="008F62D3">
              <w:rPr>
                <w:rFonts w:cstheme="minorHAnsi"/>
              </w:rPr>
              <w:t>change.</w:t>
            </w:r>
          </w:p>
          <w:p w14:paraId="0FD7BDA2" w14:textId="77777777" w:rsidR="00DF0A5A" w:rsidRPr="008F62D3" w:rsidRDefault="00DF0A5A" w:rsidP="00A23866">
            <w:pPr>
              <w:rPr>
                <w:rFonts w:cstheme="minorHAnsi"/>
              </w:rPr>
            </w:pPr>
          </w:p>
        </w:tc>
        <w:tc>
          <w:tcPr>
            <w:tcW w:w="2775" w:type="dxa"/>
          </w:tcPr>
          <w:p w14:paraId="6292A220" w14:textId="77777777" w:rsidR="00637207" w:rsidRPr="00637207" w:rsidRDefault="00637207" w:rsidP="00A23866">
            <w:pPr>
              <w:rPr>
                <w:rFonts w:cstheme="minorHAnsi"/>
              </w:rPr>
            </w:pPr>
            <w:r w:rsidRPr="00637207">
              <w:rPr>
                <w:rFonts w:cstheme="minorHAnsi"/>
              </w:rPr>
              <w:t xml:space="preserve">Minimize business disruption with phases </w:t>
            </w:r>
            <w:r w:rsidR="00DF0A5A" w:rsidRPr="008F62D3">
              <w:rPr>
                <w:rFonts w:cstheme="minorHAnsi"/>
              </w:rPr>
              <w:t>rollout.</w:t>
            </w:r>
          </w:p>
          <w:p w14:paraId="2E62A142" w14:textId="77777777" w:rsidR="00DF0A5A" w:rsidRPr="008F62D3" w:rsidRDefault="00DF0A5A" w:rsidP="00A23866">
            <w:pPr>
              <w:rPr>
                <w:rFonts w:cstheme="minorHAnsi"/>
              </w:rPr>
            </w:pPr>
          </w:p>
        </w:tc>
        <w:tc>
          <w:tcPr>
            <w:tcW w:w="2160" w:type="dxa"/>
            <w:shd w:val="clear" w:color="auto" w:fill="auto"/>
          </w:tcPr>
          <w:p w14:paraId="4D04C3EB" w14:textId="7133C892" w:rsidR="00DF0A5A" w:rsidRPr="00637207" w:rsidRDefault="00BD163A" w:rsidP="00A23866">
            <w:pPr>
              <w:rPr>
                <w:rFonts w:cstheme="minorHAnsi"/>
              </w:rPr>
            </w:pPr>
            <w:r w:rsidRPr="00BD163A">
              <w:rPr>
                <w:rFonts w:cstheme="minorHAnsi"/>
                <w:highlight w:val="yellow"/>
              </w:rPr>
              <w:t xml:space="preserve">Moderate </w:t>
            </w:r>
            <w:r>
              <w:rPr>
                <w:rFonts w:cstheme="minorHAnsi"/>
                <w:highlight w:val="yellow"/>
              </w:rPr>
              <w:t xml:space="preserve">legal entities and site for big bang </w:t>
            </w:r>
            <w:r w:rsidRPr="00BD163A">
              <w:rPr>
                <w:rFonts w:cstheme="minorHAnsi"/>
                <w:highlight w:val="yellow"/>
              </w:rPr>
              <w:t>upgrade</w:t>
            </w:r>
            <w:r>
              <w:rPr>
                <w:rFonts w:cstheme="minorHAnsi"/>
              </w:rPr>
              <w:t xml:space="preserve"> </w:t>
            </w:r>
          </w:p>
        </w:tc>
      </w:tr>
      <w:tr w:rsidR="00DF0A5A" w:rsidRPr="008F62D3" w14:paraId="1477FF7D" w14:textId="0C44F762" w:rsidTr="00EB7D72">
        <w:tc>
          <w:tcPr>
            <w:tcW w:w="1847" w:type="dxa"/>
            <w:shd w:val="clear" w:color="auto" w:fill="4472C4" w:themeFill="accent1"/>
          </w:tcPr>
          <w:p w14:paraId="2C1B08FF"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t>Existing customization investments</w:t>
            </w:r>
          </w:p>
        </w:tc>
        <w:tc>
          <w:tcPr>
            <w:tcW w:w="2568" w:type="dxa"/>
            <w:shd w:val="clear" w:color="auto" w:fill="A8D08D" w:themeFill="accent6" w:themeFillTint="99"/>
          </w:tcPr>
          <w:p w14:paraId="2434FC60" w14:textId="77777777" w:rsidR="00770469" w:rsidRPr="00770469" w:rsidRDefault="00770469" w:rsidP="00A23866">
            <w:pPr>
              <w:rPr>
                <w:rFonts w:cstheme="minorHAnsi"/>
              </w:rPr>
            </w:pPr>
            <w:r w:rsidRPr="00770469">
              <w:rPr>
                <w:rFonts w:cstheme="minorHAnsi"/>
              </w:rPr>
              <w:t xml:space="preserve">Re-coupe investment made with customizations, ISV and business processes in prior version of </w:t>
            </w:r>
            <w:r w:rsidR="00DF0A5A" w:rsidRPr="008F62D3">
              <w:rPr>
                <w:rFonts w:cstheme="minorHAnsi"/>
              </w:rPr>
              <w:t>AX.</w:t>
            </w:r>
          </w:p>
          <w:p w14:paraId="1FC2AB45" w14:textId="77777777" w:rsidR="00DF0A5A" w:rsidRPr="008F62D3" w:rsidRDefault="00DF0A5A" w:rsidP="00A23866">
            <w:pPr>
              <w:rPr>
                <w:rFonts w:cstheme="minorHAnsi"/>
              </w:rPr>
            </w:pPr>
          </w:p>
        </w:tc>
        <w:tc>
          <w:tcPr>
            <w:tcW w:w="2775" w:type="dxa"/>
            <w:shd w:val="clear" w:color="auto" w:fill="A8D08D" w:themeFill="accent6" w:themeFillTint="99"/>
          </w:tcPr>
          <w:p w14:paraId="0A3138FB" w14:textId="77777777" w:rsidR="00770469" w:rsidRPr="00770469" w:rsidRDefault="00770469" w:rsidP="00A23866">
            <w:pPr>
              <w:rPr>
                <w:rFonts w:cstheme="minorHAnsi"/>
              </w:rPr>
            </w:pPr>
            <w:r w:rsidRPr="00770469">
              <w:rPr>
                <w:rFonts w:cstheme="minorHAnsi"/>
              </w:rPr>
              <w:t xml:space="preserve">Maximize the value by reducing customization and adopting new processes, technology and </w:t>
            </w:r>
            <w:r w:rsidR="00DF0A5A" w:rsidRPr="008F62D3">
              <w:rPr>
                <w:rFonts w:cstheme="minorHAnsi"/>
              </w:rPr>
              <w:t>features.</w:t>
            </w:r>
            <w:r w:rsidRPr="00770469">
              <w:rPr>
                <w:rFonts w:cstheme="minorHAnsi"/>
              </w:rPr>
              <w:t xml:space="preserve">  </w:t>
            </w:r>
          </w:p>
          <w:p w14:paraId="1D63B087" w14:textId="77777777" w:rsidR="00DF0A5A" w:rsidRPr="008F62D3" w:rsidRDefault="00DF0A5A" w:rsidP="00A23866">
            <w:pPr>
              <w:rPr>
                <w:rFonts w:cstheme="minorHAnsi"/>
              </w:rPr>
            </w:pPr>
          </w:p>
        </w:tc>
        <w:tc>
          <w:tcPr>
            <w:tcW w:w="2160" w:type="dxa"/>
            <w:shd w:val="clear" w:color="auto" w:fill="auto"/>
          </w:tcPr>
          <w:p w14:paraId="4CD31383" w14:textId="65A15EB3" w:rsidR="00DF0A5A" w:rsidRPr="00770469" w:rsidRDefault="00BD163A" w:rsidP="00A23866">
            <w:pPr>
              <w:rPr>
                <w:rFonts w:cstheme="minorHAnsi"/>
              </w:rPr>
            </w:pPr>
            <w:r w:rsidRPr="00D750F1">
              <w:rPr>
                <w:rFonts w:cstheme="minorHAnsi"/>
                <w:highlight w:val="yellow"/>
              </w:rPr>
              <w:t>Moderate customization to lift-shi</w:t>
            </w:r>
            <w:r w:rsidR="00D750F1" w:rsidRPr="00D750F1">
              <w:rPr>
                <w:rFonts w:cstheme="minorHAnsi"/>
                <w:highlight w:val="yellow"/>
              </w:rPr>
              <w:t>ft</w:t>
            </w:r>
            <w:r w:rsidRPr="00D750F1">
              <w:rPr>
                <w:rFonts w:cstheme="minorHAnsi"/>
                <w:highlight w:val="yellow"/>
              </w:rPr>
              <w:t>,</w:t>
            </w:r>
            <w:r>
              <w:rPr>
                <w:rFonts w:cstheme="minorHAnsi"/>
              </w:rPr>
              <w:t xml:space="preserve"> </w:t>
            </w:r>
            <w:r w:rsidR="00D750F1">
              <w:rPr>
                <w:rFonts w:cstheme="minorHAnsi"/>
              </w:rPr>
              <w:t>Replace ISV with out of the box feature</w:t>
            </w:r>
          </w:p>
        </w:tc>
      </w:tr>
      <w:tr w:rsidR="00DF0A5A" w:rsidRPr="008F62D3" w14:paraId="33171733" w14:textId="2F404567" w:rsidTr="00EB7D72">
        <w:tc>
          <w:tcPr>
            <w:tcW w:w="1847" w:type="dxa"/>
            <w:shd w:val="clear" w:color="auto" w:fill="4472C4" w:themeFill="accent1"/>
          </w:tcPr>
          <w:p w14:paraId="5A912D15" w14:textId="77777777" w:rsidR="00DF0A5A" w:rsidRPr="008F62D3" w:rsidRDefault="00DF0A5A" w:rsidP="00A23866">
            <w:pPr>
              <w:rPr>
                <w:rFonts w:cstheme="minorHAnsi"/>
                <w:b/>
                <w:bCs/>
                <w:color w:val="FFFFFF" w:themeColor="background1"/>
              </w:rPr>
            </w:pPr>
            <w:r w:rsidRPr="008F62D3">
              <w:rPr>
                <w:rFonts w:cstheme="minorHAnsi"/>
                <w:b/>
                <w:bCs/>
                <w:color w:val="FFFFFF" w:themeColor="background1"/>
              </w:rPr>
              <w:lastRenderedPageBreak/>
              <w:t xml:space="preserve">Bring existing data </w:t>
            </w:r>
          </w:p>
        </w:tc>
        <w:tc>
          <w:tcPr>
            <w:tcW w:w="2568" w:type="dxa"/>
            <w:shd w:val="clear" w:color="auto" w:fill="A8D08D" w:themeFill="accent6" w:themeFillTint="99"/>
          </w:tcPr>
          <w:p w14:paraId="0E7B7432" w14:textId="77777777" w:rsidR="00770469" w:rsidRPr="00770469" w:rsidRDefault="00770469" w:rsidP="00A23866">
            <w:pPr>
              <w:rPr>
                <w:rFonts w:cstheme="minorHAnsi"/>
              </w:rPr>
            </w:pPr>
            <w:r w:rsidRPr="00770469">
              <w:rPr>
                <w:rFonts w:cstheme="minorHAnsi"/>
              </w:rPr>
              <w:t xml:space="preserve">Bring </w:t>
            </w:r>
            <w:r w:rsidR="00DF0A5A" w:rsidRPr="008F62D3">
              <w:rPr>
                <w:rFonts w:cstheme="minorHAnsi"/>
              </w:rPr>
              <w:t>full</w:t>
            </w:r>
            <w:r w:rsidRPr="00770469">
              <w:rPr>
                <w:rFonts w:cstheme="minorHAnsi"/>
              </w:rPr>
              <w:t xml:space="preserve"> historical transaction to minimize </w:t>
            </w:r>
            <w:r w:rsidR="00DF0A5A" w:rsidRPr="008F62D3">
              <w:rPr>
                <w:rFonts w:cstheme="minorHAnsi"/>
              </w:rPr>
              <w:t>change.</w:t>
            </w:r>
          </w:p>
          <w:p w14:paraId="3125556B" w14:textId="77777777" w:rsidR="00DF0A5A" w:rsidRPr="008F62D3" w:rsidRDefault="00DF0A5A" w:rsidP="00A23866">
            <w:pPr>
              <w:rPr>
                <w:rFonts w:cstheme="minorHAnsi"/>
              </w:rPr>
            </w:pPr>
          </w:p>
        </w:tc>
        <w:tc>
          <w:tcPr>
            <w:tcW w:w="2775" w:type="dxa"/>
          </w:tcPr>
          <w:p w14:paraId="004AA6A4" w14:textId="77777777" w:rsidR="00770469" w:rsidRPr="00770469" w:rsidRDefault="00770469" w:rsidP="00A23866">
            <w:pPr>
              <w:rPr>
                <w:rFonts w:cstheme="minorHAnsi"/>
              </w:rPr>
            </w:pPr>
            <w:r w:rsidRPr="00770469">
              <w:rPr>
                <w:rFonts w:cstheme="minorHAnsi"/>
              </w:rPr>
              <w:t xml:space="preserve">Cleanup </w:t>
            </w:r>
            <w:r w:rsidR="00DF0A5A" w:rsidRPr="008F62D3">
              <w:rPr>
                <w:rFonts w:cstheme="minorHAnsi"/>
              </w:rPr>
              <w:t>configuration,</w:t>
            </w:r>
            <w:r w:rsidRPr="00770469">
              <w:rPr>
                <w:rFonts w:cstheme="minorHAnsi"/>
              </w:rPr>
              <w:t xml:space="preserve"> master data, financial dimensions and start fresh in the new ERP system.</w:t>
            </w:r>
          </w:p>
          <w:p w14:paraId="4AE7A0F8" w14:textId="77777777" w:rsidR="00DF0A5A" w:rsidRPr="008F62D3" w:rsidRDefault="00DF0A5A" w:rsidP="00A23866">
            <w:pPr>
              <w:rPr>
                <w:rFonts w:cstheme="minorHAnsi"/>
              </w:rPr>
            </w:pPr>
          </w:p>
        </w:tc>
        <w:tc>
          <w:tcPr>
            <w:tcW w:w="2160" w:type="dxa"/>
            <w:shd w:val="clear" w:color="auto" w:fill="auto"/>
          </w:tcPr>
          <w:p w14:paraId="4FB349FF" w14:textId="32C83C3B" w:rsidR="00DF0A5A" w:rsidRPr="00770469" w:rsidRDefault="00BD163A" w:rsidP="00A23866">
            <w:pPr>
              <w:rPr>
                <w:rFonts w:cstheme="minorHAnsi"/>
              </w:rPr>
            </w:pPr>
            <w:r w:rsidRPr="00BD163A">
              <w:rPr>
                <w:rFonts w:cstheme="minorHAnsi"/>
                <w:highlight w:val="yellow"/>
              </w:rPr>
              <w:t>Moderate data size to do data upgrade</w:t>
            </w:r>
          </w:p>
        </w:tc>
      </w:tr>
    </w:tbl>
    <w:p w14:paraId="17E1BDDF" w14:textId="77777777" w:rsidR="00170528" w:rsidRPr="008F62D3" w:rsidRDefault="00170528" w:rsidP="00170528">
      <w:pPr>
        <w:rPr>
          <w:rFonts w:cstheme="minorHAnsi"/>
        </w:rPr>
      </w:pPr>
    </w:p>
    <w:p w14:paraId="4A3DCC48" w14:textId="36A88E69" w:rsidR="00170528" w:rsidRPr="008F62D3" w:rsidRDefault="00170528" w:rsidP="00170528">
      <w:pPr>
        <w:rPr>
          <w:rFonts w:cstheme="minorHAnsi"/>
        </w:rPr>
      </w:pPr>
      <w:r w:rsidRPr="0090152C">
        <w:rPr>
          <w:rFonts w:cstheme="minorHAnsi"/>
          <w:highlight w:val="yellow"/>
        </w:rPr>
        <w:t>&lt;</w:t>
      </w:r>
      <w:r>
        <w:rPr>
          <w:rFonts w:cstheme="minorHAnsi"/>
          <w:highlight w:val="yellow"/>
        </w:rPr>
        <w:t>Update the Your preference columns based on Customer interview</w:t>
      </w:r>
      <w:r w:rsidR="00DF0A5A">
        <w:rPr>
          <w:rFonts w:cstheme="minorHAnsi"/>
          <w:highlight w:val="yellow"/>
        </w:rPr>
        <w:t xml:space="preserve"> and </w:t>
      </w:r>
      <w:r w:rsidR="004154BA">
        <w:rPr>
          <w:rFonts w:cstheme="minorHAnsi"/>
          <w:highlight w:val="yellow"/>
        </w:rPr>
        <w:t>assessment</w:t>
      </w:r>
      <w:r>
        <w:rPr>
          <w:rFonts w:cstheme="minorHAnsi"/>
          <w:highlight w:val="yellow"/>
        </w:rPr>
        <w:t xml:space="preserve"> </w:t>
      </w:r>
      <w:r w:rsidRPr="0090152C">
        <w:rPr>
          <w:rFonts w:cstheme="minorHAnsi"/>
          <w:highlight w:val="yellow"/>
        </w:rPr>
        <w:t>&gt;</w:t>
      </w:r>
    </w:p>
    <w:tbl>
      <w:tblPr>
        <w:tblStyle w:val="TableGrid"/>
        <w:tblW w:w="0" w:type="auto"/>
        <w:tblLook w:val="04A0" w:firstRow="1" w:lastRow="0" w:firstColumn="1" w:lastColumn="0" w:noHBand="0" w:noVBand="1"/>
      </w:tblPr>
      <w:tblGrid>
        <w:gridCol w:w="2052"/>
        <w:gridCol w:w="2387"/>
        <w:gridCol w:w="2502"/>
        <w:gridCol w:w="2409"/>
      </w:tblGrid>
      <w:tr w:rsidR="00170528" w:rsidRPr="008F62D3" w14:paraId="53E52519" w14:textId="77777777" w:rsidTr="00A23866">
        <w:tc>
          <w:tcPr>
            <w:tcW w:w="2052" w:type="dxa"/>
            <w:shd w:val="clear" w:color="auto" w:fill="4472C4" w:themeFill="accent1"/>
          </w:tcPr>
          <w:p w14:paraId="3FD2CFCE" w14:textId="77777777" w:rsidR="00170528" w:rsidRPr="008F62D3" w:rsidRDefault="00170528" w:rsidP="00A23866">
            <w:pPr>
              <w:spacing w:after="120"/>
              <w:jc w:val="both"/>
              <w:rPr>
                <w:rFonts w:cstheme="minorHAnsi"/>
                <w:b/>
                <w:bCs/>
                <w:color w:val="FFFFFF" w:themeColor="background1"/>
              </w:rPr>
            </w:pPr>
            <w:r w:rsidRPr="008F62D3">
              <w:rPr>
                <w:rFonts w:cstheme="minorHAnsi"/>
                <w:b/>
                <w:bCs/>
                <w:color w:val="FFFFFF" w:themeColor="background1"/>
              </w:rPr>
              <w:t>Migration choices</w:t>
            </w:r>
          </w:p>
        </w:tc>
        <w:tc>
          <w:tcPr>
            <w:tcW w:w="2387" w:type="dxa"/>
            <w:shd w:val="clear" w:color="auto" w:fill="4472C4" w:themeFill="accent1"/>
          </w:tcPr>
          <w:p w14:paraId="157AF006" w14:textId="77777777" w:rsidR="00170528" w:rsidRPr="008F62D3" w:rsidRDefault="00170528" w:rsidP="00A23866">
            <w:pPr>
              <w:spacing w:after="120"/>
              <w:jc w:val="both"/>
              <w:rPr>
                <w:rFonts w:cstheme="minorHAnsi"/>
                <w:b/>
                <w:bCs/>
                <w:color w:val="FFFFFF" w:themeColor="background1"/>
              </w:rPr>
            </w:pPr>
            <w:r w:rsidRPr="008F62D3">
              <w:rPr>
                <w:rFonts w:cstheme="minorHAnsi"/>
                <w:b/>
                <w:bCs/>
                <w:color w:val="FFFFFF" w:themeColor="background1"/>
              </w:rPr>
              <w:t xml:space="preserve">Upgrade/ Lift-Shift </w:t>
            </w:r>
          </w:p>
          <w:p w14:paraId="2856D605" w14:textId="77777777" w:rsidR="00170528" w:rsidRPr="008F62D3" w:rsidRDefault="00170528" w:rsidP="00A23866">
            <w:pPr>
              <w:rPr>
                <w:rFonts w:cstheme="minorHAnsi"/>
                <w:b/>
                <w:bCs/>
                <w:color w:val="FFFFFF" w:themeColor="background1"/>
              </w:rPr>
            </w:pPr>
          </w:p>
        </w:tc>
        <w:tc>
          <w:tcPr>
            <w:tcW w:w="2502" w:type="dxa"/>
            <w:shd w:val="clear" w:color="auto" w:fill="4472C4" w:themeFill="accent1"/>
          </w:tcPr>
          <w:p w14:paraId="265D4E5E" w14:textId="77777777" w:rsidR="00170528" w:rsidRPr="008F62D3" w:rsidRDefault="00170528" w:rsidP="00A23866">
            <w:pPr>
              <w:spacing w:after="120"/>
              <w:jc w:val="both"/>
              <w:rPr>
                <w:rFonts w:cstheme="minorHAnsi"/>
                <w:b/>
                <w:bCs/>
                <w:color w:val="FFFFFF" w:themeColor="background1"/>
              </w:rPr>
            </w:pPr>
            <w:r w:rsidRPr="008F62D3">
              <w:rPr>
                <w:rFonts w:cstheme="minorHAnsi"/>
                <w:b/>
                <w:bCs/>
                <w:color w:val="FFFFFF" w:themeColor="background1"/>
              </w:rPr>
              <w:t xml:space="preserve"> Re-Implement </w:t>
            </w:r>
          </w:p>
          <w:p w14:paraId="649429BD" w14:textId="77777777" w:rsidR="00170528" w:rsidRPr="008F62D3" w:rsidRDefault="00170528" w:rsidP="00A23866">
            <w:pPr>
              <w:rPr>
                <w:rFonts w:cstheme="minorHAnsi"/>
                <w:b/>
                <w:bCs/>
                <w:color w:val="FFFFFF" w:themeColor="background1"/>
              </w:rPr>
            </w:pPr>
          </w:p>
        </w:tc>
        <w:tc>
          <w:tcPr>
            <w:tcW w:w="2409" w:type="dxa"/>
            <w:shd w:val="clear" w:color="auto" w:fill="4472C4" w:themeFill="accent1"/>
          </w:tcPr>
          <w:p w14:paraId="23121D57" w14:textId="77777777" w:rsidR="00170528" w:rsidRPr="008F62D3" w:rsidRDefault="00170528" w:rsidP="00A23866">
            <w:pPr>
              <w:spacing w:after="120"/>
              <w:jc w:val="both"/>
              <w:rPr>
                <w:rFonts w:cstheme="minorHAnsi"/>
                <w:b/>
                <w:bCs/>
                <w:color w:val="FFFFFF" w:themeColor="background1"/>
              </w:rPr>
            </w:pPr>
            <w:r w:rsidRPr="008F62D3">
              <w:rPr>
                <w:rFonts w:cstheme="minorHAnsi"/>
                <w:b/>
                <w:bCs/>
                <w:color w:val="FFFFFF" w:themeColor="background1"/>
              </w:rPr>
              <w:t>Hybrid</w:t>
            </w:r>
          </w:p>
          <w:p w14:paraId="08FC58BE" w14:textId="77777777" w:rsidR="00170528" w:rsidRPr="008F62D3" w:rsidRDefault="00170528" w:rsidP="00A23866">
            <w:pPr>
              <w:rPr>
                <w:rFonts w:cstheme="minorHAnsi"/>
                <w:b/>
                <w:bCs/>
                <w:color w:val="FFFFFF" w:themeColor="background1"/>
              </w:rPr>
            </w:pPr>
          </w:p>
        </w:tc>
      </w:tr>
      <w:tr w:rsidR="00170528" w:rsidRPr="008F62D3" w14:paraId="0A7D134B" w14:textId="77777777" w:rsidTr="00A23866">
        <w:tc>
          <w:tcPr>
            <w:tcW w:w="2052" w:type="dxa"/>
          </w:tcPr>
          <w:p w14:paraId="18CD1324" w14:textId="77777777" w:rsidR="00170528" w:rsidRPr="008F62D3" w:rsidRDefault="00170528" w:rsidP="00A23866">
            <w:pPr>
              <w:spacing w:after="120"/>
              <w:jc w:val="both"/>
              <w:rPr>
                <w:rFonts w:cstheme="minorHAnsi"/>
                <w:b/>
                <w:bCs/>
              </w:rPr>
            </w:pPr>
            <w:r w:rsidRPr="008F62D3">
              <w:rPr>
                <w:rFonts w:cstheme="minorHAnsi"/>
                <w:b/>
                <w:bCs/>
              </w:rPr>
              <w:t>Description</w:t>
            </w:r>
          </w:p>
        </w:tc>
        <w:tc>
          <w:tcPr>
            <w:tcW w:w="2387" w:type="dxa"/>
          </w:tcPr>
          <w:p w14:paraId="0E640481" w14:textId="77777777" w:rsidR="00170528" w:rsidRPr="008F62D3" w:rsidRDefault="00170528" w:rsidP="00A23866">
            <w:pPr>
              <w:spacing w:after="120"/>
              <w:jc w:val="both"/>
              <w:rPr>
                <w:rFonts w:cstheme="minorHAnsi"/>
              </w:rPr>
            </w:pPr>
            <w:r w:rsidRPr="008F62D3">
              <w:rPr>
                <w:rFonts w:cstheme="minorHAnsi"/>
                <w:b/>
                <w:bCs/>
              </w:rPr>
              <w:t>Land &amp; Expand</w:t>
            </w:r>
            <w:r w:rsidRPr="008F62D3">
              <w:rPr>
                <w:rFonts w:cstheme="minorHAnsi"/>
              </w:rPr>
              <w:t xml:space="preserve"> -Bring everything as is with little or no changes. Adapt new features and process after going live. </w:t>
            </w:r>
          </w:p>
          <w:p w14:paraId="2E0D73B9" w14:textId="77777777" w:rsidR="00170528" w:rsidRPr="008F62D3" w:rsidRDefault="00170528" w:rsidP="00A23866">
            <w:pPr>
              <w:rPr>
                <w:rFonts w:cstheme="minorHAnsi"/>
              </w:rPr>
            </w:pPr>
          </w:p>
        </w:tc>
        <w:tc>
          <w:tcPr>
            <w:tcW w:w="2502" w:type="dxa"/>
          </w:tcPr>
          <w:p w14:paraId="551D5626" w14:textId="77777777" w:rsidR="00170528" w:rsidRPr="008F62D3" w:rsidRDefault="00170528" w:rsidP="00A23866">
            <w:pPr>
              <w:spacing w:after="120"/>
              <w:jc w:val="both"/>
              <w:rPr>
                <w:rFonts w:cstheme="minorHAnsi"/>
              </w:rPr>
            </w:pPr>
            <w:r w:rsidRPr="008F62D3">
              <w:rPr>
                <w:rFonts w:cstheme="minorHAnsi"/>
                <w:b/>
                <w:bCs/>
              </w:rPr>
              <w:t xml:space="preserve">Starts fresh </w:t>
            </w:r>
            <w:r w:rsidRPr="008F62D3">
              <w:rPr>
                <w:rFonts w:cstheme="minorHAnsi"/>
              </w:rPr>
              <w:t>- adapt new features and re-implement customization and business processes.</w:t>
            </w:r>
          </w:p>
          <w:p w14:paraId="617ED6C1" w14:textId="77777777" w:rsidR="00170528" w:rsidRPr="008F62D3" w:rsidRDefault="00170528" w:rsidP="00A23866">
            <w:pPr>
              <w:rPr>
                <w:rFonts w:cstheme="minorHAnsi"/>
              </w:rPr>
            </w:pPr>
          </w:p>
        </w:tc>
        <w:tc>
          <w:tcPr>
            <w:tcW w:w="2409" w:type="dxa"/>
          </w:tcPr>
          <w:p w14:paraId="5A0199FB" w14:textId="77777777" w:rsidR="00170528" w:rsidRPr="008F62D3" w:rsidRDefault="001242D8" w:rsidP="00A23866">
            <w:pPr>
              <w:rPr>
                <w:rFonts w:cstheme="minorHAnsi"/>
              </w:rPr>
            </w:pPr>
            <w:r w:rsidRPr="001242D8">
              <w:rPr>
                <w:rFonts w:cstheme="minorHAnsi"/>
              </w:rPr>
              <w:t>Code upgrade to re-coupe the investment and data migration to start fresh</w:t>
            </w:r>
          </w:p>
        </w:tc>
      </w:tr>
      <w:tr w:rsidR="00170528" w:rsidRPr="008F62D3" w14:paraId="6554AC43" w14:textId="77777777" w:rsidTr="00A23866">
        <w:tc>
          <w:tcPr>
            <w:tcW w:w="2052" w:type="dxa"/>
          </w:tcPr>
          <w:p w14:paraId="7B59E74E" w14:textId="466E8115" w:rsidR="00170528" w:rsidRPr="008F62D3" w:rsidRDefault="00DF0A5A" w:rsidP="00A23866">
            <w:pPr>
              <w:spacing w:after="120"/>
              <w:jc w:val="both"/>
              <w:rPr>
                <w:rFonts w:cstheme="minorHAnsi"/>
                <w:b/>
                <w:bCs/>
              </w:rPr>
            </w:pPr>
            <w:r>
              <w:rPr>
                <w:rFonts w:cstheme="minorHAnsi"/>
                <w:b/>
                <w:bCs/>
              </w:rPr>
              <w:t>R</w:t>
            </w:r>
            <w:r w:rsidR="00B12CF8">
              <w:rPr>
                <w:rFonts w:cstheme="minorHAnsi"/>
                <w:b/>
                <w:bCs/>
              </w:rPr>
              <w:t xml:space="preserve">ecommendation </w:t>
            </w:r>
          </w:p>
        </w:tc>
        <w:tc>
          <w:tcPr>
            <w:tcW w:w="2387" w:type="dxa"/>
          </w:tcPr>
          <w:p w14:paraId="430B8AFB" w14:textId="77777777" w:rsidR="00170528" w:rsidRPr="008F62D3" w:rsidRDefault="00170528" w:rsidP="00A23866">
            <w:pPr>
              <w:spacing w:after="120"/>
              <w:jc w:val="both"/>
              <w:rPr>
                <w:rFonts w:cstheme="minorHAnsi"/>
                <w:b/>
                <w:bCs/>
              </w:rPr>
            </w:pPr>
            <w:r w:rsidRPr="008F62D3">
              <w:rPr>
                <w:rFonts w:cstheme="minorHAnsi"/>
                <w:b/>
                <w:bCs/>
              </w:rPr>
              <w:t xml:space="preserve">            </w:t>
            </w:r>
            <w:r w:rsidRPr="008F62D3">
              <w:rPr>
                <w:rFonts w:cstheme="minorHAnsi"/>
                <w:bCs/>
                <w:noProof/>
              </w:rPr>
              <w:drawing>
                <wp:inline distT="0" distB="0" distL="0" distR="0" wp14:anchorId="28C168A2" wp14:editId="1ED7CDDE">
                  <wp:extent cx="247650" cy="247650"/>
                  <wp:effectExtent l="0" t="0" r="0" b="0"/>
                  <wp:docPr id="490227586" name="Graphic 490227586" descr="Checkmar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27586" name="Graphic 490227586" descr="Checkmark with solid fill"/>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49498" cy="249498"/>
                          </a:xfrm>
                          <a:prstGeom prst="rect">
                            <a:avLst/>
                          </a:prstGeom>
                        </pic:spPr>
                      </pic:pic>
                    </a:graphicData>
                  </a:graphic>
                </wp:inline>
              </w:drawing>
            </w:r>
          </w:p>
        </w:tc>
        <w:tc>
          <w:tcPr>
            <w:tcW w:w="2502" w:type="dxa"/>
          </w:tcPr>
          <w:p w14:paraId="2CDF8B89" w14:textId="77777777" w:rsidR="00170528" w:rsidRPr="008F62D3" w:rsidRDefault="00170528" w:rsidP="00A23866">
            <w:pPr>
              <w:spacing w:after="120"/>
              <w:jc w:val="both"/>
              <w:rPr>
                <w:rFonts w:cstheme="minorHAnsi"/>
                <w:b/>
                <w:bCs/>
              </w:rPr>
            </w:pPr>
          </w:p>
        </w:tc>
        <w:tc>
          <w:tcPr>
            <w:tcW w:w="2409" w:type="dxa"/>
          </w:tcPr>
          <w:p w14:paraId="16F8E422" w14:textId="77777777" w:rsidR="00170528" w:rsidRPr="008F62D3" w:rsidRDefault="00170528" w:rsidP="00A23866">
            <w:pPr>
              <w:rPr>
                <w:rFonts w:cstheme="minorHAnsi"/>
              </w:rPr>
            </w:pPr>
          </w:p>
        </w:tc>
      </w:tr>
    </w:tbl>
    <w:p w14:paraId="7C618437" w14:textId="77777777" w:rsidR="00170528" w:rsidRPr="008F62D3" w:rsidRDefault="00170528" w:rsidP="00170528">
      <w:pPr>
        <w:rPr>
          <w:rFonts w:cstheme="minorHAnsi"/>
        </w:rPr>
      </w:pPr>
    </w:p>
    <w:p w14:paraId="441A382D" w14:textId="77777777" w:rsidR="00170528" w:rsidRPr="008F62D3" w:rsidRDefault="00170528" w:rsidP="00170528">
      <w:pPr>
        <w:rPr>
          <w:rFonts w:eastAsiaTheme="majorEastAsia" w:cstheme="minorHAnsi"/>
          <w:color w:val="2F5496" w:themeColor="accent1" w:themeShade="BF"/>
          <w:sz w:val="32"/>
          <w:szCs w:val="32"/>
        </w:rPr>
      </w:pPr>
      <w:r w:rsidRPr="008F62D3">
        <w:rPr>
          <w:rFonts w:cstheme="minorHAnsi"/>
        </w:rPr>
        <w:br w:type="page"/>
      </w:r>
    </w:p>
    <w:p w14:paraId="7277B6C6" w14:textId="77777777" w:rsidR="00170528" w:rsidRPr="00170528" w:rsidRDefault="00170528" w:rsidP="00170528"/>
    <w:p w14:paraId="72A55D4C" w14:textId="77777777" w:rsidR="00922F10" w:rsidRDefault="00922F10" w:rsidP="00922F10"/>
    <w:p w14:paraId="0D9AE05A" w14:textId="27E1C84E" w:rsidR="00922F10" w:rsidRPr="00922F10" w:rsidRDefault="00922F10" w:rsidP="00922F10">
      <w:r>
        <w:t xml:space="preserve">The </w:t>
      </w:r>
      <w:r w:rsidR="003D7345">
        <w:t xml:space="preserve">above </w:t>
      </w:r>
      <w:r>
        <w:t>assessment</w:t>
      </w:r>
      <w:r w:rsidR="003D7345">
        <w:t xml:space="preserve"> provides a high-level functional and technical overview of your solution and </w:t>
      </w:r>
      <w:r w:rsidR="006B6AC7">
        <w:t>highlights new and improved features that can be valuable to your business. Assessment</w:t>
      </w:r>
      <w:r w:rsidR="003D7345">
        <w:t xml:space="preserve"> </w:t>
      </w:r>
      <w:r w:rsidR="006B6AC7">
        <w:t>also provided the code upgrade and data migration recommendations</w:t>
      </w:r>
      <w:r w:rsidR="00F93159">
        <w:t xml:space="preserve">. </w:t>
      </w:r>
      <w:r>
        <w:t xml:space="preserve"> </w:t>
      </w:r>
    </w:p>
    <w:p w14:paraId="0E846E5C" w14:textId="07D3C9AC" w:rsidR="00B46A73" w:rsidRPr="008F62D3" w:rsidRDefault="009F4F39" w:rsidP="00B46A73">
      <w:pPr>
        <w:rPr>
          <w:rFonts w:cstheme="minorHAnsi"/>
        </w:rPr>
      </w:pPr>
      <w:r>
        <w:rPr>
          <w:rFonts w:cstheme="minorHAnsi"/>
        </w:rPr>
        <w:t xml:space="preserve">Migration assessment is </w:t>
      </w:r>
      <w:r w:rsidR="00A0769B">
        <w:rPr>
          <w:rFonts w:cstheme="minorHAnsi"/>
        </w:rPr>
        <w:t xml:space="preserve">very first steps for your ERP modernization journey. </w:t>
      </w:r>
      <w:r w:rsidR="00D166AE">
        <w:rPr>
          <w:rFonts w:cstheme="minorHAnsi"/>
        </w:rPr>
        <w:t>The following</w:t>
      </w:r>
      <w:r w:rsidR="0010661E">
        <w:rPr>
          <w:rFonts w:cstheme="minorHAnsi"/>
        </w:rPr>
        <w:t xml:space="preserve"> diagram highlights various steps </w:t>
      </w:r>
      <w:r w:rsidR="00754BDD">
        <w:rPr>
          <w:rFonts w:cstheme="minorHAnsi"/>
        </w:rPr>
        <w:t xml:space="preserve">that are critical to </w:t>
      </w:r>
      <w:r w:rsidR="004154BA">
        <w:rPr>
          <w:rFonts w:cstheme="minorHAnsi"/>
        </w:rPr>
        <w:t>the end</w:t>
      </w:r>
      <w:r w:rsidR="0090152C">
        <w:rPr>
          <w:rFonts w:cstheme="minorHAnsi"/>
        </w:rPr>
        <w:t>-to-end</w:t>
      </w:r>
      <w:r w:rsidR="00754BDD">
        <w:rPr>
          <w:rFonts w:cstheme="minorHAnsi"/>
        </w:rPr>
        <w:t xml:space="preserve"> ERP migration project.  </w:t>
      </w:r>
      <w:r w:rsidR="00D166AE">
        <w:rPr>
          <w:rFonts w:cstheme="minorHAnsi"/>
        </w:rPr>
        <w:t xml:space="preserve">We </w:t>
      </w:r>
      <w:r w:rsidR="00404D94">
        <w:rPr>
          <w:rFonts w:cstheme="minorHAnsi"/>
        </w:rPr>
        <w:t>expect that assessment output will help engage with Dynamics partner and</w:t>
      </w:r>
      <w:r w:rsidR="00B01E91">
        <w:rPr>
          <w:rFonts w:cstheme="minorHAnsi"/>
        </w:rPr>
        <w:t xml:space="preserve"> </w:t>
      </w:r>
      <w:r w:rsidR="00404D94">
        <w:rPr>
          <w:rFonts w:cstheme="minorHAnsi"/>
        </w:rPr>
        <w:t xml:space="preserve">prepare </w:t>
      </w:r>
      <w:r w:rsidR="00B01E91">
        <w:rPr>
          <w:rFonts w:cstheme="minorHAnsi"/>
        </w:rPr>
        <w:t xml:space="preserve">detailed project </w:t>
      </w:r>
      <w:r w:rsidR="004154BA">
        <w:rPr>
          <w:rFonts w:cstheme="minorHAnsi"/>
        </w:rPr>
        <w:t>plans</w:t>
      </w:r>
      <w:r w:rsidR="00B01E91">
        <w:rPr>
          <w:rFonts w:cstheme="minorHAnsi"/>
        </w:rPr>
        <w:t xml:space="preserve"> </w:t>
      </w:r>
      <w:r w:rsidR="0090152C">
        <w:rPr>
          <w:rFonts w:cstheme="minorHAnsi"/>
        </w:rPr>
        <w:t>to execute for the end-to-end migration.</w:t>
      </w:r>
    </w:p>
    <w:p w14:paraId="49FDA038" w14:textId="3393865E" w:rsidR="00B46A73" w:rsidRPr="00F52783" w:rsidRDefault="00B46A73" w:rsidP="00F52783">
      <w:pPr>
        <w:rPr>
          <w:rFonts w:cstheme="minorHAnsi"/>
        </w:rPr>
      </w:pPr>
      <w:r w:rsidRPr="008F62D3">
        <w:rPr>
          <w:noProof/>
        </w:rPr>
        <w:drawing>
          <wp:inline distT="0" distB="0" distL="0" distR="0" wp14:anchorId="6F02940F" wp14:editId="50F6F02B">
            <wp:extent cx="5948045" cy="3780845"/>
            <wp:effectExtent l="38100" t="0" r="33655" b="0"/>
            <wp:docPr id="43643656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2BB4D4DD" w14:textId="5C451595" w:rsidR="008E1736" w:rsidRPr="004154BA" w:rsidRDefault="008E1736" w:rsidP="004154BA">
      <w:pPr>
        <w:pStyle w:val="Heading1"/>
        <w:numPr>
          <w:ilvl w:val="0"/>
          <w:numId w:val="4"/>
        </w:numPr>
        <w:rPr>
          <w:rFonts w:asciiTheme="minorHAnsi" w:hAnsiTheme="minorHAnsi" w:cstheme="minorHAnsi"/>
        </w:rPr>
      </w:pPr>
      <w:bookmarkStart w:id="23" w:name="_Toc145936339"/>
      <w:r w:rsidRPr="004154BA">
        <w:rPr>
          <w:rFonts w:asciiTheme="minorHAnsi" w:hAnsiTheme="minorHAnsi" w:cstheme="minorHAnsi"/>
        </w:rPr>
        <w:t>Contact</w:t>
      </w:r>
      <w:bookmarkEnd w:id="23"/>
    </w:p>
    <w:p w14:paraId="11F06A00" w14:textId="5113F947" w:rsidR="7E49798E" w:rsidRPr="008F62D3" w:rsidRDefault="009C2D66" w:rsidP="505F595D">
      <w:pPr>
        <w:rPr>
          <w:rFonts w:cstheme="minorHAnsi"/>
        </w:rPr>
      </w:pPr>
      <w:r w:rsidRPr="008F62D3">
        <w:rPr>
          <w:rFonts w:cstheme="minorHAnsi"/>
        </w:rPr>
        <w:t>Visit the Dynamics 365 Migration Program webpage for more information</w:t>
      </w:r>
      <w:r w:rsidR="00A453AF" w:rsidRPr="008F62D3">
        <w:rPr>
          <w:rFonts w:cstheme="minorHAnsi"/>
        </w:rPr>
        <w:t xml:space="preserve"> </w:t>
      </w:r>
      <w:hyperlink r:id="rId38">
        <w:r w:rsidR="00A453AF" w:rsidRPr="008F62D3">
          <w:rPr>
            <w:rStyle w:val="Hyperlink"/>
            <w:rFonts w:eastAsia="Times New Roman" w:cstheme="minorHAnsi"/>
            <w:sz w:val="28"/>
            <w:szCs w:val="28"/>
          </w:rPr>
          <w:t>https://aka.ms/d365migrate</w:t>
        </w:r>
      </w:hyperlink>
    </w:p>
    <w:p w14:paraId="3B9A081D" w14:textId="16AA6911" w:rsidR="009C2D66" w:rsidRPr="008F62D3" w:rsidRDefault="009C2D66" w:rsidP="008E1736">
      <w:pPr>
        <w:rPr>
          <w:rFonts w:cstheme="minorHAnsi"/>
        </w:rPr>
      </w:pPr>
    </w:p>
    <w:sectPr w:rsidR="009C2D66" w:rsidRPr="008F62D3" w:rsidSect="00B535C1">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C69923" w14:textId="77777777" w:rsidR="00B535C1" w:rsidRDefault="00B535C1" w:rsidP="001378D4">
      <w:pPr>
        <w:spacing w:after="0" w:line="240" w:lineRule="auto"/>
      </w:pPr>
      <w:r>
        <w:separator/>
      </w:r>
    </w:p>
  </w:endnote>
  <w:endnote w:type="continuationSeparator" w:id="0">
    <w:p w14:paraId="7A8F991C" w14:textId="77777777" w:rsidR="00B535C1" w:rsidRDefault="00B535C1" w:rsidP="001378D4">
      <w:pPr>
        <w:spacing w:after="0" w:line="240" w:lineRule="auto"/>
      </w:pPr>
      <w:r>
        <w:continuationSeparator/>
      </w:r>
    </w:p>
  </w:endnote>
  <w:endnote w:type="continuationNotice" w:id="1">
    <w:p w14:paraId="61A5F4A0" w14:textId="77777777" w:rsidR="00B535C1" w:rsidRDefault="00B535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Pro">
    <w:charset w:val="00"/>
    <w:family w:val="swiss"/>
    <w:pitch w:val="variable"/>
    <w:sig w:usb0="A00002AF" w:usb1="4000205B" w:usb2="00000000" w:usb3="00000000" w:csb0="0000009F" w:csb1="00000000"/>
  </w:font>
  <w:font w:name="Segoe Pro Light">
    <w:charset w:val="00"/>
    <w:family w:val="swiss"/>
    <w:pitch w:val="variable"/>
    <w:sig w:usb0="A00002AF" w:usb1="4000205B" w:usb2="00000000" w:usb3="00000000" w:csb0="0000009F" w:csb1="00000000"/>
  </w:font>
  <w:font w:name="Segoe Pro Semibold">
    <w:charset w:val="00"/>
    <w:family w:val="swiss"/>
    <w:pitch w:val="variable"/>
    <w:sig w:usb0="A00002AF" w:usb1="4000205B" w:usb2="00000000" w:usb3="00000000" w:csb0="0000009F" w:csb1="00000000"/>
  </w:font>
  <w:font w:name="Yu Mincho">
    <w:altName w:val="游明朝"/>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458A9" w14:textId="211FD89A" w:rsidR="002D0A4D" w:rsidRPr="009B1471" w:rsidRDefault="009B1471" w:rsidP="009B1471">
    <w:pPr>
      <w:spacing w:after="0"/>
      <w:rPr>
        <w:sz w:val="16"/>
        <w:szCs w:val="16"/>
      </w:rPr>
    </w:pPr>
    <w:r w:rsidRPr="00790239">
      <w:rPr>
        <w:rFonts w:cs="Segoe UI"/>
        <w:sz w:val="16"/>
        <w:szCs w:val="16"/>
      </w:rPr>
      <w:t>© 20</w:t>
    </w:r>
    <w:r>
      <w:rPr>
        <w:rFonts w:cs="Segoe UI"/>
        <w:sz w:val="16"/>
        <w:szCs w:val="16"/>
      </w:rPr>
      <w:t>20</w:t>
    </w:r>
    <w:r w:rsidRPr="00790239">
      <w:rPr>
        <w:rFonts w:cs="Segoe UI"/>
        <w:sz w:val="16"/>
        <w:szCs w:val="16"/>
      </w:rPr>
      <w:t xml:space="preserve"> Microsoft Corporation. All rights reserved. </w:t>
    </w:r>
    <w:r w:rsidRPr="00790239">
      <w:rPr>
        <w:rFonts w:cs="Segoe UI"/>
        <w:sz w:val="16"/>
        <w:szCs w:val="16"/>
      </w:rPr>
      <w:br/>
    </w:r>
    <w:r w:rsidRPr="00134D30">
      <w:rPr>
        <w:rFonts w:cs="Segoe UI"/>
        <w:sz w:val="16"/>
        <w:szCs w:val="16"/>
      </w:rPr>
      <w:t>This document is for informational purposes only. MICROSOFT MAKES NO WARRANTIES, EXPRESS, IMPLIED, OR STATUTORY, AS TO THE</w:t>
    </w:r>
    <w:r>
      <w:rPr>
        <w:rFonts w:cs="Segoe UI"/>
        <w:sz w:val="16"/>
        <w:szCs w:val="16"/>
      </w:rPr>
      <w:br/>
    </w:r>
    <w:r w:rsidRPr="00134D30">
      <w:rPr>
        <w:rFonts w:cs="Segoe UI"/>
        <w:sz w:val="16"/>
        <w:szCs w:val="16"/>
      </w:rPr>
      <w:t>INFORMATION IN THIS DOCUMENT. Some examples are for illustration only and are fictitious. No real association is intended or inferred.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FF7C81" w14:textId="77777777" w:rsidR="00B535C1" w:rsidRDefault="00B535C1" w:rsidP="001378D4">
      <w:pPr>
        <w:spacing w:after="0" w:line="240" w:lineRule="auto"/>
      </w:pPr>
      <w:r>
        <w:separator/>
      </w:r>
    </w:p>
  </w:footnote>
  <w:footnote w:type="continuationSeparator" w:id="0">
    <w:p w14:paraId="42008A5E" w14:textId="77777777" w:rsidR="00B535C1" w:rsidRDefault="00B535C1" w:rsidP="001378D4">
      <w:pPr>
        <w:spacing w:after="0" w:line="240" w:lineRule="auto"/>
      </w:pPr>
      <w:r>
        <w:continuationSeparator/>
      </w:r>
    </w:p>
  </w:footnote>
  <w:footnote w:type="continuationNotice" w:id="1">
    <w:p w14:paraId="242DECC7" w14:textId="77777777" w:rsidR="00B535C1" w:rsidRDefault="00B535C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35079"/>
    <w:multiLevelType w:val="hybridMultilevel"/>
    <w:tmpl w:val="F53C9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DF2EC9"/>
    <w:multiLevelType w:val="hybridMultilevel"/>
    <w:tmpl w:val="2CF63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51C6B"/>
    <w:multiLevelType w:val="multilevel"/>
    <w:tmpl w:val="34A624D6"/>
    <w:lvl w:ilvl="0">
      <w:start w:val="1"/>
      <w:numFmt w:val="decimal"/>
      <w:pStyle w:val="Heading1NumMS"/>
      <w:lvlText w:val="%1"/>
      <w:lvlJc w:val="left"/>
      <w:pPr>
        <w:ind w:left="936" w:hanging="936"/>
      </w:pPr>
      <w:rPr>
        <w:rFonts w:hint="default"/>
      </w:rPr>
    </w:lvl>
    <w:lvl w:ilvl="1">
      <w:start w:val="1"/>
      <w:numFmt w:val="decimal"/>
      <w:pStyle w:val="Heading2NumMS"/>
      <w:lvlText w:val="%1.%2"/>
      <w:lvlJc w:val="left"/>
      <w:pPr>
        <w:ind w:left="936" w:hanging="936"/>
      </w:pPr>
      <w:rPr>
        <w:rFonts w:hint="default"/>
      </w:rPr>
    </w:lvl>
    <w:lvl w:ilvl="2">
      <w:start w:val="1"/>
      <w:numFmt w:val="decimal"/>
      <w:pStyle w:val="Heading3NumMS"/>
      <w:lvlText w:val="%1.%2.%3"/>
      <w:lvlJc w:val="left"/>
      <w:pPr>
        <w:ind w:left="936" w:hanging="936"/>
      </w:pPr>
      <w:rPr>
        <w:rFonts w:hint="default"/>
      </w:rPr>
    </w:lvl>
    <w:lvl w:ilvl="3">
      <w:start w:val="1"/>
      <w:numFmt w:val="decimal"/>
      <w:pStyle w:val="Heading4NumMS"/>
      <w:lvlText w:val="%1.%2.%3.%4"/>
      <w:lvlJc w:val="left"/>
      <w:pPr>
        <w:ind w:left="936" w:hanging="936"/>
      </w:pPr>
      <w:rPr>
        <w:rFonts w:hint="default"/>
      </w:rPr>
    </w:lvl>
    <w:lvl w:ilvl="4">
      <w:start w:val="1"/>
      <w:numFmt w:val="decimal"/>
      <w:pStyle w:val="Heading5NumMS"/>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93378F8"/>
    <w:multiLevelType w:val="hybridMultilevel"/>
    <w:tmpl w:val="0B9E2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987CB7"/>
    <w:multiLevelType w:val="multilevel"/>
    <w:tmpl w:val="90709E54"/>
    <w:lvl w:ilvl="0">
      <w:start w:val="3"/>
      <w:numFmt w:val="decimal"/>
      <w:lvlText w:val="%1"/>
      <w:lvlJc w:val="left"/>
      <w:pPr>
        <w:ind w:left="360" w:hanging="360"/>
      </w:pPr>
      <w:rPr>
        <w:rFonts w:hint="default"/>
      </w:rPr>
    </w:lvl>
    <w:lvl w:ilvl="1">
      <w:start w:val="1"/>
      <w:numFmt w:val="decimal"/>
      <w:lvlText w:val="%1.%2"/>
      <w:lvlJc w:val="left"/>
      <w:pPr>
        <w:ind w:left="1125"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400" w:hanging="2160"/>
      </w:pPr>
      <w:rPr>
        <w:rFonts w:hint="default"/>
      </w:rPr>
    </w:lvl>
  </w:abstractNum>
  <w:abstractNum w:abstractNumId="5" w15:restartNumberingAfterBreak="0">
    <w:nsid w:val="1DCE26EF"/>
    <w:multiLevelType w:val="hybridMultilevel"/>
    <w:tmpl w:val="9418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F94710"/>
    <w:multiLevelType w:val="hybridMultilevel"/>
    <w:tmpl w:val="EFEE3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8885879"/>
    <w:multiLevelType w:val="multilevel"/>
    <w:tmpl w:val="AFB4012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DDA4A0F"/>
    <w:multiLevelType w:val="hybridMultilevel"/>
    <w:tmpl w:val="D6A29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2AF1ACE"/>
    <w:multiLevelType w:val="hybridMultilevel"/>
    <w:tmpl w:val="277C2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E90954"/>
    <w:multiLevelType w:val="multilevel"/>
    <w:tmpl w:val="0A083544"/>
    <w:lvl w:ilvl="0">
      <w:start w:val="2"/>
      <w:numFmt w:val="decimal"/>
      <w:lvlText w:val="%1"/>
      <w:lvlJc w:val="left"/>
      <w:pPr>
        <w:ind w:left="360" w:hanging="360"/>
      </w:pPr>
      <w:rPr>
        <w:rFonts w:hint="default"/>
      </w:rPr>
    </w:lvl>
    <w:lvl w:ilvl="1">
      <w:start w:val="1"/>
      <w:numFmt w:val="decimal"/>
      <w:lvlText w:val="%1.%2"/>
      <w:lvlJc w:val="left"/>
      <w:pPr>
        <w:ind w:left="68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9FD687B"/>
    <w:multiLevelType w:val="hybridMultilevel"/>
    <w:tmpl w:val="03DEB898"/>
    <w:lvl w:ilvl="0" w:tplc="ADBED976">
      <w:start w:val="1"/>
      <w:numFmt w:val="decimal"/>
      <w:lvlText w:val="%1."/>
      <w:lvlJc w:val="left"/>
      <w:pPr>
        <w:ind w:left="36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D4D7030"/>
    <w:multiLevelType w:val="multilevel"/>
    <w:tmpl w:val="2ABE4552"/>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047585">
    <w:abstractNumId w:val="10"/>
  </w:num>
  <w:num w:numId="2" w16cid:durableId="949896239">
    <w:abstractNumId w:val="5"/>
  </w:num>
  <w:num w:numId="3" w16cid:durableId="1253782687">
    <w:abstractNumId w:val="2"/>
  </w:num>
  <w:num w:numId="4" w16cid:durableId="1446851760">
    <w:abstractNumId w:val="11"/>
  </w:num>
  <w:num w:numId="5" w16cid:durableId="1051466259">
    <w:abstractNumId w:val="6"/>
  </w:num>
  <w:num w:numId="6" w16cid:durableId="1614822789">
    <w:abstractNumId w:val="9"/>
  </w:num>
  <w:num w:numId="7" w16cid:durableId="852915847">
    <w:abstractNumId w:val="12"/>
  </w:num>
  <w:num w:numId="8" w16cid:durableId="536239130">
    <w:abstractNumId w:val="3"/>
  </w:num>
  <w:num w:numId="9" w16cid:durableId="1051227976">
    <w:abstractNumId w:val="4"/>
  </w:num>
  <w:num w:numId="10" w16cid:durableId="933363724">
    <w:abstractNumId w:val="0"/>
  </w:num>
  <w:num w:numId="11" w16cid:durableId="1570535325">
    <w:abstractNumId w:val="1"/>
  </w:num>
  <w:num w:numId="12" w16cid:durableId="1538271937">
    <w:abstractNumId w:val="8"/>
  </w:num>
  <w:num w:numId="13" w16cid:durableId="1808548948">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396"/>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A88"/>
    <w:rsid w:val="00001C39"/>
    <w:rsid w:val="00006422"/>
    <w:rsid w:val="00006FA9"/>
    <w:rsid w:val="0001264D"/>
    <w:rsid w:val="00014F0E"/>
    <w:rsid w:val="000160DA"/>
    <w:rsid w:val="00017B82"/>
    <w:rsid w:val="00020DDD"/>
    <w:rsid w:val="00023C40"/>
    <w:rsid w:val="000316EB"/>
    <w:rsid w:val="00035AF0"/>
    <w:rsid w:val="00040BF0"/>
    <w:rsid w:val="0004196A"/>
    <w:rsid w:val="00054BC5"/>
    <w:rsid w:val="00057798"/>
    <w:rsid w:val="000631B3"/>
    <w:rsid w:val="00064630"/>
    <w:rsid w:val="00064EA8"/>
    <w:rsid w:val="00065FE4"/>
    <w:rsid w:val="00072A7E"/>
    <w:rsid w:val="00077866"/>
    <w:rsid w:val="00080D86"/>
    <w:rsid w:val="0008619B"/>
    <w:rsid w:val="00095D46"/>
    <w:rsid w:val="00097DB4"/>
    <w:rsid w:val="000A0273"/>
    <w:rsid w:val="000A1C66"/>
    <w:rsid w:val="000A2528"/>
    <w:rsid w:val="000B2210"/>
    <w:rsid w:val="000B23A7"/>
    <w:rsid w:val="000B4181"/>
    <w:rsid w:val="000B4B59"/>
    <w:rsid w:val="000B552B"/>
    <w:rsid w:val="000B5C25"/>
    <w:rsid w:val="000B712E"/>
    <w:rsid w:val="000C07B6"/>
    <w:rsid w:val="000C2139"/>
    <w:rsid w:val="000C21B7"/>
    <w:rsid w:val="000C48B6"/>
    <w:rsid w:val="000C5DCD"/>
    <w:rsid w:val="000C737E"/>
    <w:rsid w:val="000D257E"/>
    <w:rsid w:val="000D4DF8"/>
    <w:rsid w:val="000E07CE"/>
    <w:rsid w:val="000E0BC9"/>
    <w:rsid w:val="000E4B65"/>
    <w:rsid w:val="000E4D3D"/>
    <w:rsid w:val="000E6E6C"/>
    <w:rsid w:val="000E7DB1"/>
    <w:rsid w:val="000F3E6C"/>
    <w:rsid w:val="000F6922"/>
    <w:rsid w:val="00101453"/>
    <w:rsid w:val="001033C3"/>
    <w:rsid w:val="0010661E"/>
    <w:rsid w:val="00110B34"/>
    <w:rsid w:val="00114409"/>
    <w:rsid w:val="001233A1"/>
    <w:rsid w:val="001242D8"/>
    <w:rsid w:val="00132160"/>
    <w:rsid w:val="0013313F"/>
    <w:rsid w:val="00136715"/>
    <w:rsid w:val="001378D4"/>
    <w:rsid w:val="001550AD"/>
    <w:rsid w:val="00161365"/>
    <w:rsid w:val="00170528"/>
    <w:rsid w:val="0017075C"/>
    <w:rsid w:val="001707ED"/>
    <w:rsid w:val="00170B58"/>
    <w:rsid w:val="001724BB"/>
    <w:rsid w:val="00174A7B"/>
    <w:rsid w:val="00175B78"/>
    <w:rsid w:val="00175C7D"/>
    <w:rsid w:val="00176E09"/>
    <w:rsid w:val="001808C9"/>
    <w:rsid w:val="00181EE7"/>
    <w:rsid w:val="00182068"/>
    <w:rsid w:val="001822B0"/>
    <w:rsid w:val="00190A89"/>
    <w:rsid w:val="00191AC1"/>
    <w:rsid w:val="00193A0B"/>
    <w:rsid w:val="00197E7A"/>
    <w:rsid w:val="001A5012"/>
    <w:rsid w:val="001A63C1"/>
    <w:rsid w:val="001A6804"/>
    <w:rsid w:val="001B07EC"/>
    <w:rsid w:val="001B389A"/>
    <w:rsid w:val="001B5574"/>
    <w:rsid w:val="001B7656"/>
    <w:rsid w:val="001C0F07"/>
    <w:rsid w:val="001C30E8"/>
    <w:rsid w:val="001C4629"/>
    <w:rsid w:val="001C526E"/>
    <w:rsid w:val="001C5D34"/>
    <w:rsid w:val="001C6D6D"/>
    <w:rsid w:val="001D229E"/>
    <w:rsid w:val="001E509F"/>
    <w:rsid w:val="001E7A1E"/>
    <w:rsid w:val="001F1A3C"/>
    <w:rsid w:val="001F1A4B"/>
    <w:rsid w:val="001F3B28"/>
    <w:rsid w:val="001F5079"/>
    <w:rsid w:val="002005C2"/>
    <w:rsid w:val="00201E04"/>
    <w:rsid w:val="00202D8E"/>
    <w:rsid w:val="00203FF6"/>
    <w:rsid w:val="0020426F"/>
    <w:rsid w:val="00204D0E"/>
    <w:rsid w:val="002163B6"/>
    <w:rsid w:val="002249AC"/>
    <w:rsid w:val="0022502F"/>
    <w:rsid w:val="00227CF6"/>
    <w:rsid w:val="002303CE"/>
    <w:rsid w:val="00232491"/>
    <w:rsid w:val="00232B09"/>
    <w:rsid w:val="00233543"/>
    <w:rsid w:val="00234B7E"/>
    <w:rsid w:val="00234F36"/>
    <w:rsid w:val="00236BB7"/>
    <w:rsid w:val="0024005D"/>
    <w:rsid w:val="00241915"/>
    <w:rsid w:val="002438CC"/>
    <w:rsid w:val="00244C04"/>
    <w:rsid w:val="0025181E"/>
    <w:rsid w:val="00255FA2"/>
    <w:rsid w:val="00260AB0"/>
    <w:rsid w:val="002643E6"/>
    <w:rsid w:val="00266EBE"/>
    <w:rsid w:val="00267A4D"/>
    <w:rsid w:val="0027344E"/>
    <w:rsid w:val="00276DAD"/>
    <w:rsid w:val="00277C51"/>
    <w:rsid w:val="00281B31"/>
    <w:rsid w:val="002837D9"/>
    <w:rsid w:val="00286C25"/>
    <w:rsid w:val="00290017"/>
    <w:rsid w:val="0029392D"/>
    <w:rsid w:val="002952C0"/>
    <w:rsid w:val="00295946"/>
    <w:rsid w:val="0029660B"/>
    <w:rsid w:val="002970C3"/>
    <w:rsid w:val="002A4165"/>
    <w:rsid w:val="002B03C2"/>
    <w:rsid w:val="002B4E6E"/>
    <w:rsid w:val="002B6D1D"/>
    <w:rsid w:val="002C2004"/>
    <w:rsid w:val="002C2242"/>
    <w:rsid w:val="002C4076"/>
    <w:rsid w:val="002C6181"/>
    <w:rsid w:val="002C625D"/>
    <w:rsid w:val="002C6A97"/>
    <w:rsid w:val="002D0A4D"/>
    <w:rsid w:val="002D14C8"/>
    <w:rsid w:val="002D279E"/>
    <w:rsid w:val="002D524A"/>
    <w:rsid w:val="002D60A0"/>
    <w:rsid w:val="002D6372"/>
    <w:rsid w:val="002D78B5"/>
    <w:rsid w:val="002D7AEA"/>
    <w:rsid w:val="002E19DF"/>
    <w:rsid w:val="002E7DA2"/>
    <w:rsid w:val="002F05C6"/>
    <w:rsid w:val="002F07A4"/>
    <w:rsid w:val="002F7E6E"/>
    <w:rsid w:val="002F7FF5"/>
    <w:rsid w:val="003006A1"/>
    <w:rsid w:val="00305E77"/>
    <w:rsid w:val="00306523"/>
    <w:rsid w:val="00312446"/>
    <w:rsid w:val="00312F3A"/>
    <w:rsid w:val="00313C0B"/>
    <w:rsid w:val="00314030"/>
    <w:rsid w:val="0031643B"/>
    <w:rsid w:val="003205EB"/>
    <w:rsid w:val="0032624A"/>
    <w:rsid w:val="00331074"/>
    <w:rsid w:val="00331E59"/>
    <w:rsid w:val="00335F2D"/>
    <w:rsid w:val="00337AAA"/>
    <w:rsid w:val="00341CA0"/>
    <w:rsid w:val="00342AFB"/>
    <w:rsid w:val="00352825"/>
    <w:rsid w:val="00355876"/>
    <w:rsid w:val="003573A6"/>
    <w:rsid w:val="00357B27"/>
    <w:rsid w:val="00364988"/>
    <w:rsid w:val="00364E51"/>
    <w:rsid w:val="003656B3"/>
    <w:rsid w:val="00366134"/>
    <w:rsid w:val="00366E13"/>
    <w:rsid w:val="00370884"/>
    <w:rsid w:val="00371980"/>
    <w:rsid w:val="00371B66"/>
    <w:rsid w:val="00371F2A"/>
    <w:rsid w:val="003750C5"/>
    <w:rsid w:val="00382555"/>
    <w:rsid w:val="00382989"/>
    <w:rsid w:val="003844A7"/>
    <w:rsid w:val="00390DEF"/>
    <w:rsid w:val="00392260"/>
    <w:rsid w:val="003A0253"/>
    <w:rsid w:val="003A2460"/>
    <w:rsid w:val="003A2873"/>
    <w:rsid w:val="003A2EA4"/>
    <w:rsid w:val="003A49E8"/>
    <w:rsid w:val="003A6691"/>
    <w:rsid w:val="003A713B"/>
    <w:rsid w:val="003B6ABD"/>
    <w:rsid w:val="003B743F"/>
    <w:rsid w:val="003B7550"/>
    <w:rsid w:val="003C11F0"/>
    <w:rsid w:val="003C213E"/>
    <w:rsid w:val="003C5ACF"/>
    <w:rsid w:val="003C716D"/>
    <w:rsid w:val="003D0542"/>
    <w:rsid w:val="003D4475"/>
    <w:rsid w:val="003D693A"/>
    <w:rsid w:val="003D6D43"/>
    <w:rsid w:val="003D7345"/>
    <w:rsid w:val="003E2215"/>
    <w:rsid w:val="003E3F7E"/>
    <w:rsid w:val="003E5ECE"/>
    <w:rsid w:val="003E6371"/>
    <w:rsid w:val="003E7E1A"/>
    <w:rsid w:val="003F254A"/>
    <w:rsid w:val="003F4575"/>
    <w:rsid w:val="003F662E"/>
    <w:rsid w:val="003F78D6"/>
    <w:rsid w:val="004031E6"/>
    <w:rsid w:val="00404D94"/>
    <w:rsid w:val="0040783F"/>
    <w:rsid w:val="004112C1"/>
    <w:rsid w:val="004116F3"/>
    <w:rsid w:val="004154BA"/>
    <w:rsid w:val="00421966"/>
    <w:rsid w:val="00424AC4"/>
    <w:rsid w:val="00424B25"/>
    <w:rsid w:val="00430574"/>
    <w:rsid w:val="00430D59"/>
    <w:rsid w:val="00431FD2"/>
    <w:rsid w:val="00432173"/>
    <w:rsid w:val="004362F1"/>
    <w:rsid w:val="004371BB"/>
    <w:rsid w:val="004374AB"/>
    <w:rsid w:val="004472A0"/>
    <w:rsid w:val="00447E3C"/>
    <w:rsid w:val="004502CB"/>
    <w:rsid w:val="0045296F"/>
    <w:rsid w:val="004546E0"/>
    <w:rsid w:val="00457720"/>
    <w:rsid w:val="00457CBC"/>
    <w:rsid w:val="00457DF9"/>
    <w:rsid w:val="0046027A"/>
    <w:rsid w:val="004615AA"/>
    <w:rsid w:val="00465010"/>
    <w:rsid w:val="004657EA"/>
    <w:rsid w:val="00467DCD"/>
    <w:rsid w:val="004700AB"/>
    <w:rsid w:val="0047011E"/>
    <w:rsid w:val="00470EAA"/>
    <w:rsid w:val="004713AA"/>
    <w:rsid w:val="00473131"/>
    <w:rsid w:val="00473BE5"/>
    <w:rsid w:val="00474FBA"/>
    <w:rsid w:val="00475697"/>
    <w:rsid w:val="00485EBD"/>
    <w:rsid w:val="00486651"/>
    <w:rsid w:val="00492C2E"/>
    <w:rsid w:val="00493894"/>
    <w:rsid w:val="00494EB3"/>
    <w:rsid w:val="00495912"/>
    <w:rsid w:val="00496557"/>
    <w:rsid w:val="004969ED"/>
    <w:rsid w:val="004A0839"/>
    <w:rsid w:val="004A6678"/>
    <w:rsid w:val="004A784D"/>
    <w:rsid w:val="004B06D3"/>
    <w:rsid w:val="004B380A"/>
    <w:rsid w:val="004B5ED5"/>
    <w:rsid w:val="004B6563"/>
    <w:rsid w:val="004B7EA5"/>
    <w:rsid w:val="004C408C"/>
    <w:rsid w:val="004C7743"/>
    <w:rsid w:val="004D1EE0"/>
    <w:rsid w:val="004E0D66"/>
    <w:rsid w:val="004E2975"/>
    <w:rsid w:val="004F14FC"/>
    <w:rsid w:val="004F6979"/>
    <w:rsid w:val="00502B15"/>
    <w:rsid w:val="00513FCE"/>
    <w:rsid w:val="00515023"/>
    <w:rsid w:val="00515C63"/>
    <w:rsid w:val="00520B86"/>
    <w:rsid w:val="00522191"/>
    <w:rsid w:val="005269E3"/>
    <w:rsid w:val="005306D5"/>
    <w:rsid w:val="0053373D"/>
    <w:rsid w:val="00535BA5"/>
    <w:rsid w:val="00540158"/>
    <w:rsid w:val="0054200E"/>
    <w:rsid w:val="0054369C"/>
    <w:rsid w:val="00547F25"/>
    <w:rsid w:val="005504F3"/>
    <w:rsid w:val="0055253C"/>
    <w:rsid w:val="00553413"/>
    <w:rsid w:val="00562699"/>
    <w:rsid w:val="00562777"/>
    <w:rsid w:val="00564510"/>
    <w:rsid w:val="005673E5"/>
    <w:rsid w:val="00570044"/>
    <w:rsid w:val="00572AA6"/>
    <w:rsid w:val="0057453D"/>
    <w:rsid w:val="00575BA1"/>
    <w:rsid w:val="005760E8"/>
    <w:rsid w:val="00577E3A"/>
    <w:rsid w:val="00580703"/>
    <w:rsid w:val="00580866"/>
    <w:rsid w:val="00581F8F"/>
    <w:rsid w:val="005876B5"/>
    <w:rsid w:val="005878BC"/>
    <w:rsid w:val="00590A0A"/>
    <w:rsid w:val="00591117"/>
    <w:rsid w:val="0059123F"/>
    <w:rsid w:val="005915CC"/>
    <w:rsid w:val="0059229B"/>
    <w:rsid w:val="0059597D"/>
    <w:rsid w:val="005962B2"/>
    <w:rsid w:val="00597DC4"/>
    <w:rsid w:val="005B1014"/>
    <w:rsid w:val="005B2B88"/>
    <w:rsid w:val="005B3071"/>
    <w:rsid w:val="005B408A"/>
    <w:rsid w:val="005B4602"/>
    <w:rsid w:val="005B58A2"/>
    <w:rsid w:val="005B7E85"/>
    <w:rsid w:val="005C4C9D"/>
    <w:rsid w:val="005C6345"/>
    <w:rsid w:val="005C6BDE"/>
    <w:rsid w:val="005D0D57"/>
    <w:rsid w:val="005D0E7B"/>
    <w:rsid w:val="005D1A10"/>
    <w:rsid w:val="005D2995"/>
    <w:rsid w:val="005D47A3"/>
    <w:rsid w:val="005D570C"/>
    <w:rsid w:val="005D6558"/>
    <w:rsid w:val="005E280C"/>
    <w:rsid w:val="005E51A7"/>
    <w:rsid w:val="005E6527"/>
    <w:rsid w:val="005E7F83"/>
    <w:rsid w:val="005F3A57"/>
    <w:rsid w:val="005F3F79"/>
    <w:rsid w:val="005F5AF3"/>
    <w:rsid w:val="005F5C09"/>
    <w:rsid w:val="00606370"/>
    <w:rsid w:val="006072B9"/>
    <w:rsid w:val="006164A0"/>
    <w:rsid w:val="00621186"/>
    <w:rsid w:val="0062291D"/>
    <w:rsid w:val="006274AA"/>
    <w:rsid w:val="00627E6B"/>
    <w:rsid w:val="00631439"/>
    <w:rsid w:val="00637207"/>
    <w:rsid w:val="00640EE5"/>
    <w:rsid w:val="00642C01"/>
    <w:rsid w:val="00642C6D"/>
    <w:rsid w:val="006457AE"/>
    <w:rsid w:val="00650FF9"/>
    <w:rsid w:val="00652E69"/>
    <w:rsid w:val="00652FDE"/>
    <w:rsid w:val="006538D1"/>
    <w:rsid w:val="00653E3F"/>
    <w:rsid w:val="00654ED9"/>
    <w:rsid w:val="0065734A"/>
    <w:rsid w:val="00664E59"/>
    <w:rsid w:val="0066539D"/>
    <w:rsid w:val="00667A10"/>
    <w:rsid w:val="00673696"/>
    <w:rsid w:val="00680910"/>
    <w:rsid w:val="00680F9B"/>
    <w:rsid w:val="00691F33"/>
    <w:rsid w:val="006947DF"/>
    <w:rsid w:val="00695211"/>
    <w:rsid w:val="006965DD"/>
    <w:rsid w:val="006A3F34"/>
    <w:rsid w:val="006A4716"/>
    <w:rsid w:val="006A6927"/>
    <w:rsid w:val="006A6943"/>
    <w:rsid w:val="006B1226"/>
    <w:rsid w:val="006B27BB"/>
    <w:rsid w:val="006B47F2"/>
    <w:rsid w:val="006B4931"/>
    <w:rsid w:val="006B6AC7"/>
    <w:rsid w:val="006B6EC6"/>
    <w:rsid w:val="006C0D41"/>
    <w:rsid w:val="006C2947"/>
    <w:rsid w:val="006C2A5D"/>
    <w:rsid w:val="006C31C1"/>
    <w:rsid w:val="006D635F"/>
    <w:rsid w:val="006D7960"/>
    <w:rsid w:val="006E0CF3"/>
    <w:rsid w:val="006E1D86"/>
    <w:rsid w:val="006E6423"/>
    <w:rsid w:val="006E6F7C"/>
    <w:rsid w:val="00702E1A"/>
    <w:rsid w:val="007058EA"/>
    <w:rsid w:val="0071020A"/>
    <w:rsid w:val="007102EA"/>
    <w:rsid w:val="00710729"/>
    <w:rsid w:val="00713D28"/>
    <w:rsid w:val="0071486A"/>
    <w:rsid w:val="00714E6D"/>
    <w:rsid w:val="007157A6"/>
    <w:rsid w:val="0071605D"/>
    <w:rsid w:val="00716710"/>
    <w:rsid w:val="00716BB4"/>
    <w:rsid w:val="00721849"/>
    <w:rsid w:val="007248BB"/>
    <w:rsid w:val="00724F72"/>
    <w:rsid w:val="0072503B"/>
    <w:rsid w:val="007253FB"/>
    <w:rsid w:val="0072555E"/>
    <w:rsid w:val="007274E8"/>
    <w:rsid w:val="007325C0"/>
    <w:rsid w:val="00733656"/>
    <w:rsid w:val="0074258F"/>
    <w:rsid w:val="00742D00"/>
    <w:rsid w:val="007441B9"/>
    <w:rsid w:val="00745F36"/>
    <w:rsid w:val="00752C1C"/>
    <w:rsid w:val="00754BDD"/>
    <w:rsid w:val="00754DBA"/>
    <w:rsid w:val="007568C1"/>
    <w:rsid w:val="007572D7"/>
    <w:rsid w:val="0076376D"/>
    <w:rsid w:val="007638C5"/>
    <w:rsid w:val="00763DCC"/>
    <w:rsid w:val="00770469"/>
    <w:rsid w:val="007709B7"/>
    <w:rsid w:val="00770FAA"/>
    <w:rsid w:val="007750EC"/>
    <w:rsid w:val="007829E8"/>
    <w:rsid w:val="00782CCC"/>
    <w:rsid w:val="007846B8"/>
    <w:rsid w:val="00790321"/>
    <w:rsid w:val="00791D46"/>
    <w:rsid w:val="00792069"/>
    <w:rsid w:val="00793D2E"/>
    <w:rsid w:val="00794308"/>
    <w:rsid w:val="007951D5"/>
    <w:rsid w:val="007A4938"/>
    <w:rsid w:val="007A747E"/>
    <w:rsid w:val="007B1CFD"/>
    <w:rsid w:val="007B1DAA"/>
    <w:rsid w:val="007B5421"/>
    <w:rsid w:val="007B545D"/>
    <w:rsid w:val="007C3943"/>
    <w:rsid w:val="007C3CD9"/>
    <w:rsid w:val="007C4C23"/>
    <w:rsid w:val="007D2B11"/>
    <w:rsid w:val="007D44C3"/>
    <w:rsid w:val="007E194B"/>
    <w:rsid w:val="007E781E"/>
    <w:rsid w:val="007E7D3B"/>
    <w:rsid w:val="007F180D"/>
    <w:rsid w:val="007F40A4"/>
    <w:rsid w:val="007F4A36"/>
    <w:rsid w:val="007F5B60"/>
    <w:rsid w:val="0080130F"/>
    <w:rsid w:val="00804111"/>
    <w:rsid w:val="00805944"/>
    <w:rsid w:val="008060D6"/>
    <w:rsid w:val="00807D72"/>
    <w:rsid w:val="008137D5"/>
    <w:rsid w:val="008138F4"/>
    <w:rsid w:val="00823E6E"/>
    <w:rsid w:val="00824126"/>
    <w:rsid w:val="008259A3"/>
    <w:rsid w:val="008322E4"/>
    <w:rsid w:val="00835040"/>
    <w:rsid w:val="00836CC6"/>
    <w:rsid w:val="008415A6"/>
    <w:rsid w:val="00842380"/>
    <w:rsid w:val="008432E8"/>
    <w:rsid w:val="00847A94"/>
    <w:rsid w:val="00852B1A"/>
    <w:rsid w:val="00860E09"/>
    <w:rsid w:val="00861232"/>
    <w:rsid w:val="0086777A"/>
    <w:rsid w:val="00875006"/>
    <w:rsid w:val="008816BC"/>
    <w:rsid w:val="008828BC"/>
    <w:rsid w:val="00886758"/>
    <w:rsid w:val="0089250B"/>
    <w:rsid w:val="008979D0"/>
    <w:rsid w:val="008A4713"/>
    <w:rsid w:val="008A50F4"/>
    <w:rsid w:val="008B0947"/>
    <w:rsid w:val="008B6C06"/>
    <w:rsid w:val="008B7052"/>
    <w:rsid w:val="008C12E6"/>
    <w:rsid w:val="008D1E91"/>
    <w:rsid w:val="008D7184"/>
    <w:rsid w:val="008E0AB0"/>
    <w:rsid w:val="008E0B3A"/>
    <w:rsid w:val="008E1736"/>
    <w:rsid w:val="008E3449"/>
    <w:rsid w:val="008E601A"/>
    <w:rsid w:val="008F0563"/>
    <w:rsid w:val="008F1210"/>
    <w:rsid w:val="008F2B29"/>
    <w:rsid w:val="008F6247"/>
    <w:rsid w:val="008F62D3"/>
    <w:rsid w:val="00900459"/>
    <w:rsid w:val="0090152C"/>
    <w:rsid w:val="00905E9B"/>
    <w:rsid w:val="0091023D"/>
    <w:rsid w:val="00914A33"/>
    <w:rsid w:val="009164C4"/>
    <w:rsid w:val="00922F10"/>
    <w:rsid w:val="00925366"/>
    <w:rsid w:val="00926B67"/>
    <w:rsid w:val="009279C3"/>
    <w:rsid w:val="00927D18"/>
    <w:rsid w:val="00931A73"/>
    <w:rsid w:val="00933C9C"/>
    <w:rsid w:val="00934815"/>
    <w:rsid w:val="0093493E"/>
    <w:rsid w:val="00935249"/>
    <w:rsid w:val="00937CE1"/>
    <w:rsid w:val="009407FB"/>
    <w:rsid w:val="00940A84"/>
    <w:rsid w:val="0094311C"/>
    <w:rsid w:val="00953458"/>
    <w:rsid w:val="009546D8"/>
    <w:rsid w:val="00955D2F"/>
    <w:rsid w:val="00960E25"/>
    <w:rsid w:val="00964AD8"/>
    <w:rsid w:val="00964FFC"/>
    <w:rsid w:val="00967D85"/>
    <w:rsid w:val="009750A8"/>
    <w:rsid w:val="009758F4"/>
    <w:rsid w:val="00980A12"/>
    <w:rsid w:val="00981991"/>
    <w:rsid w:val="00982099"/>
    <w:rsid w:val="009824A8"/>
    <w:rsid w:val="009828F1"/>
    <w:rsid w:val="00986A2C"/>
    <w:rsid w:val="0099056E"/>
    <w:rsid w:val="00990BBA"/>
    <w:rsid w:val="00997FBC"/>
    <w:rsid w:val="009A2EAE"/>
    <w:rsid w:val="009A301C"/>
    <w:rsid w:val="009A3236"/>
    <w:rsid w:val="009A3AE9"/>
    <w:rsid w:val="009A4CA6"/>
    <w:rsid w:val="009A716D"/>
    <w:rsid w:val="009B1471"/>
    <w:rsid w:val="009B16E7"/>
    <w:rsid w:val="009B3A54"/>
    <w:rsid w:val="009B3B87"/>
    <w:rsid w:val="009B628F"/>
    <w:rsid w:val="009C2D66"/>
    <w:rsid w:val="009C2DE0"/>
    <w:rsid w:val="009C3FDD"/>
    <w:rsid w:val="009C66BD"/>
    <w:rsid w:val="009D3361"/>
    <w:rsid w:val="009D4C90"/>
    <w:rsid w:val="009D52CF"/>
    <w:rsid w:val="009E2C3D"/>
    <w:rsid w:val="009E2D3C"/>
    <w:rsid w:val="009E3200"/>
    <w:rsid w:val="009E40DE"/>
    <w:rsid w:val="009E5C23"/>
    <w:rsid w:val="009F13F7"/>
    <w:rsid w:val="009F3D4E"/>
    <w:rsid w:val="009F4F39"/>
    <w:rsid w:val="009F7086"/>
    <w:rsid w:val="00A000D1"/>
    <w:rsid w:val="00A01679"/>
    <w:rsid w:val="00A03759"/>
    <w:rsid w:val="00A046A6"/>
    <w:rsid w:val="00A056BB"/>
    <w:rsid w:val="00A065BA"/>
    <w:rsid w:val="00A0769B"/>
    <w:rsid w:val="00A1026C"/>
    <w:rsid w:val="00A10F5A"/>
    <w:rsid w:val="00A2028F"/>
    <w:rsid w:val="00A212B3"/>
    <w:rsid w:val="00A25711"/>
    <w:rsid w:val="00A25759"/>
    <w:rsid w:val="00A30D46"/>
    <w:rsid w:val="00A32B15"/>
    <w:rsid w:val="00A36073"/>
    <w:rsid w:val="00A37921"/>
    <w:rsid w:val="00A37AE1"/>
    <w:rsid w:val="00A41509"/>
    <w:rsid w:val="00A41FDC"/>
    <w:rsid w:val="00A43974"/>
    <w:rsid w:val="00A444F3"/>
    <w:rsid w:val="00A453AF"/>
    <w:rsid w:val="00A45777"/>
    <w:rsid w:val="00A548A4"/>
    <w:rsid w:val="00A54946"/>
    <w:rsid w:val="00A55FFD"/>
    <w:rsid w:val="00A570BB"/>
    <w:rsid w:val="00A60792"/>
    <w:rsid w:val="00A61427"/>
    <w:rsid w:val="00A66C86"/>
    <w:rsid w:val="00A67252"/>
    <w:rsid w:val="00A673C5"/>
    <w:rsid w:val="00A70B9A"/>
    <w:rsid w:val="00A71D05"/>
    <w:rsid w:val="00A813FB"/>
    <w:rsid w:val="00A82D73"/>
    <w:rsid w:val="00A87532"/>
    <w:rsid w:val="00A87DBD"/>
    <w:rsid w:val="00A900FD"/>
    <w:rsid w:val="00A959DB"/>
    <w:rsid w:val="00A961D6"/>
    <w:rsid w:val="00AA19F4"/>
    <w:rsid w:val="00AA32A8"/>
    <w:rsid w:val="00AA4D2C"/>
    <w:rsid w:val="00AA7929"/>
    <w:rsid w:val="00AB4EF6"/>
    <w:rsid w:val="00AC3982"/>
    <w:rsid w:val="00AC6166"/>
    <w:rsid w:val="00AC6603"/>
    <w:rsid w:val="00AC7001"/>
    <w:rsid w:val="00AD073D"/>
    <w:rsid w:val="00AD1967"/>
    <w:rsid w:val="00AD1BCA"/>
    <w:rsid w:val="00AD2930"/>
    <w:rsid w:val="00AD2BE9"/>
    <w:rsid w:val="00AD3C61"/>
    <w:rsid w:val="00AD3DA0"/>
    <w:rsid w:val="00AD567D"/>
    <w:rsid w:val="00AE0BFB"/>
    <w:rsid w:val="00AF4E51"/>
    <w:rsid w:val="00AF769C"/>
    <w:rsid w:val="00B01E91"/>
    <w:rsid w:val="00B020DE"/>
    <w:rsid w:val="00B10AB8"/>
    <w:rsid w:val="00B11983"/>
    <w:rsid w:val="00B119CF"/>
    <w:rsid w:val="00B11CE7"/>
    <w:rsid w:val="00B12CF8"/>
    <w:rsid w:val="00B16827"/>
    <w:rsid w:val="00B22820"/>
    <w:rsid w:val="00B25382"/>
    <w:rsid w:val="00B255C3"/>
    <w:rsid w:val="00B25D53"/>
    <w:rsid w:val="00B31FF0"/>
    <w:rsid w:val="00B325C9"/>
    <w:rsid w:val="00B326B0"/>
    <w:rsid w:val="00B32BDF"/>
    <w:rsid w:val="00B355F8"/>
    <w:rsid w:val="00B41106"/>
    <w:rsid w:val="00B4416B"/>
    <w:rsid w:val="00B46A73"/>
    <w:rsid w:val="00B46CB8"/>
    <w:rsid w:val="00B517D5"/>
    <w:rsid w:val="00B53005"/>
    <w:rsid w:val="00B5351B"/>
    <w:rsid w:val="00B535C1"/>
    <w:rsid w:val="00B53B53"/>
    <w:rsid w:val="00B60D1C"/>
    <w:rsid w:val="00B62AF0"/>
    <w:rsid w:val="00B630D6"/>
    <w:rsid w:val="00B65761"/>
    <w:rsid w:val="00B67C8E"/>
    <w:rsid w:val="00B76388"/>
    <w:rsid w:val="00B80472"/>
    <w:rsid w:val="00B82337"/>
    <w:rsid w:val="00B8312F"/>
    <w:rsid w:val="00B90263"/>
    <w:rsid w:val="00B91251"/>
    <w:rsid w:val="00B92500"/>
    <w:rsid w:val="00B939A4"/>
    <w:rsid w:val="00B939AE"/>
    <w:rsid w:val="00BA0BF9"/>
    <w:rsid w:val="00BA28EF"/>
    <w:rsid w:val="00BA4B9D"/>
    <w:rsid w:val="00BA7A5B"/>
    <w:rsid w:val="00BB00C3"/>
    <w:rsid w:val="00BB024D"/>
    <w:rsid w:val="00BB7836"/>
    <w:rsid w:val="00BC24AB"/>
    <w:rsid w:val="00BC6D54"/>
    <w:rsid w:val="00BD163A"/>
    <w:rsid w:val="00BD1E6E"/>
    <w:rsid w:val="00BD2171"/>
    <w:rsid w:val="00BD514E"/>
    <w:rsid w:val="00BD623F"/>
    <w:rsid w:val="00BD7DD2"/>
    <w:rsid w:val="00BE016B"/>
    <w:rsid w:val="00BE0E84"/>
    <w:rsid w:val="00BE20A2"/>
    <w:rsid w:val="00BE4618"/>
    <w:rsid w:val="00BE5ADF"/>
    <w:rsid w:val="00BF0636"/>
    <w:rsid w:val="00BF0C3B"/>
    <w:rsid w:val="00C001C4"/>
    <w:rsid w:val="00C00B94"/>
    <w:rsid w:val="00C06B3F"/>
    <w:rsid w:val="00C075A1"/>
    <w:rsid w:val="00C075B6"/>
    <w:rsid w:val="00C1243D"/>
    <w:rsid w:val="00C13F14"/>
    <w:rsid w:val="00C14165"/>
    <w:rsid w:val="00C15234"/>
    <w:rsid w:val="00C15636"/>
    <w:rsid w:val="00C209DD"/>
    <w:rsid w:val="00C21F1E"/>
    <w:rsid w:val="00C3114A"/>
    <w:rsid w:val="00C31F11"/>
    <w:rsid w:val="00C4256C"/>
    <w:rsid w:val="00C440E1"/>
    <w:rsid w:val="00C45E55"/>
    <w:rsid w:val="00C50428"/>
    <w:rsid w:val="00C51495"/>
    <w:rsid w:val="00C5428E"/>
    <w:rsid w:val="00C54407"/>
    <w:rsid w:val="00C55139"/>
    <w:rsid w:val="00C55C96"/>
    <w:rsid w:val="00C5724A"/>
    <w:rsid w:val="00C57F16"/>
    <w:rsid w:val="00C65BEC"/>
    <w:rsid w:val="00C67C61"/>
    <w:rsid w:val="00C7013E"/>
    <w:rsid w:val="00C76D77"/>
    <w:rsid w:val="00C76E73"/>
    <w:rsid w:val="00C816C5"/>
    <w:rsid w:val="00C84DAD"/>
    <w:rsid w:val="00C851B0"/>
    <w:rsid w:val="00C864FA"/>
    <w:rsid w:val="00C92B2A"/>
    <w:rsid w:val="00C938F0"/>
    <w:rsid w:val="00CA5EAA"/>
    <w:rsid w:val="00CA7BB8"/>
    <w:rsid w:val="00CB3466"/>
    <w:rsid w:val="00CB3E96"/>
    <w:rsid w:val="00CB5CBB"/>
    <w:rsid w:val="00CC358E"/>
    <w:rsid w:val="00CC79F5"/>
    <w:rsid w:val="00CD00D2"/>
    <w:rsid w:val="00CE066E"/>
    <w:rsid w:val="00CE1953"/>
    <w:rsid w:val="00CE6EA3"/>
    <w:rsid w:val="00CE7B06"/>
    <w:rsid w:val="00CF233C"/>
    <w:rsid w:val="00CF3831"/>
    <w:rsid w:val="00CF40CD"/>
    <w:rsid w:val="00CF722A"/>
    <w:rsid w:val="00D056E1"/>
    <w:rsid w:val="00D05E8A"/>
    <w:rsid w:val="00D07F1C"/>
    <w:rsid w:val="00D07FCE"/>
    <w:rsid w:val="00D1075D"/>
    <w:rsid w:val="00D166AE"/>
    <w:rsid w:val="00D17046"/>
    <w:rsid w:val="00D20719"/>
    <w:rsid w:val="00D22C39"/>
    <w:rsid w:val="00D30668"/>
    <w:rsid w:val="00D31A88"/>
    <w:rsid w:val="00D31DE8"/>
    <w:rsid w:val="00D32217"/>
    <w:rsid w:val="00D335D9"/>
    <w:rsid w:val="00D33CBA"/>
    <w:rsid w:val="00D3644E"/>
    <w:rsid w:val="00D37B55"/>
    <w:rsid w:val="00D43544"/>
    <w:rsid w:val="00D46CDA"/>
    <w:rsid w:val="00D53D67"/>
    <w:rsid w:val="00D548A8"/>
    <w:rsid w:val="00D5770B"/>
    <w:rsid w:val="00D60A7E"/>
    <w:rsid w:val="00D653BE"/>
    <w:rsid w:val="00D669E4"/>
    <w:rsid w:val="00D67A33"/>
    <w:rsid w:val="00D7004F"/>
    <w:rsid w:val="00D716D3"/>
    <w:rsid w:val="00D750F1"/>
    <w:rsid w:val="00D80E4E"/>
    <w:rsid w:val="00D81662"/>
    <w:rsid w:val="00D82F50"/>
    <w:rsid w:val="00D83D01"/>
    <w:rsid w:val="00D84665"/>
    <w:rsid w:val="00D856DB"/>
    <w:rsid w:val="00D86462"/>
    <w:rsid w:val="00D87F8A"/>
    <w:rsid w:val="00D91C27"/>
    <w:rsid w:val="00D953FC"/>
    <w:rsid w:val="00D966FA"/>
    <w:rsid w:val="00DA065D"/>
    <w:rsid w:val="00DA15CA"/>
    <w:rsid w:val="00DA6C7B"/>
    <w:rsid w:val="00DB1D5F"/>
    <w:rsid w:val="00DC0B7C"/>
    <w:rsid w:val="00DC352D"/>
    <w:rsid w:val="00DC35F3"/>
    <w:rsid w:val="00DC7097"/>
    <w:rsid w:val="00DC7228"/>
    <w:rsid w:val="00DC77D6"/>
    <w:rsid w:val="00DD3BE6"/>
    <w:rsid w:val="00DD5062"/>
    <w:rsid w:val="00DD56EE"/>
    <w:rsid w:val="00DD6BE9"/>
    <w:rsid w:val="00DE5051"/>
    <w:rsid w:val="00DF0A5A"/>
    <w:rsid w:val="00DF3109"/>
    <w:rsid w:val="00DF3386"/>
    <w:rsid w:val="00DF59BB"/>
    <w:rsid w:val="00DF600D"/>
    <w:rsid w:val="00DF6184"/>
    <w:rsid w:val="00DF723B"/>
    <w:rsid w:val="00E03F4D"/>
    <w:rsid w:val="00E052AD"/>
    <w:rsid w:val="00E135CD"/>
    <w:rsid w:val="00E16DA7"/>
    <w:rsid w:val="00E172B1"/>
    <w:rsid w:val="00E34087"/>
    <w:rsid w:val="00E37B58"/>
    <w:rsid w:val="00E426D7"/>
    <w:rsid w:val="00E46FFD"/>
    <w:rsid w:val="00E47E49"/>
    <w:rsid w:val="00E52550"/>
    <w:rsid w:val="00E747F5"/>
    <w:rsid w:val="00E76923"/>
    <w:rsid w:val="00E80FC0"/>
    <w:rsid w:val="00E823AD"/>
    <w:rsid w:val="00E823C8"/>
    <w:rsid w:val="00E82EDE"/>
    <w:rsid w:val="00E85D8B"/>
    <w:rsid w:val="00E862E9"/>
    <w:rsid w:val="00E91660"/>
    <w:rsid w:val="00E9201E"/>
    <w:rsid w:val="00E93CB6"/>
    <w:rsid w:val="00E95DD5"/>
    <w:rsid w:val="00E9641B"/>
    <w:rsid w:val="00EA2432"/>
    <w:rsid w:val="00EA4670"/>
    <w:rsid w:val="00EA4E71"/>
    <w:rsid w:val="00EB0F2C"/>
    <w:rsid w:val="00EB3822"/>
    <w:rsid w:val="00EB49A9"/>
    <w:rsid w:val="00EB7173"/>
    <w:rsid w:val="00EB7D72"/>
    <w:rsid w:val="00EC6F3C"/>
    <w:rsid w:val="00EC7655"/>
    <w:rsid w:val="00ED0755"/>
    <w:rsid w:val="00ED3ECD"/>
    <w:rsid w:val="00EF159D"/>
    <w:rsid w:val="00EF4DF2"/>
    <w:rsid w:val="00EF7370"/>
    <w:rsid w:val="00F00A1F"/>
    <w:rsid w:val="00F03976"/>
    <w:rsid w:val="00F105EC"/>
    <w:rsid w:val="00F166E7"/>
    <w:rsid w:val="00F2067D"/>
    <w:rsid w:val="00F2303F"/>
    <w:rsid w:val="00F27F10"/>
    <w:rsid w:val="00F316F0"/>
    <w:rsid w:val="00F347CF"/>
    <w:rsid w:val="00F40771"/>
    <w:rsid w:val="00F410A6"/>
    <w:rsid w:val="00F411FC"/>
    <w:rsid w:val="00F41ED1"/>
    <w:rsid w:val="00F45D27"/>
    <w:rsid w:val="00F52783"/>
    <w:rsid w:val="00F55569"/>
    <w:rsid w:val="00F559C7"/>
    <w:rsid w:val="00F56011"/>
    <w:rsid w:val="00F570A9"/>
    <w:rsid w:val="00F57128"/>
    <w:rsid w:val="00F573F5"/>
    <w:rsid w:val="00F62433"/>
    <w:rsid w:val="00F625D2"/>
    <w:rsid w:val="00F66811"/>
    <w:rsid w:val="00F74EFA"/>
    <w:rsid w:val="00F7652D"/>
    <w:rsid w:val="00F814A3"/>
    <w:rsid w:val="00F843B7"/>
    <w:rsid w:val="00F93159"/>
    <w:rsid w:val="00F957B3"/>
    <w:rsid w:val="00FA0990"/>
    <w:rsid w:val="00FA1E8B"/>
    <w:rsid w:val="00FA2D92"/>
    <w:rsid w:val="00FA3455"/>
    <w:rsid w:val="00FA431F"/>
    <w:rsid w:val="00FB1E75"/>
    <w:rsid w:val="00FB37A1"/>
    <w:rsid w:val="00FB72F3"/>
    <w:rsid w:val="00FC3451"/>
    <w:rsid w:val="00FC57B6"/>
    <w:rsid w:val="00FC6C5D"/>
    <w:rsid w:val="00FD19FA"/>
    <w:rsid w:val="00FD2394"/>
    <w:rsid w:val="00FE35FB"/>
    <w:rsid w:val="00FE4D08"/>
    <w:rsid w:val="00FE54C1"/>
    <w:rsid w:val="00FE6ECF"/>
    <w:rsid w:val="00FE7C87"/>
    <w:rsid w:val="00FF2AA7"/>
    <w:rsid w:val="00FF301C"/>
    <w:rsid w:val="00FF5CC7"/>
    <w:rsid w:val="00FF6C08"/>
    <w:rsid w:val="00FF70F1"/>
    <w:rsid w:val="11CB5653"/>
    <w:rsid w:val="1502F715"/>
    <w:rsid w:val="1E6C9D21"/>
    <w:rsid w:val="25210865"/>
    <w:rsid w:val="2524A100"/>
    <w:rsid w:val="2D38CC5E"/>
    <w:rsid w:val="33823371"/>
    <w:rsid w:val="33BE738C"/>
    <w:rsid w:val="35A6A3CC"/>
    <w:rsid w:val="362AD5EE"/>
    <w:rsid w:val="485634D6"/>
    <w:rsid w:val="505F595D"/>
    <w:rsid w:val="7E49798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83AF1A"/>
  <w15:chartTrackingRefBased/>
  <w15:docId w15:val="{7556A454-EC09-495A-BDB7-DB46403EC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F0E"/>
  </w:style>
  <w:style w:type="paragraph" w:styleId="Heading1">
    <w:name w:val="heading 1"/>
    <w:basedOn w:val="Normal"/>
    <w:next w:val="Normal"/>
    <w:link w:val="Heading1Char"/>
    <w:uiPriority w:val="9"/>
    <w:qFormat/>
    <w:rsid w:val="00D31A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1A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39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A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1A8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31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tyle 2,Bulet1,Ref,List Paragraph1,lp1,List Paragraph2,Bullet 1,List Paragraph Char Char,Equipment,numbered,List Paragraph11,List 1 Paragraph,Colorful List - Accent 11,List Paragraph111,Headding 3,Use Case List Paragraph,Heading2"/>
    <w:basedOn w:val="Normal"/>
    <w:link w:val="ListParagraphChar"/>
    <w:uiPriority w:val="34"/>
    <w:qFormat/>
    <w:rsid w:val="00D31A88"/>
    <w:pPr>
      <w:ind w:left="720"/>
      <w:contextualSpacing/>
    </w:pPr>
  </w:style>
  <w:style w:type="paragraph" w:styleId="NormalWeb">
    <w:name w:val="Normal (Web)"/>
    <w:basedOn w:val="Normal"/>
    <w:uiPriority w:val="99"/>
    <w:semiHidden/>
    <w:unhideWhenUsed/>
    <w:rsid w:val="00A41FD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F60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00D"/>
    <w:rPr>
      <w:rFonts w:ascii="Segoe UI" w:hAnsi="Segoe UI" w:cs="Segoe UI"/>
      <w:sz w:val="18"/>
      <w:szCs w:val="18"/>
    </w:rPr>
  </w:style>
  <w:style w:type="paragraph" w:customStyle="1" w:styleId="Text">
    <w:name w:val="Text"/>
    <w:qFormat/>
    <w:rsid w:val="009407FB"/>
    <w:pPr>
      <w:suppressAutoHyphens/>
      <w:spacing w:before="120" w:after="180" w:line="260" w:lineRule="atLeast"/>
    </w:pPr>
    <w:rPr>
      <w:rFonts w:ascii="Arial" w:eastAsia="MS Mincho" w:hAnsi="Arial" w:cs="Arial"/>
      <w:sz w:val="20"/>
      <w:lang w:eastAsia="en-AU"/>
    </w:rPr>
  </w:style>
  <w:style w:type="paragraph" w:customStyle="1" w:styleId="BodyMS">
    <w:name w:val="Body MS"/>
    <w:link w:val="BodyMSChar"/>
    <w:qFormat/>
    <w:rsid w:val="002005C2"/>
    <w:pPr>
      <w:spacing w:before="200" w:after="200" w:line="264" w:lineRule="auto"/>
    </w:pPr>
    <w:rPr>
      <w:rFonts w:ascii="Segoe Pro" w:hAnsi="Segoe Pro"/>
      <w:color w:val="262626" w:themeColor="text1" w:themeTint="D9"/>
      <w:sz w:val="20"/>
      <w:szCs w:val="20"/>
    </w:rPr>
  </w:style>
  <w:style w:type="character" w:customStyle="1" w:styleId="BodyMSChar">
    <w:name w:val="Body MS Char"/>
    <w:basedOn w:val="DefaultParagraphFont"/>
    <w:link w:val="BodyMS"/>
    <w:rsid w:val="002005C2"/>
    <w:rPr>
      <w:rFonts w:ascii="Segoe Pro" w:hAnsi="Segoe Pro"/>
      <w:color w:val="262626" w:themeColor="text1" w:themeTint="D9"/>
      <w:sz w:val="20"/>
      <w:szCs w:val="20"/>
    </w:rPr>
  </w:style>
  <w:style w:type="paragraph" w:styleId="Caption">
    <w:name w:val="caption"/>
    <w:basedOn w:val="Normal"/>
    <w:next w:val="Normal"/>
    <w:uiPriority w:val="35"/>
    <w:unhideWhenUsed/>
    <w:qFormat/>
    <w:rsid w:val="00B1198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9392D"/>
    <w:rPr>
      <w:rFonts w:asciiTheme="majorHAnsi" w:eastAsiaTheme="majorEastAsia" w:hAnsiTheme="majorHAnsi" w:cstheme="majorBidi"/>
      <w:color w:val="1F3763" w:themeColor="accent1" w:themeShade="7F"/>
      <w:sz w:val="24"/>
      <w:szCs w:val="24"/>
    </w:rPr>
  </w:style>
  <w:style w:type="paragraph" w:customStyle="1" w:styleId="Heading1NumMS">
    <w:name w:val="Heading 1 Num MS"/>
    <w:basedOn w:val="Normal"/>
    <w:next w:val="BodyMS"/>
    <w:qFormat/>
    <w:rsid w:val="00FA0990"/>
    <w:pPr>
      <w:keepNext/>
      <w:keepLines/>
      <w:pageBreakBefore/>
      <w:numPr>
        <w:numId w:val="3"/>
      </w:numPr>
      <w:tabs>
        <w:tab w:val="left" w:pos="936"/>
      </w:tabs>
      <w:spacing w:before="100" w:after="200" w:line="600" w:lineRule="exact"/>
      <w:outlineLvl w:val="0"/>
    </w:pPr>
    <w:rPr>
      <w:rFonts w:ascii="Segoe Pro Light" w:hAnsi="Segoe Pro Light"/>
      <w:color w:val="4472C4" w:themeColor="accent1"/>
      <w:spacing w:val="10"/>
      <w:sz w:val="64"/>
      <w:szCs w:val="48"/>
    </w:rPr>
  </w:style>
  <w:style w:type="paragraph" w:customStyle="1" w:styleId="Heading2NumMS">
    <w:name w:val="Heading 2 Num MS"/>
    <w:basedOn w:val="Normal"/>
    <w:next w:val="BodyMS"/>
    <w:qFormat/>
    <w:rsid w:val="00FA0990"/>
    <w:pPr>
      <w:keepNext/>
      <w:keepLines/>
      <w:numPr>
        <w:ilvl w:val="1"/>
        <w:numId w:val="3"/>
      </w:numPr>
      <w:tabs>
        <w:tab w:val="left" w:pos="936"/>
      </w:tabs>
      <w:spacing w:before="200" w:after="100" w:line="240" w:lineRule="auto"/>
      <w:outlineLvl w:val="1"/>
    </w:pPr>
    <w:rPr>
      <w:rFonts w:ascii="Segoe Pro Semibold" w:hAnsi="Segoe Pro Semibold"/>
      <w:color w:val="44546A" w:themeColor="text2"/>
      <w:sz w:val="40"/>
      <w:szCs w:val="36"/>
    </w:rPr>
  </w:style>
  <w:style w:type="paragraph" w:customStyle="1" w:styleId="Heading3NumMS">
    <w:name w:val="Heading 3 Num MS"/>
    <w:basedOn w:val="Normal"/>
    <w:next w:val="BodyMS"/>
    <w:qFormat/>
    <w:rsid w:val="00FA0990"/>
    <w:pPr>
      <w:keepNext/>
      <w:keepLines/>
      <w:numPr>
        <w:ilvl w:val="2"/>
        <w:numId w:val="3"/>
      </w:numPr>
      <w:tabs>
        <w:tab w:val="left" w:pos="936"/>
      </w:tabs>
      <w:spacing w:before="200" w:after="100" w:line="240" w:lineRule="auto"/>
      <w:outlineLvl w:val="2"/>
    </w:pPr>
    <w:rPr>
      <w:rFonts w:ascii="Segoe Pro Semibold" w:hAnsi="Segoe Pro Semibold"/>
      <w:i/>
      <w:color w:val="44546A" w:themeColor="text2"/>
      <w:sz w:val="32"/>
      <w:szCs w:val="28"/>
    </w:rPr>
  </w:style>
  <w:style w:type="paragraph" w:customStyle="1" w:styleId="Heading4NumMS">
    <w:name w:val="Heading 4 Num MS"/>
    <w:basedOn w:val="Normal"/>
    <w:next w:val="BodyMS"/>
    <w:qFormat/>
    <w:rsid w:val="00FA0990"/>
    <w:pPr>
      <w:keepNext/>
      <w:keepLines/>
      <w:numPr>
        <w:ilvl w:val="3"/>
        <w:numId w:val="3"/>
      </w:numPr>
      <w:tabs>
        <w:tab w:val="left" w:pos="936"/>
      </w:tabs>
      <w:spacing w:before="200" w:after="100" w:line="240" w:lineRule="auto"/>
      <w:outlineLvl w:val="3"/>
    </w:pPr>
    <w:rPr>
      <w:rFonts w:ascii="Segoe Pro Semibold" w:hAnsi="Segoe Pro Semibold"/>
      <w:color w:val="44546A" w:themeColor="text2"/>
      <w:sz w:val="28"/>
    </w:rPr>
  </w:style>
  <w:style w:type="paragraph" w:customStyle="1" w:styleId="Heading5NumMS">
    <w:name w:val="Heading 5 Num MS"/>
    <w:basedOn w:val="Normal"/>
    <w:next w:val="BodyMS"/>
    <w:qFormat/>
    <w:rsid w:val="00FA0990"/>
    <w:pPr>
      <w:keepNext/>
      <w:keepLines/>
      <w:numPr>
        <w:ilvl w:val="4"/>
        <w:numId w:val="3"/>
      </w:numPr>
      <w:tabs>
        <w:tab w:val="left" w:pos="1224"/>
      </w:tabs>
      <w:spacing w:before="200" w:after="100" w:line="240" w:lineRule="auto"/>
      <w:outlineLvl w:val="4"/>
    </w:pPr>
    <w:rPr>
      <w:rFonts w:ascii="Segoe Pro Semibold" w:hAnsi="Segoe Pro Semibold"/>
      <w:color w:val="44546A" w:themeColor="text2"/>
      <w:szCs w:val="20"/>
    </w:rPr>
  </w:style>
  <w:style w:type="paragraph" w:styleId="Header">
    <w:name w:val="header"/>
    <w:basedOn w:val="Normal"/>
    <w:link w:val="HeaderChar"/>
    <w:uiPriority w:val="99"/>
    <w:unhideWhenUsed/>
    <w:rsid w:val="00D05E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E8A"/>
  </w:style>
  <w:style w:type="paragraph" w:styleId="Footer">
    <w:name w:val="footer"/>
    <w:basedOn w:val="Normal"/>
    <w:link w:val="FooterChar"/>
    <w:uiPriority w:val="99"/>
    <w:unhideWhenUsed/>
    <w:rsid w:val="00D05E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E8A"/>
  </w:style>
  <w:style w:type="character" w:styleId="Hyperlink">
    <w:name w:val="Hyperlink"/>
    <w:basedOn w:val="DefaultParagraphFont"/>
    <w:uiPriority w:val="99"/>
    <w:unhideWhenUsed/>
    <w:rsid w:val="00B32BDF"/>
    <w:rPr>
      <w:color w:val="005477"/>
      <w:u w:val="single"/>
    </w:rPr>
  </w:style>
  <w:style w:type="character" w:styleId="UnresolvedMention">
    <w:name w:val="Unresolved Mention"/>
    <w:basedOn w:val="DefaultParagraphFont"/>
    <w:uiPriority w:val="99"/>
    <w:semiHidden/>
    <w:unhideWhenUsed/>
    <w:rsid w:val="00A453AF"/>
    <w:rPr>
      <w:color w:val="605E5C"/>
      <w:shd w:val="clear" w:color="auto" w:fill="E1DFDD"/>
    </w:rPr>
  </w:style>
  <w:style w:type="character" w:customStyle="1" w:styleId="ListParagraphChar">
    <w:name w:val="List Paragraph Char"/>
    <w:aliases w:val="style 2 Char,Bulet1 Char,Ref Char,List Paragraph1 Char,lp1 Char,List Paragraph2 Char,Bullet 1 Char,List Paragraph Char Char Char,Equipment Char,numbered Char,List Paragraph11 Char,List 1 Paragraph Char,Colorful List - Accent 11 Char"/>
    <w:link w:val="ListParagraph"/>
    <w:uiPriority w:val="34"/>
    <w:qFormat/>
    <w:locked/>
    <w:rsid w:val="008259A3"/>
  </w:style>
  <w:style w:type="paragraph" w:styleId="TOCHeading">
    <w:name w:val="TOC Heading"/>
    <w:basedOn w:val="Heading1"/>
    <w:next w:val="Normal"/>
    <w:uiPriority w:val="39"/>
    <w:unhideWhenUsed/>
    <w:qFormat/>
    <w:rsid w:val="00940A84"/>
    <w:pPr>
      <w:outlineLvl w:val="9"/>
    </w:pPr>
  </w:style>
  <w:style w:type="paragraph" w:styleId="TOC2">
    <w:name w:val="toc 2"/>
    <w:basedOn w:val="Normal"/>
    <w:next w:val="Normal"/>
    <w:autoRedefine/>
    <w:uiPriority w:val="39"/>
    <w:unhideWhenUsed/>
    <w:rsid w:val="00940A84"/>
    <w:pPr>
      <w:spacing w:after="100"/>
      <w:ind w:left="220"/>
    </w:pPr>
  </w:style>
  <w:style w:type="paragraph" w:styleId="TOC1">
    <w:name w:val="toc 1"/>
    <w:basedOn w:val="Normal"/>
    <w:next w:val="Normal"/>
    <w:autoRedefine/>
    <w:uiPriority w:val="39"/>
    <w:unhideWhenUsed/>
    <w:rsid w:val="00940A84"/>
    <w:pPr>
      <w:spacing w:after="100"/>
    </w:pPr>
  </w:style>
  <w:style w:type="character" w:styleId="FollowedHyperlink">
    <w:name w:val="FollowedHyperlink"/>
    <w:basedOn w:val="DefaultParagraphFont"/>
    <w:uiPriority w:val="99"/>
    <w:semiHidden/>
    <w:unhideWhenUsed/>
    <w:rsid w:val="00E80F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266861">
      <w:bodyDiv w:val="1"/>
      <w:marLeft w:val="0"/>
      <w:marRight w:val="0"/>
      <w:marTop w:val="0"/>
      <w:marBottom w:val="0"/>
      <w:divBdr>
        <w:top w:val="none" w:sz="0" w:space="0" w:color="auto"/>
        <w:left w:val="none" w:sz="0" w:space="0" w:color="auto"/>
        <w:bottom w:val="none" w:sz="0" w:space="0" w:color="auto"/>
        <w:right w:val="none" w:sz="0" w:space="0" w:color="auto"/>
      </w:divBdr>
    </w:div>
    <w:div w:id="148059884">
      <w:bodyDiv w:val="1"/>
      <w:marLeft w:val="0"/>
      <w:marRight w:val="0"/>
      <w:marTop w:val="0"/>
      <w:marBottom w:val="0"/>
      <w:divBdr>
        <w:top w:val="none" w:sz="0" w:space="0" w:color="auto"/>
        <w:left w:val="none" w:sz="0" w:space="0" w:color="auto"/>
        <w:bottom w:val="none" w:sz="0" w:space="0" w:color="auto"/>
        <w:right w:val="none" w:sz="0" w:space="0" w:color="auto"/>
      </w:divBdr>
    </w:div>
    <w:div w:id="266423100">
      <w:bodyDiv w:val="1"/>
      <w:marLeft w:val="0"/>
      <w:marRight w:val="0"/>
      <w:marTop w:val="0"/>
      <w:marBottom w:val="0"/>
      <w:divBdr>
        <w:top w:val="none" w:sz="0" w:space="0" w:color="auto"/>
        <w:left w:val="none" w:sz="0" w:space="0" w:color="auto"/>
        <w:bottom w:val="none" w:sz="0" w:space="0" w:color="auto"/>
        <w:right w:val="none" w:sz="0" w:space="0" w:color="auto"/>
      </w:divBdr>
      <w:divsChild>
        <w:div w:id="965157641">
          <w:marLeft w:val="547"/>
          <w:marRight w:val="0"/>
          <w:marTop w:val="0"/>
          <w:marBottom w:val="0"/>
          <w:divBdr>
            <w:top w:val="none" w:sz="0" w:space="0" w:color="auto"/>
            <w:left w:val="none" w:sz="0" w:space="0" w:color="auto"/>
            <w:bottom w:val="none" w:sz="0" w:space="0" w:color="auto"/>
            <w:right w:val="none" w:sz="0" w:space="0" w:color="auto"/>
          </w:divBdr>
        </w:div>
      </w:divsChild>
    </w:div>
    <w:div w:id="285502595">
      <w:bodyDiv w:val="1"/>
      <w:marLeft w:val="0"/>
      <w:marRight w:val="0"/>
      <w:marTop w:val="0"/>
      <w:marBottom w:val="0"/>
      <w:divBdr>
        <w:top w:val="none" w:sz="0" w:space="0" w:color="auto"/>
        <w:left w:val="none" w:sz="0" w:space="0" w:color="auto"/>
        <w:bottom w:val="none" w:sz="0" w:space="0" w:color="auto"/>
        <w:right w:val="none" w:sz="0" w:space="0" w:color="auto"/>
      </w:divBdr>
      <w:divsChild>
        <w:div w:id="1154099644">
          <w:marLeft w:val="547"/>
          <w:marRight w:val="0"/>
          <w:marTop w:val="0"/>
          <w:marBottom w:val="0"/>
          <w:divBdr>
            <w:top w:val="none" w:sz="0" w:space="0" w:color="auto"/>
            <w:left w:val="none" w:sz="0" w:space="0" w:color="auto"/>
            <w:bottom w:val="none" w:sz="0" w:space="0" w:color="auto"/>
            <w:right w:val="none" w:sz="0" w:space="0" w:color="auto"/>
          </w:divBdr>
        </w:div>
        <w:div w:id="300119627">
          <w:marLeft w:val="547"/>
          <w:marRight w:val="0"/>
          <w:marTop w:val="0"/>
          <w:marBottom w:val="0"/>
          <w:divBdr>
            <w:top w:val="none" w:sz="0" w:space="0" w:color="auto"/>
            <w:left w:val="none" w:sz="0" w:space="0" w:color="auto"/>
            <w:bottom w:val="none" w:sz="0" w:space="0" w:color="auto"/>
            <w:right w:val="none" w:sz="0" w:space="0" w:color="auto"/>
          </w:divBdr>
        </w:div>
        <w:div w:id="861479378">
          <w:marLeft w:val="547"/>
          <w:marRight w:val="0"/>
          <w:marTop w:val="0"/>
          <w:marBottom w:val="0"/>
          <w:divBdr>
            <w:top w:val="none" w:sz="0" w:space="0" w:color="auto"/>
            <w:left w:val="none" w:sz="0" w:space="0" w:color="auto"/>
            <w:bottom w:val="none" w:sz="0" w:space="0" w:color="auto"/>
            <w:right w:val="none" w:sz="0" w:space="0" w:color="auto"/>
          </w:divBdr>
        </w:div>
        <w:div w:id="308871175">
          <w:marLeft w:val="547"/>
          <w:marRight w:val="0"/>
          <w:marTop w:val="0"/>
          <w:marBottom w:val="0"/>
          <w:divBdr>
            <w:top w:val="none" w:sz="0" w:space="0" w:color="auto"/>
            <w:left w:val="none" w:sz="0" w:space="0" w:color="auto"/>
            <w:bottom w:val="none" w:sz="0" w:space="0" w:color="auto"/>
            <w:right w:val="none" w:sz="0" w:space="0" w:color="auto"/>
          </w:divBdr>
        </w:div>
        <w:div w:id="1704862823">
          <w:marLeft w:val="547"/>
          <w:marRight w:val="0"/>
          <w:marTop w:val="0"/>
          <w:marBottom w:val="0"/>
          <w:divBdr>
            <w:top w:val="none" w:sz="0" w:space="0" w:color="auto"/>
            <w:left w:val="none" w:sz="0" w:space="0" w:color="auto"/>
            <w:bottom w:val="none" w:sz="0" w:space="0" w:color="auto"/>
            <w:right w:val="none" w:sz="0" w:space="0" w:color="auto"/>
          </w:divBdr>
        </w:div>
        <w:div w:id="373969529">
          <w:marLeft w:val="547"/>
          <w:marRight w:val="0"/>
          <w:marTop w:val="0"/>
          <w:marBottom w:val="0"/>
          <w:divBdr>
            <w:top w:val="none" w:sz="0" w:space="0" w:color="auto"/>
            <w:left w:val="none" w:sz="0" w:space="0" w:color="auto"/>
            <w:bottom w:val="none" w:sz="0" w:space="0" w:color="auto"/>
            <w:right w:val="none" w:sz="0" w:space="0" w:color="auto"/>
          </w:divBdr>
        </w:div>
      </w:divsChild>
    </w:div>
    <w:div w:id="311908627">
      <w:bodyDiv w:val="1"/>
      <w:marLeft w:val="0"/>
      <w:marRight w:val="0"/>
      <w:marTop w:val="0"/>
      <w:marBottom w:val="0"/>
      <w:divBdr>
        <w:top w:val="none" w:sz="0" w:space="0" w:color="auto"/>
        <w:left w:val="none" w:sz="0" w:space="0" w:color="auto"/>
        <w:bottom w:val="none" w:sz="0" w:space="0" w:color="auto"/>
        <w:right w:val="none" w:sz="0" w:space="0" w:color="auto"/>
      </w:divBdr>
    </w:div>
    <w:div w:id="356586535">
      <w:bodyDiv w:val="1"/>
      <w:marLeft w:val="0"/>
      <w:marRight w:val="0"/>
      <w:marTop w:val="0"/>
      <w:marBottom w:val="0"/>
      <w:divBdr>
        <w:top w:val="none" w:sz="0" w:space="0" w:color="auto"/>
        <w:left w:val="none" w:sz="0" w:space="0" w:color="auto"/>
        <w:bottom w:val="none" w:sz="0" w:space="0" w:color="auto"/>
        <w:right w:val="none" w:sz="0" w:space="0" w:color="auto"/>
      </w:divBdr>
      <w:divsChild>
        <w:div w:id="1222062581">
          <w:marLeft w:val="547"/>
          <w:marRight w:val="0"/>
          <w:marTop w:val="0"/>
          <w:marBottom w:val="0"/>
          <w:divBdr>
            <w:top w:val="none" w:sz="0" w:space="0" w:color="auto"/>
            <w:left w:val="none" w:sz="0" w:space="0" w:color="auto"/>
            <w:bottom w:val="none" w:sz="0" w:space="0" w:color="auto"/>
            <w:right w:val="none" w:sz="0" w:space="0" w:color="auto"/>
          </w:divBdr>
        </w:div>
      </w:divsChild>
    </w:div>
    <w:div w:id="398944795">
      <w:bodyDiv w:val="1"/>
      <w:marLeft w:val="0"/>
      <w:marRight w:val="0"/>
      <w:marTop w:val="0"/>
      <w:marBottom w:val="0"/>
      <w:divBdr>
        <w:top w:val="none" w:sz="0" w:space="0" w:color="auto"/>
        <w:left w:val="none" w:sz="0" w:space="0" w:color="auto"/>
        <w:bottom w:val="none" w:sz="0" w:space="0" w:color="auto"/>
        <w:right w:val="none" w:sz="0" w:space="0" w:color="auto"/>
      </w:divBdr>
      <w:divsChild>
        <w:div w:id="1935748233">
          <w:marLeft w:val="547"/>
          <w:marRight w:val="0"/>
          <w:marTop w:val="0"/>
          <w:marBottom w:val="0"/>
          <w:divBdr>
            <w:top w:val="none" w:sz="0" w:space="0" w:color="auto"/>
            <w:left w:val="none" w:sz="0" w:space="0" w:color="auto"/>
            <w:bottom w:val="none" w:sz="0" w:space="0" w:color="auto"/>
            <w:right w:val="none" w:sz="0" w:space="0" w:color="auto"/>
          </w:divBdr>
        </w:div>
      </w:divsChild>
    </w:div>
    <w:div w:id="407773375">
      <w:bodyDiv w:val="1"/>
      <w:marLeft w:val="0"/>
      <w:marRight w:val="0"/>
      <w:marTop w:val="0"/>
      <w:marBottom w:val="0"/>
      <w:divBdr>
        <w:top w:val="none" w:sz="0" w:space="0" w:color="auto"/>
        <w:left w:val="none" w:sz="0" w:space="0" w:color="auto"/>
        <w:bottom w:val="none" w:sz="0" w:space="0" w:color="auto"/>
        <w:right w:val="none" w:sz="0" w:space="0" w:color="auto"/>
      </w:divBdr>
    </w:div>
    <w:div w:id="462045835">
      <w:bodyDiv w:val="1"/>
      <w:marLeft w:val="0"/>
      <w:marRight w:val="0"/>
      <w:marTop w:val="0"/>
      <w:marBottom w:val="0"/>
      <w:divBdr>
        <w:top w:val="none" w:sz="0" w:space="0" w:color="auto"/>
        <w:left w:val="none" w:sz="0" w:space="0" w:color="auto"/>
        <w:bottom w:val="none" w:sz="0" w:space="0" w:color="auto"/>
        <w:right w:val="none" w:sz="0" w:space="0" w:color="auto"/>
      </w:divBdr>
      <w:divsChild>
        <w:div w:id="169565846">
          <w:marLeft w:val="547"/>
          <w:marRight w:val="0"/>
          <w:marTop w:val="0"/>
          <w:marBottom w:val="0"/>
          <w:divBdr>
            <w:top w:val="none" w:sz="0" w:space="0" w:color="auto"/>
            <w:left w:val="none" w:sz="0" w:space="0" w:color="auto"/>
            <w:bottom w:val="none" w:sz="0" w:space="0" w:color="auto"/>
            <w:right w:val="none" w:sz="0" w:space="0" w:color="auto"/>
          </w:divBdr>
        </w:div>
        <w:div w:id="1602371074">
          <w:marLeft w:val="1166"/>
          <w:marRight w:val="0"/>
          <w:marTop w:val="0"/>
          <w:marBottom w:val="0"/>
          <w:divBdr>
            <w:top w:val="none" w:sz="0" w:space="0" w:color="auto"/>
            <w:left w:val="none" w:sz="0" w:space="0" w:color="auto"/>
            <w:bottom w:val="none" w:sz="0" w:space="0" w:color="auto"/>
            <w:right w:val="none" w:sz="0" w:space="0" w:color="auto"/>
          </w:divBdr>
        </w:div>
        <w:div w:id="844708541">
          <w:marLeft w:val="547"/>
          <w:marRight w:val="0"/>
          <w:marTop w:val="0"/>
          <w:marBottom w:val="0"/>
          <w:divBdr>
            <w:top w:val="none" w:sz="0" w:space="0" w:color="auto"/>
            <w:left w:val="none" w:sz="0" w:space="0" w:color="auto"/>
            <w:bottom w:val="none" w:sz="0" w:space="0" w:color="auto"/>
            <w:right w:val="none" w:sz="0" w:space="0" w:color="auto"/>
          </w:divBdr>
        </w:div>
        <w:div w:id="1355185178">
          <w:marLeft w:val="1166"/>
          <w:marRight w:val="0"/>
          <w:marTop w:val="0"/>
          <w:marBottom w:val="0"/>
          <w:divBdr>
            <w:top w:val="none" w:sz="0" w:space="0" w:color="auto"/>
            <w:left w:val="none" w:sz="0" w:space="0" w:color="auto"/>
            <w:bottom w:val="none" w:sz="0" w:space="0" w:color="auto"/>
            <w:right w:val="none" w:sz="0" w:space="0" w:color="auto"/>
          </w:divBdr>
        </w:div>
        <w:div w:id="246814514">
          <w:marLeft w:val="547"/>
          <w:marRight w:val="0"/>
          <w:marTop w:val="0"/>
          <w:marBottom w:val="0"/>
          <w:divBdr>
            <w:top w:val="none" w:sz="0" w:space="0" w:color="auto"/>
            <w:left w:val="none" w:sz="0" w:space="0" w:color="auto"/>
            <w:bottom w:val="none" w:sz="0" w:space="0" w:color="auto"/>
            <w:right w:val="none" w:sz="0" w:space="0" w:color="auto"/>
          </w:divBdr>
        </w:div>
        <w:div w:id="1028065711">
          <w:marLeft w:val="1166"/>
          <w:marRight w:val="0"/>
          <w:marTop w:val="0"/>
          <w:marBottom w:val="0"/>
          <w:divBdr>
            <w:top w:val="none" w:sz="0" w:space="0" w:color="auto"/>
            <w:left w:val="none" w:sz="0" w:space="0" w:color="auto"/>
            <w:bottom w:val="none" w:sz="0" w:space="0" w:color="auto"/>
            <w:right w:val="none" w:sz="0" w:space="0" w:color="auto"/>
          </w:divBdr>
        </w:div>
      </w:divsChild>
    </w:div>
    <w:div w:id="463157587">
      <w:bodyDiv w:val="1"/>
      <w:marLeft w:val="0"/>
      <w:marRight w:val="0"/>
      <w:marTop w:val="0"/>
      <w:marBottom w:val="0"/>
      <w:divBdr>
        <w:top w:val="none" w:sz="0" w:space="0" w:color="auto"/>
        <w:left w:val="none" w:sz="0" w:space="0" w:color="auto"/>
        <w:bottom w:val="none" w:sz="0" w:space="0" w:color="auto"/>
        <w:right w:val="none" w:sz="0" w:space="0" w:color="auto"/>
      </w:divBdr>
    </w:div>
    <w:div w:id="482890620">
      <w:bodyDiv w:val="1"/>
      <w:marLeft w:val="0"/>
      <w:marRight w:val="0"/>
      <w:marTop w:val="0"/>
      <w:marBottom w:val="0"/>
      <w:divBdr>
        <w:top w:val="none" w:sz="0" w:space="0" w:color="auto"/>
        <w:left w:val="none" w:sz="0" w:space="0" w:color="auto"/>
        <w:bottom w:val="none" w:sz="0" w:space="0" w:color="auto"/>
        <w:right w:val="none" w:sz="0" w:space="0" w:color="auto"/>
      </w:divBdr>
      <w:divsChild>
        <w:div w:id="1899703446">
          <w:marLeft w:val="547"/>
          <w:marRight w:val="0"/>
          <w:marTop w:val="0"/>
          <w:marBottom w:val="0"/>
          <w:divBdr>
            <w:top w:val="none" w:sz="0" w:space="0" w:color="auto"/>
            <w:left w:val="none" w:sz="0" w:space="0" w:color="auto"/>
            <w:bottom w:val="none" w:sz="0" w:space="0" w:color="auto"/>
            <w:right w:val="none" w:sz="0" w:space="0" w:color="auto"/>
          </w:divBdr>
        </w:div>
      </w:divsChild>
    </w:div>
    <w:div w:id="487090061">
      <w:bodyDiv w:val="1"/>
      <w:marLeft w:val="0"/>
      <w:marRight w:val="0"/>
      <w:marTop w:val="0"/>
      <w:marBottom w:val="0"/>
      <w:divBdr>
        <w:top w:val="none" w:sz="0" w:space="0" w:color="auto"/>
        <w:left w:val="none" w:sz="0" w:space="0" w:color="auto"/>
        <w:bottom w:val="none" w:sz="0" w:space="0" w:color="auto"/>
        <w:right w:val="none" w:sz="0" w:space="0" w:color="auto"/>
      </w:divBdr>
    </w:div>
    <w:div w:id="525563646">
      <w:bodyDiv w:val="1"/>
      <w:marLeft w:val="0"/>
      <w:marRight w:val="0"/>
      <w:marTop w:val="0"/>
      <w:marBottom w:val="0"/>
      <w:divBdr>
        <w:top w:val="none" w:sz="0" w:space="0" w:color="auto"/>
        <w:left w:val="none" w:sz="0" w:space="0" w:color="auto"/>
        <w:bottom w:val="none" w:sz="0" w:space="0" w:color="auto"/>
        <w:right w:val="none" w:sz="0" w:space="0" w:color="auto"/>
      </w:divBdr>
      <w:divsChild>
        <w:div w:id="1979532217">
          <w:marLeft w:val="547"/>
          <w:marRight w:val="0"/>
          <w:marTop w:val="0"/>
          <w:marBottom w:val="0"/>
          <w:divBdr>
            <w:top w:val="none" w:sz="0" w:space="0" w:color="auto"/>
            <w:left w:val="none" w:sz="0" w:space="0" w:color="auto"/>
            <w:bottom w:val="none" w:sz="0" w:space="0" w:color="auto"/>
            <w:right w:val="none" w:sz="0" w:space="0" w:color="auto"/>
          </w:divBdr>
        </w:div>
      </w:divsChild>
    </w:div>
    <w:div w:id="549532532">
      <w:bodyDiv w:val="1"/>
      <w:marLeft w:val="0"/>
      <w:marRight w:val="0"/>
      <w:marTop w:val="0"/>
      <w:marBottom w:val="0"/>
      <w:divBdr>
        <w:top w:val="none" w:sz="0" w:space="0" w:color="auto"/>
        <w:left w:val="none" w:sz="0" w:space="0" w:color="auto"/>
        <w:bottom w:val="none" w:sz="0" w:space="0" w:color="auto"/>
        <w:right w:val="none" w:sz="0" w:space="0" w:color="auto"/>
      </w:divBdr>
      <w:divsChild>
        <w:div w:id="1145051616">
          <w:marLeft w:val="547"/>
          <w:marRight w:val="0"/>
          <w:marTop w:val="0"/>
          <w:marBottom w:val="0"/>
          <w:divBdr>
            <w:top w:val="none" w:sz="0" w:space="0" w:color="auto"/>
            <w:left w:val="none" w:sz="0" w:space="0" w:color="auto"/>
            <w:bottom w:val="none" w:sz="0" w:space="0" w:color="auto"/>
            <w:right w:val="none" w:sz="0" w:space="0" w:color="auto"/>
          </w:divBdr>
        </w:div>
        <w:div w:id="991298093">
          <w:marLeft w:val="547"/>
          <w:marRight w:val="0"/>
          <w:marTop w:val="0"/>
          <w:marBottom w:val="0"/>
          <w:divBdr>
            <w:top w:val="none" w:sz="0" w:space="0" w:color="auto"/>
            <w:left w:val="none" w:sz="0" w:space="0" w:color="auto"/>
            <w:bottom w:val="none" w:sz="0" w:space="0" w:color="auto"/>
            <w:right w:val="none" w:sz="0" w:space="0" w:color="auto"/>
          </w:divBdr>
        </w:div>
        <w:div w:id="17850343">
          <w:marLeft w:val="547"/>
          <w:marRight w:val="0"/>
          <w:marTop w:val="0"/>
          <w:marBottom w:val="0"/>
          <w:divBdr>
            <w:top w:val="none" w:sz="0" w:space="0" w:color="auto"/>
            <w:left w:val="none" w:sz="0" w:space="0" w:color="auto"/>
            <w:bottom w:val="none" w:sz="0" w:space="0" w:color="auto"/>
            <w:right w:val="none" w:sz="0" w:space="0" w:color="auto"/>
          </w:divBdr>
        </w:div>
        <w:div w:id="1899051115">
          <w:marLeft w:val="547"/>
          <w:marRight w:val="0"/>
          <w:marTop w:val="0"/>
          <w:marBottom w:val="0"/>
          <w:divBdr>
            <w:top w:val="none" w:sz="0" w:space="0" w:color="auto"/>
            <w:left w:val="none" w:sz="0" w:space="0" w:color="auto"/>
            <w:bottom w:val="none" w:sz="0" w:space="0" w:color="auto"/>
            <w:right w:val="none" w:sz="0" w:space="0" w:color="auto"/>
          </w:divBdr>
        </w:div>
        <w:div w:id="1456950051">
          <w:marLeft w:val="547"/>
          <w:marRight w:val="0"/>
          <w:marTop w:val="0"/>
          <w:marBottom w:val="0"/>
          <w:divBdr>
            <w:top w:val="none" w:sz="0" w:space="0" w:color="auto"/>
            <w:left w:val="none" w:sz="0" w:space="0" w:color="auto"/>
            <w:bottom w:val="none" w:sz="0" w:space="0" w:color="auto"/>
            <w:right w:val="none" w:sz="0" w:space="0" w:color="auto"/>
          </w:divBdr>
        </w:div>
        <w:div w:id="1372002107">
          <w:marLeft w:val="547"/>
          <w:marRight w:val="0"/>
          <w:marTop w:val="0"/>
          <w:marBottom w:val="0"/>
          <w:divBdr>
            <w:top w:val="none" w:sz="0" w:space="0" w:color="auto"/>
            <w:left w:val="none" w:sz="0" w:space="0" w:color="auto"/>
            <w:bottom w:val="none" w:sz="0" w:space="0" w:color="auto"/>
            <w:right w:val="none" w:sz="0" w:space="0" w:color="auto"/>
          </w:divBdr>
        </w:div>
        <w:div w:id="974873406">
          <w:marLeft w:val="547"/>
          <w:marRight w:val="0"/>
          <w:marTop w:val="0"/>
          <w:marBottom w:val="0"/>
          <w:divBdr>
            <w:top w:val="none" w:sz="0" w:space="0" w:color="auto"/>
            <w:left w:val="none" w:sz="0" w:space="0" w:color="auto"/>
            <w:bottom w:val="none" w:sz="0" w:space="0" w:color="auto"/>
            <w:right w:val="none" w:sz="0" w:space="0" w:color="auto"/>
          </w:divBdr>
        </w:div>
        <w:div w:id="1868788935">
          <w:marLeft w:val="547"/>
          <w:marRight w:val="0"/>
          <w:marTop w:val="0"/>
          <w:marBottom w:val="0"/>
          <w:divBdr>
            <w:top w:val="none" w:sz="0" w:space="0" w:color="auto"/>
            <w:left w:val="none" w:sz="0" w:space="0" w:color="auto"/>
            <w:bottom w:val="none" w:sz="0" w:space="0" w:color="auto"/>
            <w:right w:val="none" w:sz="0" w:space="0" w:color="auto"/>
          </w:divBdr>
        </w:div>
      </w:divsChild>
    </w:div>
    <w:div w:id="626282809">
      <w:bodyDiv w:val="1"/>
      <w:marLeft w:val="0"/>
      <w:marRight w:val="0"/>
      <w:marTop w:val="0"/>
      <w:marBottom w:val="0"/>
      <w:divBdr>
        <w:top w:val="none" w:sz="0" w:space="0" w:color="auto"/>
        <w:left w:val="none" w:sz="0" w:space="0" w:color="auto"/>
        <w:bottom w:val="none" w:sz="0" w:space="0" w:color="auto"/>
        <w:right w:val="none" w:sz="0" w:space="0" w:color="auto"/>
      </w:divBdr>
      <w:divsChild>
        <w:div w:id="1038630260">
          <w:marLeft w:val="547"/>
          <w:marRight w:val="0"/>
          <w:marTop w:val="0"/>
          <w:marBottom w:val="0"/>
          <w:divBdr>
            <w:top w:val="none" w:sz="0" w:space="0" w:color="auto"/>
            <w:left w:val="none" w:sz="0" w:space="0" w:color="auto"/>
            <w:bottom w:val="none" w:sz="0" w:space="0" w:color="auto"/>
            <w:right w:val="none" w:sz="0" w:space="0" w:color="auto"/>
          </w:divBdr>
        </w:div>
      </w:divsChild>
    </w:div>
    <w:div w:id="748886468">
      <w:bodyDiv w:val="1"/>
      <w:marLeft w:val="0"/>
      <w:marRight w:val="0"/>
      <w:marTop w:val="0"/>
      <w:marBottom w:val="0"/>
      <w:divBdr>
        <w:top w:val="none" w:sz="0" w:space="0" w:color="auto"/>
        <w:left w:val="none" w:sz="0" w:space="0" w:color="auto"/>
        <w:bottom w:val="none" w:sz="0" w:space="0" w:color="auto"/>
        <w:right w:val="none" w:sz="0" w:space="0" w:color="auto"/>
      </w:divBdr>
    </w:div>
    <w:div w:id="767584618">
      <w:bodyDiv w:val="1"/>
      <w:marLeft w:val="0"/>
      <w:marRight w:val="0"/>
      <w:marTop w:val="0"/>
      <w:marBottom w:val="0"/>
      <w:divBdr>
        <w:top w:val="none" w:sz="0" w:space="0" w:color="auto"/>
        <w:left w:val="none" w:sz="0" w:space="0" w:color="auto"/>
        <w:bottom w:val="none" w:sz="0" w:space="0" w:color="auto"/>
        <w:right w:val="none" w:sz="0" w:space="0" w:color="auto"/>
      </w:divBdr>
    </w:div>
    <w:div w:id="792332648">
      <w:bodyDiv w:val="1"/>
      <w:marLeft w:val="0"/>
      <w:marRight w:val="0"/>
      <w:marTop w:val="0"/>
      <w:marBottom w:val="0"/>
      <w:divBdr>
        <w:top w:val="none" w:sz="0" w:space="0" w:color="auto"/>
        <w:left w:val="none" w:sz="0" w:space="0" w:color="auto"/>
        <w:bottom w:val="none" w:sz="0" w:space="0" w:color="auto"/>
        <w:right w:val="none" w:sz="0" w:space="0" w:color="auto"/>
      </w:divBdr>
    </w:div>
    <w:div w:id="814368936">
      <w:bodyDiv w:val="1"/>
      <w:marLeft w:val="0"/>
      <w:marRight w:val="0"/>
      <w:marTop w:val="0"/>
      <w:marBottom w:val="0"/>
      <w:divBdr>
        <w:top w:val="none" w:sz="0" w:space="0" w:color="auto"/>
        <w:left w:val="none" w:sz="0" w:space="0" w:color="auto"/>
        <w:bottom w:val="none" w:sz="0" w:space="0" w:color="auto"/>
        <w:right w:val="none" w:sz="0" w:space="0" w:color="auto"/>
      </w:divBdr>
      <w:divsChild>
        <w:div w:id="1361589660">
          <w:marLeft w:val="0"/>
          <w:marRight w:val="0"/>
          <w:marTop w:val="0"/>
          <w:marBottom w:val="0"/>
          <w:divBdr>
            <w:top w:val="none" w:sz="0" w:space="0" w:color="auto"/>
            <w:left w:val="none" w:sz="0" w:space="0" w:color="auto"/>
            <w:bottom w:val="none" w:sz="0" w:space="0" w:color="auto"/>
            <w:right w:val="none" w:sz="0" w:space="0" w:color="auto"/>
          </w:divBdr>
        </w:div>
      </w:divsChild>
    </w:div>
    <w:div w:id="869880619">
      <w:bodyDiv w:val="1"/>
      <w:marLeft w:val="0"/>
      <w:marRight w:val="0"/>
      <w:marTop w:val="0"/>
      <w:marBottom w:val="0"/>
      <w:divBdr>
        <w:top w:val="none" w:sz="0" w:space="0" w:color="auto"/>
        <w:left w:val="none" w:sz="0" w:space="0" w:color="auto"/>
        <w:bottom w:val="none" w:sz="0" w:space="0" w:color="auto"/>
        <w:right w:val="none" w:sz="0" w:space="0" w:color="auto"/>
      </w:divBdr>
      <w:divsChild>
        <w:div w:id="714474653">
          <w:marLeft w:val="547"/>
          <w:marRight w:val="0"/>
          <w:marTop w:val="0"/>
          <w:marBottom w:val="0"/>
          <w:divBdr>
            <w:top w:val="none" w:sz="0" w:space="0" w:color="auto"/>
            <w:left w:val="none" w:sz="0" w:space="0" w:color="auto"/>
            <w:bottom w:val="none" w:sz="0" w:space="0" w:color="auto"/>
            <w:right w:val="none" w:sz="0" w:space="0" w:color="auto"/>
          </w:divBdr>
        </w:div>
        <w:div w:id="1161235383">
          <w:marLeft w:val="1166"/>
          <w:marRight w:val="0"/>
          <w:marTop w:val="0"/>
          <w:marBottom w:val="0"/>
          <w:divBdr>
            <w:top w:val="none" w:sz="0" w:space="0" w:color="auto"/>
            <w:left w:val="none" w:sz="0" w:space="0" w:color="auto"/>
            <w:bottom w:val="none" w:sz="0" w:space="0" w:color="auto"/>
            <w:right w:val="none" w:sz="0" w:space="0" w:color="auto"/>
          </w:divBdr>
        </w:div>
        <w:div w:id="1445003511">
          <w:marLeft w:val="547"/>
          <w:marRight w:val="0"/>
          <w:marTop w:val="0"/>
          <w:marBottom w:val="0"/>
          <w:divBdr>
            <w:top w:val="none" w:sz="0" w:space="0" w:color="auto"/>
            <w:left w:val="none" w:sz="0" w:space="0" w:color="auto"/>
            <w:bottom w:val="none" w:sz="0" w:space="0" w:color="auto"/>
            <w:right w:val="none" w:sz="0" w:space="0" w:color="auto"/>
          </w:divBdr>
        </w:div>
        <w:div w:id="1369378389">
          <w:marLeft w:val="1166"/>
          <w:marRight w:val="0"/>
          <w:marTop w:val="0"/>
          <w:marBottom w:val="0"/>
          <w:divBdr>
            <w:top w:val="none" w:sz="0" w:space="0" w:color="auto"/>
            <w:left w:val="none" w:sz="0" w:space="0" w:color="auto"/>
            <w:bottom w:val="none" w:sz="0" w:space="0" w:color="auto"/>
            <w:right w:val="none" w:sz="0" w:space="0" w:color="auto"/>
          </w:divBdr>
        </w:div>
        <w:div w:id="213273957">
          <w:marLeft w:val="547"/>
          <w:marRight w:val="0"/>
          <w:marTop w:val="0"/>
          <w:marBottom w:val="0"/>
          <w:divBdr>
            <w:top w:val="none" w:sz="0" w:space="0" w:color="auto"/>
            <w:left w:val="none" w:sz="0" w:space="0" w:color="auto"/>
            <w:bottom w:val="none" w:sz="0" w:space="0" w:color="auto"/>
            <w:right w:val="none" w:sz="0" w:space="0" w:color="auto"/>
          </w:divBdr>
        </w:div>
        <w:div w:id="1773621305">
          <w:marLeft w:val="1166"/>
          <w:marRight w:val="0"/>
          <w:marTop w:val="0"/>
          <w:marBottom w:val="0"/>
          <w:divBdr>
            <w:top w:val="none" w:sz="0" w:space="0" w:color="auto"/>
            <w:left w:val="none" w:sz="0" w:space="0" w:color="auto"/>
            <w:bottom w:val="none" w:sz="0" w:space="0" w:color="auto"/>
            <w:right w:val="none" w:sz="0" w:space="0" w:color="auto"/>
          </w:divBdr>
        </w:div>
      </w:divsChild>
    </w:div>
    <w:div w:id="877666892">
      <w:bodyDiv w:val="1"/>
      <w:marLeft w:val="0"/>
      <w:marRight w:val="0"/>
      <w:marTop w:val="0"/>
      <w:marBottom w:val="0"/>
      <w:divBdr>
        <w:top w:val="none" w:sz="0" w:space="0" w:color="auto"/>
        <w:left w:val="none" w:sz="0" w:space="0" w:color="auto"/>
        <w:bottom w:val="none" w:sz="0" w:space="0" w:color="auto"/>
        <w:right w:val="none" w:sz="0" w:space="0" w:color="auto"/>
      </w:divBdr>
      <w:divsChild>
        <w:div w:id="122310322">
          <w:marLeft w:val="547"/>
          <w:marRight w:val="0"/>
          <w:marTop w:val="0"/>
          <w:marBottom w:val="0"/>
          <w:divBdr>
            <w:top w:val="none" w:sz="0" w:space="0" w:color="auto"/>
            <w:left w:val="none" w:sz="0" w:space="0" w:color="auto"/>
            <w:bottom w:val="none" w:sz="0" w:space="0" w:color="auto"/>
            <w:right w:val="none" w:sz="0" w:space="0" w:color="auto"/>
          </w:divBdr>
        </w:div>
      </w:divsChild>
    </w:div>
    <w:div w:id="932477247">
      <w:bodyDiv w:val="1"/>
      <w:marLeft w:val="0"/>
      <w:marRight w:val="0"/>
      <w:marTop w:val="0"/>
      <w:marBottom w:val="0"/>
      <w:divBdr>
        <w:top w:val="none" w:sz="0" w:space="0" w:color="auto"/>
        <w:left w:val="none" w:sz="0" w:space="0" w:color="auto"/>
        <w:bottom w:val="none" w:sz="0" w:space="0" w:color="auto"/>
        <w:right w:val="none" w:sz="0" w:space="0" w:color="auto"/>
      </w:divBdr>
    </w:div>
    <w:div w:id="1098257704">
      <w:bodyDiv w:val="1"/>
      <w:marLeft w:val="0"/>
      <w:marRight w:val="0"/>
      <w:marTop w:val="0"/>
      <w:marBottom w:val="0"/>
      <w:divBdr>
        <w:top w:val="none" w:sz="0" w:space="0" w:color="auto"/>
        <w:left w:val="none" w:sz="0" w:space="0" w:color="auto"/>
        <w:bottom w:val="none" w:sz="0" w:space="0" w:color="auto"/>
        <w:right w:val="none" w:sz="0" w:space="0" w:color="auto"/>
      </w:divBdr>
      <w:divsChild>
        <w:div w:id="1830096078">
          <w:marLeft w:val="547"/>
          <w:marRight w:val="0"/>
          <w:marTop w:val="0"/>
          <w:marBottom w:val="0"/>
          <w:divBdr>
            <w:top w:val="none" w:sz="0" w:space="0" w:color="auto"/>
            <w:left w:val="none" w:sz="0" w:space="0" w:color="auto"/>
            <w:bottom w:val="none" w:sz="0" w:space="0" w:color="auto"/>
            <w:right w:val="none" w:sz="0" w:space="0" w:color="auto"/>
          </w:divBdr>
        </w:div>
      </w:divsChild>
    </w:div>
    <w:div w:id="1166826212">
      <w:bodyDiv w:val="1"/>
      <w:marLeft w:val="0"/>
      <w:marRight w:val="0"/>
      <w:marTop w:val="0"/>
      <w:marBottom w:val="0"/>
      <w:divBdr>
        <w:top w:val="none" w:sz="0" w:space="0" w:color="auto"/>
        <w:left w:val="none" w:sz="0" w:space="0" w:color="auto"/>
        <w:bottom w:val="none" w:sz="0" w:space="0" w:color="auto"/>
        <w:right w:val="none" w:sz="0" w:space="0" w:color="auto"/>
      </w:divBdr>
    </w:div>
    <w:div w:id="1189174229">
      <w:bodyDiv w:val="1"/>
      <w:marLeft w:val="0"/>
      <w:marRight w:val="0"/>
      <w:marTop w:val="0"/>
      <w:marBottom w:val="0"/>
      <w:divBdr>
        <w:top w:val="none" w:sz="0" w:space="0" w:color="auto"/>
        <w:left w:val="none" w:sz="0" w:space="0" w:color="auto"/>
        <w:bottom w:val="none" w:sz="0" w:space="0" w:color="auto"/>
        <w:right w:val="none" w:sz="0" w:space="0" w:color="auto"/>
      </w:divBdr>
    </w:div>
    <w:div w:id="1294171153">
      <w:bodyDiv w:val="1"/>
      <w:marLeft w:val="0"/>
      <w:marRight w:val="0"/>
      <w:marTop w:val="0"/>
      <w:marBottom w:val="0"/>
      <w:divBdr>
        <w:top w:val="none" w:sz="0" w:space="0" w:color="auto"/>
        <w:left w:val="none" w:sz="0" w:space="0" w:color="auto"/>
        <w:bottom w:val="none" w:sz="0" w:space="0" w:color="auto"/>
        <w:right w:val="none" w:sz="0" w:space="0" w:color="auto"/>
      </w:divBdr>
    </w:div>
    <w:div w:id="1363088344">
      <w:bodyDiv w:val="1"/>
      <w:marLeft w:val="0"/>
      <w:marRight w:val="0"/>
      <w:marTop w:val="0"/>
      <w:marBottom w:val="0"/>
      <w:divBdr>
        <w:top w:val="none" w:sz="0" w:space="0" w:color="auto"/>
        <w:left w:val="none" w:sz="0" w:space="0" w:color="auto"/>
        <w:bottom w:val="none" w:sz="0" w:space="0" w:color="auto"/>
        <w:right w:val="none" w:sz="0" w:space="0" w:color="auto"/>
      </w:divBdr>
      <w:divsChild>
        <w:div w:id="1427507126">
          <w:marLeft w:val="547"/>
          <w:marRight w:val="0"/>
          <w:marTop w:val="0"/>
          <w:marBottom w:val="0"/>
          <w:divBdr>
            <w:top w:val="none" w:sz="0" w:space="0" w:color="auto"/>
            <w:left w:val="none" w:sz="0" w:space="0" w:color="auto"/>
            <w:bottom w:val="none" w:sz="0" w:space="0" w:color="auto"/>
            <w:right w:val="none" w:sz="0" w:space="0" w:color="auto"/>
          </w:divBdr>
        </w:div>
      </w:divsChild>
    </w:div>
    <w:div w:id="1440223436">
      <w:bodyDiv w:val="1"/>
      <w:marLeft w:val="0"/>
      <w:marRight w:val="0"/>
      <w:marTop w:val="0"/>
      <w:marBottom w:val="0"/>
      <w:divBdr>
        <w:top w:val="none" w:sz="0" w:space="0" w:color="auto"/>
        <w:left w:val="none" w:sz="0" w:space="0" w:color="auto"/>
        <w:bottom w:val="none" w:sz="0" w:space="0" w:color="auto"/>
        <w:right w:val="none" w:sz="0" w:space="0" w:color="auto"/>
      </w:divBdr>
      <w:divsChild>
        <w:div w:id="1155534872">
          <w:marLeft w:val="547"/>
          <w:marRight w:val="0"/>
          <w:marTop w:val="0"/>
          <w:marBottom w:val="0"/>
          <w:divBdr>
            <w:top w:val="none" w:sz="0" w:space="0" w:color="auto"/>
            <w:left w:val="none" w:sz="0" w:space="0" w:color="auto"/>
            <w:bottom w:val="none" w:sz="0" w:space="0" w:color="auto"/>
            <w:right w:val="none" w:sz="0" w:space="0" w:color="auto"/>
          </w:divBdr>
        </w:div>
        <w:div w:id="2032797726">
          <w:marLeft w:val="1166"/>
          <w:marRight w:val="0"/>
          <w:marTop w:val="0"/>
          <w:marBottom w:val="0"/>
          <w:divBdr>
            <w:top w:val="none" w:sz="0" w:space="0" w:color="auto"/>
            <w:left w:val="none" w:sz="0" w:space="0" w:color="auto"/>
            <w:bottom w:val="none" w:sz="0" w:space="0" w:color="auto"/>
            <w:right w:val="none" w:sz="0" w:space="0" w:color="auto"/>
          </w:divBdr>
        </w:div>
        <w:div w:id="1932396650">
          <w:marLeft w:val="547"/>
          <w:marRight w:val="0"/>
          <w:marTop w:val="0"/>
          <w:marBottom w:val="0"/>
          <w:divBdr>
            <w:top w:val="none" w:sz="0" w:space="0" w:color="auto"/>
            <w:left w:val="none" w:sz="0" w:space="0" w:color="auto"/>
            <w:bottom w:val="none" w:sz="0" w:space="0" w:color="auto"/>
            <w:right w:val="none" w:sz="0" w:space="0" w:color="auto"/>
          </w:divBdr>
        </w:div>
        <w:div w:id="1665860364">
          <w:marLeft w:val="1166"/>
          <w:marRight w:val="0"/>
          <w:marTop w:val="0"/>
          <w:marBottom w:val="0"/>
          <w:divBdr>
            <w:top w:val="none" w:sz="0" w:space="0" w:color="auto"/>
            <w:left w:val="none" w:sz="0" w:space="0" w:color="auto"/>
            <w:bottom w:val="none" w:sz="0" w:space="0" w:color="auto"/>
            <w:right w:val="none" w:sz="0" w:space="0" w:color="auto"/>
          </w:divBdr>
        </w:div>
        <w:div w:id="521012548">
          <w:marLeft w:val="547"/>
          <w:marRight w:val="0"/>
          <w:marTop w:val="0"/>
          <w:marBottom w:val="0"/>
          <w:divBdr>
            <w:top w:val="none" w:sz="0" w:space="0" w:color="auto"/>
            <w:left w:val="none" w:sz="0" w:space="0" w:color="auto"/>
            <w:bottom w:val="none" w:sz="0" w:space="0" w:color="auto"/>
            <w:right w:val="none" w:sz="0" w:space="0" w:color="auto"/>
          </w:divBdr>
        </w:div>
        <w:div w:id="1318806017">
          <w:marLeft w:val="1166"/>
          <w:marRight w:val="0"/>
          <w:marTop w:val="0"/>
          <w:marBottom w:val="0"/>
          <w:divBdr>
            <w:top w:val="none" w:sz="0" w:space="0" w:color="auto"/>
            <w:left w:val="none" w:sz="0" w:space="0" w:color="auto"/>
            <w:bottom w:val="none" w:sz="0" w:space="0" w:color="auto"/>
            <w:right w:val="none" w:sz="0" w:space="0" w:color="auto"/>
          </w:divBdr>
        </w:div>
      </w:divsChild>
    </w:div>
    <w:div w:id="1524048686">
      <w:bodyDiv w:val="1"/>
      <w:marLeft w:val="0"/>
      <w:marRight w:val="0"/>
      <w:marTop w:val="0"/>
      <w:marBottom w:val="0"/>
      <w:divBdr>
        <w:top w:val="none" w:sz="0" w:space="0" w:color="auto"/>
        <w:left w:val="none" w:sz="0" w:space="0" w:color="auto"/>
        <w:bottom w:val="none" w:sz="0" w:space="0" w:color="auto"/>
        <w:right w:val="none" w:sz="0" w:space="0" w:color="auto"/>
      </w:divBdr>
    </w:div>
    <w:div w:id="1545748021">
      <w:bodyDiv w:val="1"/>
      <w:marLeft w:val="0"/>
      <w:marRight w:val="0"/>
      <w:marTop w:val="0"/>
      <w:marBottom w:val="0"/>
      <w:divBdr>
        <w:top w:val="none" w:sz="0" w:space="0" w:color="auto"/>
        <w:left w:val="none" w:sz="0" w:space="0" w:color="auto"/>
        <w:bottom w:val="none" w:sz="0" w:space="0" w:color="auto"/>
        <w:right w:val="none" w:sz="0" w:space="0" w:color="auto"/>
      </w:divBdr>
      <w:divsChild>
        <w:div w:id="1244143552">
          <w:marLeft w:val="547"/>
          <w:marRight w:val="0"/>
          <w:marTop w:val="0"/>
          <w:marBottom w:val="0"/>
          <w:divBdr>
            <w:top w:val="none" w:sz="0" w:space="0" w:color="auto"/>
            <w:left w:val="none" w:sz="0" w:space="0" w:color="auto"/>
            <w:bottom w:val="none" w:sz="0" w:space="0" w:color="auto"/>
            <w:right w:val="none" w:sz="0" w:space="0" w:color="auto"/>
          </w:divBdr>
        </w:div>
        <w:div w:id="254678002">
          <w:marLeft w:val="1166"/>
          <w:marRight w:val="0"/>
          <w:marTop w:val="0"/>
          <w:marBottom w:val="0"/>
          <w:divBdr>
            <w:top w:val="none" w:sz="0" w:space="0" w:color="auto"/>
            <w:left w:val="none" w:sz="0" w:space="0" w:color="auto"/>
            <w:bottom w:val="none" w:sz="0" w:space="0" w:color="auto"/>
            <w:right w:val="none" w:sz="0" w:space="0" w:color="auto"/>
          </w:divBdr>
        </w:div>
        <w:div w:id="45765845">
          <w:marLeft w:val="1166"/>
          <w:marRight w:val="0"/>
          <w:marTop w:val="0"/>
          <w:marBottom w:val="0"/>
          <w:divBdr>
            <w:top w:val="none" w:sz="0" w:space="0" w:color="auto"/>
            <w:left w:val="none" w:sz="0" w:space="0" w:color="auto"/>
            <w:bottom w:val="none" w:sz="0" w:space="0" w:color="auto"/>
            <w:right w:val="none" w:sz="0" w:space="0" w:color="auto"/>
          </w:divBdr>
        </w:div>
        <w:div w:id="1787386586">
          <w:marLeft w:val="1166"/>
          <w:marRight w:val="0"/>
          <w:marTop w:val="0"/>
          <w:marBottom w:val="0"/>
          <w:divBdr>
            <w:top w:val="none" w:sz="0" w:space="0" w:color="auto"/>
            <w:left w:val="none" w:sz="0" w:space="0" w:color="auto"/>
            <w:bottom w:val="none" w:sz="0" w:space="0" w:color="auto"/>
            <w:right w:val="none" w:sz="0" w:space="0" w:color="auto"/>
          </w:divBdr>
        </w:div>
        <w:div w:id="1744259042">
          <w:marLeft w:val="547"/>
          <w:marRight w:val="0"/>
          <w:marTop w:val="0"/>
          <w:marBottom w:val="0"/>
          <w:divBdr>
            <w:top w:val="none" w:sz="0" w:space="0" w:color="auto"/>
            <w:left w:val="none" w:sz="0" w:space="0" w:color="auto"/>
            <w:bottom w:val="none" w:sz="0" w:space="0" w:color="auto"/>
            <w:right w:val="none" w:sz="0" w:space="0" w:color="auto"/>
          </w:divBdr>
        </w:div>
        <w:div w:id="603269830">
          <w:marLeft w:val="1166"/>
          <w:marRight w:val="0"/>
          <w:marTop w:val="0"/>
          <w:marBottom w:val="0"/>
          <w:divBdr>
            <w:top w:val="none" w:sz="0" w:space="0" w:color="auto"/>
            <w:left w:val="none" w:sz="0" w:space="0" w:color="auto"/>
            <w:bottom w:val="none" w:sz="0" w:space="0" w:color="auto"/>
            <w:right w:val="none" w:sz="0" w:space="0" w:color="auto"/>
          </w:divBdr>
        </w:div>
        <w:div w:id="1423642039">
          <w:marLeft w:val="1166"/>
          <w:marRight w:val="0"/>
          <w:marTop w:val="0"/>
          <w:marBottom w:val="0"/>
          <w:divBdr>
            <w:top w:val="none" w:sz="0" w:space="0" w:color="auto"/>
            <w:left w:val="none" w:sz="0" w:space="0" w:color="auto"/>
            <w:bottom w:val="none" w:sz="0" w:space="0" w:color="auto"/>
            <w:right w:val="none" w:sz="0" w:space="0" w:color="auto"/>
          </w:divBdr>
        </w:div>
        <w:div w:id="1719430082">
          <w:marLeft w:val="547"/>
          <w:marRight w:val="0"/>
          <w:marTop w:val="0"/>
          <w:marBottom w:val="0"/>
          <w:divBdr>
            <w:top w:val="none" w:sz="0" w:space="0" w:color="auto"/>
            <w:left w:val="none" w:sz="0" w:space="0" w:color="auto"/>
            <w:bottom w:val="none" w:sz="0" w:space="0" w:color="auto"/>
            <w:right w:val="none" w:sz="0" w:space="0" w:color="auto"/>
          </w:divBdr>
        </w:div>
        <w:div w:id="1845129366">
          <w:marLeft w:val="1166"/>
          <w:marRight w:val="0"/>
          <w:marTop w:val="0"/>
          <w:marBottom w:val="0"/>
          <w:divBdr>
            <w:top w:val="none" w:sz="0" w:space="0" w:color="auto"/>
            <w:left w:val="none" w:sz="0" w:space="0" w:color="auto"/>
            <w:bottom w:val="none" w:sz="0" w:space="0" w:color="auto"/>
            <w:right w:val="none" w:sz="0" w:space="0" w:color="auto"/>
          </w:divBdr>
        </w:div>
        <w:div w:id="1256402783">
          <w:marLeft w:val="1166"/>
          <w:marRight w:val="0"/>
          <w:marTop w:val="0"/>
          <w:marBottom w:val="0"/>
          <w:divBdr>
            <w:top w:val="none" w:sz="0" w:space="0" w:color="auto"/>
            <w:left w:val="none" w:sz="0" w:space="0" w:color="auto"/>
            <w:bottom w:val="none" w:sz="0" w:space="0" w:color="auto"/>
            <w:right w:val="none" w:sz="0" w:space="0" w:color="auto"/>
          </w:divBdr>
        </w:div>
      </w:divsChild>
    </w:div>
    <w:div w:id="1552230194">
      <w:bodyDiv w:val="1"/>
      <w:marLeft w:val="0"/>
      <w:marRight w:val="0"/>
      <w:marTop w:val="0"/>
      <w:marBottom w:val="0"/>
      <w:divBdr>
        <w:top w:val="none" w:sz="0" w:space="0" w:color="auto"/>
        <w:left w:val="none" w:sz="0" w:space="0" w:color="auto"/>
        <w:bottom w:val="none" w:sz="0" w:space="0" w:color="auto"/>
        <w:right w:val="none" w:sz="0" w:space="0" w:color="auto"/>
      </w:divBdr>
    </w:div>
    <w:div w:id="1647784557">
      <w:bodyDiv w:val="1"/>
      <w:marLeft w:val="0"/>
      <w:marRight w:val="0"/>
      <w:marTop w:val="0"/>
      <w:marBottom w:val="0"/>
      <w:divBdr>
        <w:top w:val="none" w:sz="0" w:space="0" w:color="auto"/>
        <w:left w:val="none" w:sz="0" w:space="0" w:color="auto"/>
        <w:bottom w:val="none" w:sz="0" w:space="0" w:color="auto"/>
        <w:right w:val="none" w:sz="0" w:space="0" w:color="auto"/>
      </w:divBdr>
      <w:divsChild>
        <w:div w:id="882525038">
          <w:marLeft w:val="547"/>
          <w:marRight w:val="0"/>
          <w:marTop w:val="0"/>
          <w:marBottom w:val="0"/>
          <w:divBdr>
            <w:top w:val="none" w:sz="0" w:space="0" w:color="auto"/>
            <w:left w:val="none" w:sz="0" w:space="0" w:color="auto"/>
            <w:bottom w:val="none" w:sz="0" w:space="0" w:color="auto"/>
            <w:right w:val="none" w:sz="0" w:space="0" w:color="auto"/>
          </w:divBdr>
        </w:div>
      </w:divsChild>
    </w:div>
    <w:div w:id="1699356783">
      <w:bodyDiv w:val="1"/>
      <w:marLeft w:val="0"/>
      <w:marRight w:val="0"/>
      <w:marTop w:val="0"/>
      <w:marBottom w:val="0"/>
      <w:divBdr>
        <w:top w:val="none" w:sz="0" w:space="0" w:color="auto"/>
        <w:left w:val="none" w:sz="0" w:space="0" w:color="auto"/>
        <w:bottom w:val="none" w:sz="0" w:space="0" w:color="auto"/>
        <w:right w:val="none" w:sz="0" w:space="0" w:color="auto"/>
      </w:divBdr>
    </w:div>
    <w:div w:id="1717776814">
      <w:bodyDiv w:val="1"/>
      <w:marLeft w:val="0"/>
      <w:marRight w:val="0"/>
      <w:marTop w:val="0"/>
      <w:marBottom w:val="0"/>
      <w:divBdr>
        <w:top w:val="none" w:sz="0" w:space="0" w:color="auto"/>
        <w:left w:val="none" w:sz="0" w:space="0" w:color="auto"/>
        <w:bottom w:val="none" w:sz="0" w:space="0" w:color="auto"/>
        <w:right w:val="none" w:sz="0" w:space="0" w:color="auto"/>
      </w:divBdr>
      <w:divsChild>
        <w:div w:id="1525897905">
          <w:marLeft w:val="547"/>
          <w:marRight w:val="0"/>
          <w:marTop w:val="0"/>
          <w:marBottom w:val="0"/>
          <w:divBdr>
            <w:top w:val="none" w:sz="0" w:space="0" w:color="auto"/>
            <w:left w:val="none" w:sz="0" w:space="0" w:color="auto"/>
            <w:bottom w:val="none" w:sz="0" w:space="0" w:color="auto"/>
            <w:right w:val="none" w:sz="0" w:space="0" w:color="auto"/>
          </w:divBdr>
        </w:div>
      </w:divsChild>
    </w:div>
    <w:div w:id="1837960732">
      <w:bodyDiv w:val="1"/>
      <w:marLeft w:val="0"/>
      <w:marRight w:val="0"/>
      <w:marTop w:val="0"/>
      <w:marBottom w:val="0"/>
      <w:divBdr>
        <w:top w:val="none" w:sz="0" w:space="0" w:color="auto"/>
        <w:left w:val="none" w:sz="0" w:space="0" w:color="auto"/>
        <w:bottom w:val="none" w:sz="0" w:space="0" w:color="auto"/>
        <w:right w:val="none" w:sz="0" w:space="0" w:color="auto"/>
      </w:divBdr>
    </w:div>
    <w:div w:id="1902210304">
      <w:bodyDiv w:val="1"/>
      <w:marLeft w:val="0"/>
      <w:marRight w:val="0"/>
      <w:marTop w:val="0"/>
      <w:marBottom w:val="0"/>
      <w:divBdr>
        <w:top w:val="none" w:sz="0" w:space="0" w:color="auto"/>
        <w:left w:val="none" w:sz="0" w:space="0" w:color="auto"/>
        <w:bottom w:val="none" w:sz="0" w:space="0" w:color="auto"/>
        <w:right w:val="none" w:sz="0" w:space="0" w:color="auto"/>
      </w:divBdr>
      <w:divsChild>
        <w:div w:id="1095437436">
          <w:marLeft w:val="547"/>
          <w:marRight w:val="0"/>
          <w:marTop w:val="0"/>
          <w:marBottom w:val="0"/>
          <w:divBdr>
            <w:top w:val="none" w:sz="0" w:space="0" w:color="auto"/>
            <w:left w:val="none" w:sz="0" w:space="0" w:color="auto"/>
            <w:bottom w:val="none" w:sz="0" w:space="0" w:color="auto"/>
            <w:right w:val="none" w:sz="0" w:space="0" w:color="auto"/>
          </w:divBdr>
        </w:div>
      </w:divsChild>
    </w:div>
    <w:div w:id="1977370170">
      <w:bodyDiv w:val="1"/>
      <w:marLeft w:val="0"/>
      <w:marRight w:val="0"/>
      <w:marTop w:val="0"/>
      <w:marBottom w:val="0"/>
      <w:divBdr>
        <w:top w:val="none" w:sz="0" w:space="0" w:color="auto"/>
        <w:left w:val="none" w:sz="0" w:space="0" w:color="auto"/>
        <w:bottom w:val="none" w:sz="0" w:space="0" w:color="auto"/>
        <w:right w:val="none" w:sz="0" w:space="0" w:color="auto"/>
      </w:divBdr>
      <w:divsChild>
        <w:div w:id="1601332162">
          <w:marLeft w:val="547"/>
          <w:marRight w:val="0"/>
          <w:marTop w:val="0"/>
          <w:marBottom w:val="0"/>
          <w:divBdr>
            <w:top w:val="none" w:sz="0" w:space="0" w:color="auto"/>
            <w:left w:val="none" w:sz="0" w:space="0" w:color="auto"/>
            <w:bottom w:val="none" w:sz="0" w:space="0" w:color="auto"/>
            <w:right w:val="none" w:sz="0" w:space="0" w:color="auto"/>
          </w:divBdr>
        </w:div>
        <w:div w:id="829373674">
          <w:marLeft w:val="547"/>
          <w:marRight w:val="0"/>
          <w:marTop w:val="0"/>
          <w:marBottom w:val="0"/>
          <w:divBdr>
            <w:top w:val="none" w:sz="0" w:space="0" w:color="auto"/>
            <w:left w:val="none" w:sz="0" w:space="0" w:color="auto"/>
            <w:bottom w:val="none" w:sz="0" w:space="0" w:color="auto"/>
            <w:right w:val="none" w:sz="0" w:space="0" w:color="auto"/>
          </w:divBdr>
        </w:div>
        <w:div w:id="724572689">
          <w:marLeft w:val="547"/>
          <w:marRight w:val="0"/>
          <w:marTop w:val="0"/>
          <w:marBottom w:val="0"/>
          <w:divBdr>
            <w:top w:val="none" w:sz="0" w:space="0" w:color="auto"/>
            <w:left w:val="none" w:sz="0" w:space="0" w:color="auto"/>
            <w:bottom w:val="none" w:sz="0" w:space="0" w:color="auto"/>
            <w:right w:val="none" w:sz="0" w:space="0" w:color="auto"/>
          </w:divBdr>
        </w:div>
        <w:div w:id="463813050">
          <w:marLeft w:val="547"/>
          <w:marRight w:val="0"/>
          <w:marTop w:val="0"/>
          <w:marBottom w:val="0"/>
          <w:divBdr>
            <w:top w:val="none" w:sz="0" w:space="0" w:color="auto"/>
            <w:left w:val="none" w:sz="0" w:space="0" w:color="auto"/>
            <w:bottom w:val="none" w:sz="0" w:space="0" w:color="auto"/>
            <w:right w:val="none" w:sz="0" w:space="0" w:color="auto"/>
          </w:divBdr>
        </w:div>
        <w:div w:id="1026171446">
          <w:marLeft w:val="547"/>
          <w:marRight w:val="0"/>
          <w:marTop w:val="0"/>
          <w:marBottom w:val="0"/>
          <w:divBdr>
            <w:top w:val="none" w:sz="0" w:space="0" w:color="auto"/>
            <w:left w:val="none" w:sz="0" w:space="0" w:color="auto"/>
            <w:bottom w:val="none" w:sz="0" w:space="0" w:color="auto"/>
            <w:right w:val="none" w:sz="0" w:space="0" w:color="auto"/>
          </w:divBdr>
        </w:div>
        <w:div w:id="1777169823">
          <w:marLeft w:val="547"/>
          <w:marRight w:val="0"/>
          <w:marTop w:val="0"/>
          <w:marBottom w:val="0"/>
          <w:divBdr>
            <w:top w:val="none" w:sz="0" w:space="0" w:color="auto"/>
            <w:left w:val="none" w:sz="0" w:space="0" w:color="auto"/>
            <w:bottom w:val="none" w:sz="0" w:space="0" w:color="auto"/>
            <w:right w:val="none" w:sz="0" w:space="0" w:color="auto"/>
          </w:divBdr>
        </w:div>
        <w:div w:id="1334601825">
          <w:marLeft w:val="547"/>
          <w:marRight w:val="0"/>
          <w:marTop w:val="0"/>
          <w:marBottom w:val="0"/>
          <w:divBdr>
            <w:top w:val="none" w:sz="0" w:space="0" w:color="auto"/>
            <w:left w:val="none" w:sz="0" w:space="0" w:color="auto"/>
            <w:bottom w:val="none" w:sz="0" w:space="0" w:color="auto"/>
            <w:right w:val="none" w:sz="0" w:space="0" w:color="auto"/>
          </w:divBdr>
        </w:div>
        <w:div w:id="2094473387">
          <w:marLeft w:val="547"/>
          <w:marRight w:val="0"/>
          <w:marTop w:val="0"/>
          <w:marBottom w:val="0"/>
          <w:divBdr>
            <w:top w:val="none" w:sz="0" w:space="0" w:color="auto"/>
            <w:left w:val="none" w:sz="0" w:space="0" w:color="auto"/>
            <w:bottom w:val="none" w:sz="0" w:space="0" w:color="auto"/>
            <w:right w:val="none" w:sz="0" w:space="0" w:color="auto"/>
          </w:divBdr>
        </w:div>
        <w:div w:id="569075353">
          <w:marLeft w:val="547"/>
          <w:marRight w:val="0"/>
          <w:marTop w:val="0"/>
          <w:marBottom w:val="0"/>
          <w:divBdr>
            <w:top w:val="none" w:sz="0" w:space="0" w:color="auto"/>
            <w:left w:val="none" w:sz="0" w:space="0" w:color="auto"/>
            <w:bottom w:val="none" w:sz="0" w:space="0" w:color="auto"/>
            <w:right w:val="none" w:sz="0" w:space="0" w:color="auto"/>
          </w:divBdr>
        </w:div>
        <w:div w:id="1850102704">
          <w:marLeft w:val="547"/>
          <w:marRight w:val="0"/>
          <w:marTop w:val="0"/>
          <w:marBottom w:val="0"/>
          <w:divBdr>
            <w:top w:val="none" w:sz="0" w:space="0" w:color="auto"/>
            <w:left w:val="none" w:sz="0" w:space="0" w:color="auto"/>
            <w:bottom w:val="none" w:sz="0" w:space="0" w:color="auto"/>
            <w:right w:val="none" w:sz="0" w:space="0" w:color="auto"/>
          </w:divBdr>
        </w:div>
        <w:div w:id="1592422898">
          <w:marLeft w:val="547"/>
          <w:marRight w:val="0"/>
          <w:marTop w:val="0"/>
          <w:marBottom w:val="0"/>
          <w:divBdr>
            <w:top w:val="none" w:sz="0" w:space="0" w:color="auto"/>
            <w:left w:val="none" w:sz="0" w:space="0" w:color="auto"/>
            <w:bottom w:val="none" w:sz="0" w:space="0" w:color="auto"/>
            <w:right w:val="none" w:sz="0" w:space="0" w:color="auto"/>
          </w:divBdr>
        </w:div>
        <w:div w:id="576476753">
          <w:marLeft w:val="547"/>
          <w:marRight w:val="0"/>
          <w:marTop w:val="0"/>
          <w:marBottom w:val="0"/>
          <w:divBdr>
            <w:top w:val="none" w:sz="0" w:space="0" w:color="auto"/>
            <w:left w:val="none" w:sz="0" w:space="0" w:color="auto"/>
            <w:bottom w:val="none" w:sz="0" w:space="0" w:color="auto"/>
            <w:right w:val="none" w:sz="0" w:space="0" w:color="auto"/>
          </w:divBdr>
        </w:div>
      </w:divsChild>
    </w:div>
    <w:div w:id="1998454829">
      <w:bodyDiv w:val="1"/>
      <w:marLeft w:val="0"/>
      <w:marRight w:val="0"/>
      <w:marTop w:val="0"/>
      <w:marBottom w:val="0"/>
      <w:divBdr>
        <w:top w:val="none" w:sz="0" w:space="0" w:color="auto"/>
        <w:left w:val="none" w:sz="0" w:space="0" w:color="auto"/>
        <w:bottom w:val="none" w:sz="0" w:space="0" w:color="auto"/>
        <w:right w:val="none" w:sz="0" w:space="0" w:color="auto"/>
      </w:divBdr>
      <w:divsChild>
        <w:div w:id="2001108031">
          <w:marLeft w:val="547"/>
          <w:marRight w:val="0"/>
          <w:marTop w:val="0"/>
          <w:marBottom w:val="0"/>
          <w:divBdr>
            <w:top w:val="none" w:sz="0" w:space="0" w:color="auto"/>
            <w:left w:val="none" w:sz="0" w:space="0" w:color="auto"/>
            <w:bottom w:val="none" w:sz="0" w:space="0" w:color="auto"/>
            <w:right w:val="none" w:sz="0" w:space="0" w:color="auto"/>
          </w:divBdr>
        </w:div>
        <w:div w:id="2060788564">
          <w:marLeft w:val="1166"/>
          <w:marRight w:val="0"/>
          <w:marTop w:val="0"/>
          <w:marBottom w:val="0"/>
          <w:divBdr>
            <w:top w:val="none" w:sz="0" w:space="0" w:color="auto"/>
            <w:left w:val="none" w:sz="0" w:space="0" w:color="auto"/>
            <w:bottom w:val="none" w:sz="0" w:space="0" w:color="auto"/>
            <w:right w:val="none" w:sz="0" w:space="0" w:color="auto"/>
          </w:divBdr>
        </w:div>
        <w:div w:id="496189622">
          <w:marLeft w:val="1166"/>
          <w:marRight w:val="0"/>
          <w:marTop w:val="0"/>
          <w:marBottom w:val="0"/>
          <w:divBdr>
            <w:top w:val="none" w:sz="0" w:space="0" w:color="auto"/>
            <w:left w:val="none" w:sz="0" w:space="0" w:color="auto"/>
            <w:bottom w:val="none" w:sz="0" w:space="0" w:color="auto"/>
            <w:right w:val="none" w:sz="0" w:space="0" w:color="auto"/>
          </w:divBdr>
        </w:div>
        <w:div w:id="727650168">
          <w:marLeft w:val="1166"/>
          <w:marRight w:val="0"/>
          <w:marTop w:val="0"/>
          <w:marBottom w:val="0"/>
          <w:divBdr>
            <w:top w:val="none" w:sz="0" w:space="0" w:color="auto"/>
            <w:left w:val="none" w:sz="0" w:space="0" w:color="auto"/>
            <w:bottom w:val="none" w:sz="0" w:space="0" w:color="auto"/>
            <w:right w:val="none" w:sz="0" w:space="0" w:color="auto"/>
          </w:divBdr>
        </w:div>
        <w:div w:id="1274048265">
          <w:marLeft w:val="1166"/>
          <w:marRight w:val="0"/>
          <w:marTop w:val="0"/>
          <w:marBottom w:val="0"/>
          <w:divBdr>
            <w:top w:val="none" w:sz="0" w:space="0" w:color="auto"/>
            <w:left w:val="none" w:sz="0" w:space="0" w:color="auto"/>
            <w:bottom w:val="none" w:sz="0" w:space="0" w:color="auto"/>
            <w:right w:val="none" w:sz="0" w:space="0" w:color="auto"/>
          </w:divBdr>
        </w:div>
        <w:div w:id="2102410134">
          <w:marLeft w:val="1166"/>
          <w:marRight w:val="0"/>
          <w:marTop w:val="0"/>
          <w:marBottom w:val="0"/>
          <w:divBdr>
            <w:top w:val="none" w:sz="0" w:space="0" w:color="auto"/>
            <w:left w:val="none" w:sz="0" w:space="0" w:color="auto"/>
            <w:bottom w:val="none" w:sz="0" w:space="0" w:color="auto"/>
            <w:right w:val="none" w:sz="0" w:space="0" w:color="auto"/>
          </w:divBdr>
        </w:div>
        <w:div w:id="204027752">
          <w:marLeft w:val="1166"/>
          <w:marRight w:val="0"/>
          <w:marTop w:val="0"/>
          <w:marBottom w:val="0"/>
          <w:divBdr>
            <w:top w:val="none" w:sz="0" w:space="0" w:color="auto"/>
            <w:left w:val="none" w:sz="0" w:space="0" w:color="auto"/>
            <w:bottom w:val="none" w:sz="0" w:space="0" w:color="auto"/>
            <w:right w:val="none" w:sz="0" w:space="0" w:color="auto"/>
          </w:divBdr>
        </w:div>
        <w:div w:id="2056195046">
          <w:marLeft w:val="547"/>
          <w:marRight w:val="0"/>
          <w:marTop w:val="0"/>
          <w:marBottom w:val="0"/>
          <w:divBdr>
            <w:top w:val="none" w:sz="0" w:space="0" w:color="auto"/>
            <w:left w:val="none" w:sz="0" w:space="0" w:color="auto"/>
            <w:bottom w:val="none" w:sz="0" w:space="0" w:color="auto"/>
            <w:right w:val="none" w:sz="0" w:space="0" w:color="auto"/>
          </w:divBdr>
        </w:div>
        <w:div w:id="932201384">
          <w:marLeft w:val="1166"/>
          <w:marRight w:val="0"/>
          <w:marTop w:val="0"/>
          <w:marBottom w:val="0"/>
          <w:divBdr>
            <w:top w:val="none" w:sz="0" w:space="0" w:color="auto"/>
            <w:left w:val="none" w:sz="0" w:space="0" w:color="auto"/>
            <w:bottom w:val="none" w:sz="0" w:space="0" w:color="auto"/>
            <w:right w:val="none" w:sz="0" w:space="0" w:color="auto"/>
          </w:divBdr>
        </w:div>
        <w:div w:id="1005280054">
          <w:marLeft w:val="1166"/>
          <w:marRight w:val="0"/>
          <w:marTop w:val="0"/>
          <w:marBottom w:val="0"/>
          <w:divBdr>
            <w:top w:val="none" w:sz="0" w:space="0" w:color="auto"/>
            <w:left w:val="none" w:sz="0" w:space="0" w:color="auto"/>
            <w:bottom w:val="none" w:sz="0" w:space="0" w:color="auto"/>
            <w:right w:val="none" w:sz="0" w:space="0" w:color="auto"/>
          </w:divBdr>
        </w:div>
        <w:div w:id="2054385630">
          <w:marLeft w:val="1166"/>
          <w:marRight w:val="0"/>
          <w:marTop w:val="0"/>
          <w:marBottom w:val="0"/>
          <w:divBdr>
            <w:top w:val="none" w:sz="0" w:space="0" w:color="auto"/>
            <w:left w:val="none" w:sz="0" w:space="0" w:color="auto"/>
            <w:bottom w:val="none" w:sz="0" w:space="0" w:color="auto"/>
            <w:right w:val="none" w:sz="0" w:space="0" w:color="auto"/>
          </w:divBdr>
        </w:div>
        <w:div w:id="588584213">
          <w:marLeft w:val="1166"/>
          <w:marRight w:val="0"/>
          <w:marTop w:val="0"/>
          <w:marBottom w:val="0"/>
          <w:divBdr>
            <w:top w:val="none" w:sz="0" w:space="0" w:color="auto"/>
            <w:left w:val="none" w:sz="0" w:space="0" w:color="auto"/>
            <w:bottom w:val="none" w:sz="0" w:space="0" w:color="auto"/>
            <w:right w:val="none" w:sz="0" w:space="0" w:color="auto"/>
          </w:divBdr>
        </w:div>
        <w:div w:id="1385520735">
          <w:marLeft w:val="1166"/>
          <w:marRight w:val="0"/>
          <w:marTop w:val="0"/>
          <w:marBottom w:val="0"/>
          <w:divBdr>
            <w:top w:val="none" w:sz="0" w:space="0" w:color="auto"/>
            <w:left w:val="none" w:sz="0" w:space="0" w:color="auto"/>
            <w:bottom w:val="none" w:sz="0" w:space="0" w:color="auto"/>
            <w:right w:val="none" w:sz="0" w:space="0" w:color="auto"/>
          </w:divBdr>
        </w:div>
        <w:div w:id="1639872683">
          <w:marLeft w:val="1166"/>
          <w:marRight w:val="0"/>
          <w:marTop w:val="0"/>
          <w:marBottom w:val="0"/>
          <w:divBdr>
            <w:top w:val="none" w:sz="0" w:space="0" w:color="auto"/>
            <w:left w:val="none" w:sz="0" w:space="0" w:color="auto"/>
            <w:bottom w:val="none" w:sz="0" w:space="0" w:color="auto"/>
            <w:right w:val="none" w:sz="0" w:space="0" w:color="auto"/>
          </w:divBdr>
        </w:div>
        <w:div w:id="1572613288">
          <w:marLeft w:val="1166"/>
          <w:marRight w:val="0"/>
          <w:marTop w:val="0"/>
          <w:marBottom w:val="0"/>
          <w:divBdr>
            <w:top w:val="none" w:sz="0" w:space="0" w:color="auto"/>
            <w:left w:val="none" w:sz="0" w:space="0" w:color="auto"/>
            <w:bottom w:val="none" w:sz="0" w:space="0" w:color="auto"/>
            <w:right w:val="none" w:sz="0" w:space="0" w:color="auto"/>
          </w:divBdr>
        </w:div>
        <w:div w:id="1397237856">
          <w:marLeft w:val="1166"/>
          <w:marRight w:val="0"/>
          <w:marTop w:val="0"/>
          <w:marBottom w:val="0"/>
          <w:divBdr>
            <w:top w:val="none" w:sz="0" w:space="0" w:color="auto"/>
            <w:left w:val="none" w:sz="0" w:space="0" w:color="auto"/>
            <w:bottom w:val="none" w:sz="0" w:space="0" w:color="auto"/>
            <w:right w:val="none" w:sz="0" w:space="0" w:color="auto"/>
          </w:divBdr>
        </w:div>
      </w:divsChild>
    </w:div>
    <w:div w:id="2088764983">
      <w:bodyDiv w:val="1"/>
      <w:marLeft w:val="0"/>
      <w:marRight w:val="0"/>
      <w:marTop w:val="0"/>
      <w:marBottom w:val="0"/>
      <w:divBdr>
        <w:top w:val="none" w:sz="0" w:space="0" w:color="auto"/>
        <w:left w:val="none" w:sz="0" w:space="0" w:color="auto"/>
        <w:bottom w:val="none" w:sz="0" w:space="0" w:color="auto"/>
        <w:right w:val="none" w:sz="0" w:space="0" w:color="auto"/>
      </w:divBdr>
      <w:divsChild>
        <w:div w:id="2041516357">
          <w:marLeft w:val="547"/>
          <w:marRight w:val="0"/>
          <w:marTop w:val="0"/>
          <w:marBottom w:val="0"/>
          <w:divBdr>
            <w:top w:val="none" w:sz="0" w:space="0" w:color="auto"/>
            <w:left w:val="none" w:sz="0" w:space="0" w:color="auto"/>
            <w:bottom w:val="none" w:sz="0" w:space="0" w:color="auto"/>
            <w:right w:val="none" w:sz="0" w:space="0" w:color="auto"/>
          </w:divBdr>
        </w:div>
        <w:div w:id="413940854">
          <w:marLeft w:val="1166"/>
          <w:marRight w:val="0"/>
          <w:marTop w:val="0"/>
          <w:marBottom w:val="0"/>
          <w:divBdr>
            <w:top w:val="none" w:sz="0" w:space="0" w:color="auto"/>
            <w:left w:val="none" w:sz="0" w:space="0" w:color="auto"/>
            <w:bottom w:val="none" w:sz="0" w:space="0" w:color="auto"/>
            <w:right w:val="none" w:sz="0" w:space="0" w:color="auto"/>
          </w:divBdr>
        </w:div>
        <w:div w:id="119542995">
          <w:marLeft w:val="1166"/>
          <w:marRight w:val="0"/>
          <w:marTop w:val="0"/>
          <w:marBottom w:val="0"/>
          <w:divBdr>
            <w:top w:val="none" w:sz="0" w:space="0" w:color="auto"/>
            <w:left w:val="none" w:sz="0" w:space="0" w:color="auto"/>
            <w:bottom w:val="none" w:sz="0" w:space="0" w:color="auto"/>
            <w:right w:val="none" w:sz="0" w:space="0" w:color="auto"/>
          </w:divBdr>
        </w:div>
        <w:div w:id="573662623">
          <w:marLeft w:val="1166"/>
          <w:marRight w:val="0"/>
          <w:marTop w:val="0"/>
          <w:marBottom w:val="0"/>
          <w:divBdr>
            <w:top w:val="none" w:sz="0" w:space="0" w:color="auto"/>
            <w:left w:val="none" w:sz="0" w:space="0" w:color="auto"/>
            <w:bottom w:val="none" w:sz="0" w:space="0" w:color="auto"/>
            <w:right w:val="none" w:sz="0" w:space="0" w:color="auto"/>
          </w:divBdr>
        </w:div>
        <w:div w:id="376396927">
          <w:marLeft w:val="1166"/>
          <w:marRight w:val="0"/>
          <w:marTop w:val="0"/>
          <w:marBottom w:val="0"/>
          <w:divBdr>
            <w:top w:val="none" w:sz="0" w:space="0" w:color="auto"/>
            <w:left w:val="none" w:sz="0" w:space="0" w:color="auto"/>
            <w:bottom w:val="none" w:sz="0" w:space="0" w:color="auto"/>
            <w:right w:val="none" w:sz="0" w:space="0" w:color="auto"/>
          </w:divBdr>
        </w:div>
        <w:div w:id="1914272714">
          <w:marLeft w:val="1166"/>
          <w:marRight w:val="0"/>
          <w:marTop w:val="0"/>
          <w:marBottom w:val="0"/>
          <w:divBdr>
            <w:top w:val="none" w:sz="0" w:space="0" w:color="auto"/>
            <w:left w:val="none" w:sz="0" w:space="0" w:color="auto"/>
            <w:bottom w:val="none" w:sz="0" w:space="0" w:color="auto"/>
            <w:right w:val="none" w:sz="0" w:space="0" w:color="auto"/>
          </w:divBdr>
        </w:div>
        <w:div w:id="2006476564">
          <w:marLeft w:val="1166"/>
          <w:marRight w:val="0"/>
          <w:marTop w:val="0"/>
          <w:marBottom w:val="0"/>
          <w:divBdr>
            <w:top w:val="none" w:sz="0" w:space="0" w:color="auto"/>
            <w:left w:val="none" w:sz="0" w:space="0" w:color="auto"/>
            <w:bottom w:val="none" w:sz="0" w:space="0" w:color="auto"/>
            <w:right w:val="none" w:sz="0" w:space="0" w:color="auto"/>
          </w:divBdr>
        </w:div>
        <w:div w:id="114521245">
          <w:marLeft w:val="1166"/>
          <w:marRight w:val="0"/>
          <w:marTop w:val="0"/>
          <w:marBottom w:val="0"/>
          <w:divBdr>
            <w:top w:val="none" w:sz="0" w:space="0" w:color="auto"/>
            <w:left w:val="none" w:sz="0" w:space="0" w:color="auto"/>
            <w:bottom w:val="none" w:sz="0" w:space="0" w:color="auto"/>
            <w:right w:val="none" w:sz="0" w:space="0" w:color="auto"/>
          </w:divBdr>
        </w:div>
        <w:div w:id="1292056225">
          <w:marLeft w:val="1166"/>
          <w:marRight w:val="0"/>
          <w:marTop w:val="0"/>
          <w:marBottom w:val="0"/>
          <w:divBdr>
            <w:top w:val="none" w:sz="0" w:space="0" w:color="auto"/>
            <w:left w:val="none" w:sz="0" w:space="0" w:color="auto"/>
            <w:bottom w:val="none" w:sz="0" w:space="0" w:color="auto"/>
            <w:right w:val="none" w:sz="0" w:space="0" w:color="auto"/>
          </w:divBdr>
        </w:div>
        <w:div w:id="386538833">
          <w:marLeft w:val="547"/>
          <w:marRight w:val="0"/>
          <w:marTop w:val="0"/>
          <w:marBottom w:val="0"/>
          <w:divBdr>
            <w:top w:val="none" w:sz="0" w:space="0" w:color="auto"/>
            <w:left w:val="none" w:sz="0" w:space="0" w:color="auto"/>
            <w:bottom w:val="none" w:sz="0" w:space="0" w:color="auto"/>
            <w:right w:val="none" w:sz="0" w:space="0" w:color="auto"/>
          </w:divBdr>
        </w:div>
        <w:div w:id="343289336">
          <w:marLeft w:val="1166"/>
          <w:marRight w:val="0"/>
          <w:marTop w:val="0"/>
          <w:marBottom w:val="0"/>
          <w:divBdr>
            <w:top w:val="none" w:sz="0" w:space="0" w:color="auto"/>
            <w:left w:val="none" w:sz="0" w:space="0" w:color="auto"/>
            <w:bottom w:val="none" w:sz="0" w:space="0" w:color="auto"/>
            <w:right w:val="none" w:sz="0" w:space="0" w:color="auto"/>
          </w:divBdr>
        </w:div>
        <w:div w:id="1573152789">
          <w:marLeft w:val="1166"/>
          <w:marRight w:val="0"/>
          <w:marTop w:val="0"/>
          <w:marBottom w:val="0"/>
          <w:divBdr>
            <w:top w:val="none" w:sz="0" w:space="0" w:color="auto"/>
            <w:left w:val="none" w:sz="0" w:space="0" w:color="auto"/>
            <w:bottom w:val="none" w:sz="0" w:space="0" w:color="auto"/>
            <w:right w:val="none" w:sz="0" w:space="0" w:color="auto"/>
          </w:divBdr>
        </w:div>
        <w:div w:id="276253080">
          <w:marLeft w:val="1166"/>
          <w:marRight w:val="0"/>
          <w:marTop w:val="0"/>
          <w:marBottom w:val="0"/>
          <w:divBdr>
            <w:top w:val="none" w:sz="0" w:space="0" w:color="auto"/>
            <w:left w:val="none" w:sz="0" w:space="0" w:color="auto"/>
            <w:bottom w:val="none" w:sz="0" w:space="0" w:color="auto"/>
            <w:right w:val="none" w:sz="0" w:space="0" w:color="auto"/>
          </w:divBdr>
        </w:div>
        <w:div w:id="2097095129">
          <w:marLeft w:val="1166"/>
          <w:marRight w:val="0"/>
          <w:marTop w:val="0"/>
          <w:marBottom w:val="0"/>
          <w:divBdr>
            <w:top w:val="none" w:sz="0" w:space="0" w:color="auto"/>
            <w:left w:val="none" w:sz="0" w:space="0" w:color="auto"/>
            <w:bottom w:val="none" w:sz="0" w:space="0" w:color="auto"/>
            <w:right w:val="none" w:sz="0" w:space="0" w:color="auto"/>
          </w:divBdr>
        </w:div>
        <w:div w:id="1373842517">
          <w:marLeft w:val="1166"/>
          <w:marRight w:val="0"/>
          <w:marTop w:val="0"/>
          <w:marBottom w:val="0"/>
          <w:divBdr>
            <w:top w:val="none" w:sz="0" w:space="0" w:color="auto"/>
            <w:left w:val="none" w:sz="0" w:space="0" w:color="auto"/>
            <w:bottom w:val="none" w:sz="0" w:space="0" w:color="auto"/>
            <w:right w:val="none" w:sz="0" w:space="0" w:color="auto"/>
          </w:divBdr>
        </w:div>
        <w:div w:id="1535576434">
          <w:marLeft w:val="1166"/>
          <w:marRight w:val="0"/>
          <w:marTop w:val="0"/>
          <w:marBottom w:val="0"/>
          <w:divBdr>
            <w:top w:val="none" w:sz="0" w:space="0" w:color="auto"/>
            <w:left w:val="none" w:sz="0" w:space="0" w:color="auto"/>
            <w:bottom w:val="none" w:sz="0" w:space="0" w:color="auto"/>
            <w:right w:val="none" w:sz="0" w:space="0" w:color="auto"/>
          </w:divBdr>
        </w:div>
        <w:div w:id="1752044530">
          <w:marLeft w:val="1166"/>
          <w:marRight w:val="0"/>
          <w:marTop w:val="0"/>
          <w:marBottom w:val="0"/>
          <w:divBdr>
            <w:top w:val="none" w:sz="0" w:space="0" w:color="auto"/>
            <w:left w:val="none" w:sz="0" w:space="0" w:color="auto"/>
            <w:bottom w:val="none" w:sz="0" w:space="0" w:color="auto"/>
            <w:right w:val="none" w:sz="0" w:space="0" w:color="auto"/>
          </w:divBdr>
        </w:div>
        <w:div w:id="1812286666">
          <w:marLeft w:val="1166"/>
          <w:marRight w:val="0"/>
          <w:marTop w:val="0"/>
          <w:marBottom w:val="0"/>
          <w:divBdr>
            <w:top w:val="none" w:sz="0" w:space="0" w:color="auto"/>
            <w:left w:val="none" w:sz="0" w:space="0" w:color="auto"/>
            <w:bottom w:val="none" w:sz="0" w:space="0" w:color="auto"/>
            <w:right w:val="none" w:sz="0" w:space="0" w:color="auto"/>
          </w:divBdr>
        </w:div>
        <w:div w:id="1028793410">
          <w:marLeft w:val="547"/>
          <w:marRight w:val="0"/>
          <w:marTop w:val="0"/>
          <w:marBottom w:val="0"/>
          <w:divBdr>
            <w:top w:val="none" w:sz="0" w:space="0" w:color="auto"/>
            <w:left w:val="none" w:sz="0" w:space="0" w:color="auto"/>
            <w:bottom w:val="none" w:sz="0" w:space="0" w:color="auto"/>
            <w:right w:val="none" w:sz="0" w:space="0" w:color="auto"/>
          </w:divBdr>
        </w:div>
        <w:div w:id="1941179897">
          <w:marLeft w:val="1166"/>
          <w:marRight w:val="0"/>
          <w:marTop w:val="0"/>
          <w:marBottom w:val="0"/>
          <w:divBdr>
            <w:top w:val="none" w:sz="0" w:space="0" w:color="auto"/>
            <w:left w:val="none" w:sz="0" w:space="0" w:color="auto"/>
            <w:bottom w:val="none" w:sz="0" w:space="0" w:color="auto"/>
            <w:right w:val="none" w:sz="0" w:space="0" w:color="auto"/>
          </w:divBdr>
        </w:div>
        <w:div w:id="925727178">
          <w:marLeft w:val="1166"/>
          <w:marRight w:val="0"/>
          <w:marTop w:val="0"/>
          <w:marBottom w:val="0"/>
          <w:divBdr>
            <w:top w:val="none" w:sz="0" w:space="0" w:color="auto"/>
            <w:left w:val="none" w:sz="0" w:space="0" w:color="auto"/>
            <w:bottom w:val="none" w:sz="0" w:space="0" w:color="auto"/>
            <w:right w:val="none" w:sz="0" w:space="0" w:color="auto"/>
          </w:divBdr>
        </w:div>
        <w:div w:id="1034959441">
          <w:marLeft w:val="1166"/>
          <w:marRight w:val="0"/>
          <w:marTop w:val="0"/>
          <w:marBottom w:val="0"/>
          <w:divBdr>
            <w:top w:val="none" w:sz="0" w:space="0" w:color="auto"/>
            <w:left w:val="none" w:sz="0" w:space="0" w:color="auto"/>
            <w:bottom w:val="none" w:sz="0" w:space="0" w:color="auto"/>
            <w:right w:val="none" w:sz="0" w:space="0" w:color="auto"/>
          </w:divBdr>
        </w:div>
        <w:div w:id="1578249152">
          <w:marLeft w:val="1166"/>
          <w:marRight w:val="0"/>
          <w:marTop w:val="0"/>
          <w:marBottom w:val="0"/>
          <w:divBdr>
            <w:top w:val="none" w:sz="0" w:space="0" w:color="auto"/>
            <w:left w:val="none" w:sz="0" w:space="0" w:color="auto"/>
            <w:bottom w:val="none" w:sz="0" w:space="0" w:color="auto"/>
            <w:right w:val="none" w:sz="0" w:space="0" w:color="auto"/>
          </w:divBdr>
        </w:div>
        <w:div w:id="1341931961">
          <w:marLeft w:val="1166"/>
          <w:marRight w:val="0"/>
          <w:marTop w:val="0"/>
          <w:marBottom w:val="0"/>
          <w:divBdr>
            <w:top w:val="none" w:sz="0" w:space="0" w:color="auto"/>
            <w:left w:val="none" w:sz="0" w:space="0" w:color="auto"/>
            <w:bottom w:val="none" w:sz="0" w:space="0" w:color="auto"/>
            <w:right w:val="none" w:sz="0" w:space="0" w:color="auto"/>
          </w:divBdr>
        </w:div>
        <w:div w:id="2113083204">
          <w:marLeft w:val="547"/>
          <w:marRight w:val="0"/>
          <w:marTop w:val="0"/>
          <w:marBottom w:val="0"/>
          <w:divBdr>
            <w:top w:val="none" w:sz="0" w:space="0" w:color="auto"/>
            <w:left w:val="none" w:sz="0" w:space="0" w:color="auto"/>
            <w:bottom w:val="none" w:sz="0" w:space="0" w:color="auto"/>
            <w:right w:val="none" w:sz="0" w:space="0" w:color="auto"/>
          </w:divBdr>
        </w:div>
        <w:div w:id="950088532">
          <w:marLeft w:val="1166"/>
          <w:marRight w:val="0"/>
          <w:marTop w:val="0"/>
          <w:marBottom w:val="0"/>
          <w:divBdr>
            <w:top w:val="none" w:sz="0" w:space="0" w:color="auto"/>
            <w:left w:val="none" w:sz="0" w:space="0" w:color="auto"/>
            <w:bottom w:val="none" w:sz="0" w:space="0" w:color="auto"/>
            <w:right w:val="none" w:sz="0" w:space="0" w:color="auto"/>
          </w:divBdr>
        </w:div>
        <w:div w:id="381174079">
          <w:marLeft w:val="1166"/>
          <w:marRight w:val="0"/>
          <w:marTop w:val="0"/>
          <w:marBottom w:val="0"/>
          <w:divBdr>
            <w:top w:val="none" w:sz="0" w:space="0" w:color="auto"/>
            <w:left w:val="none" w:sz="0" w:space="0" w:color="auto"/>
            <w:bottom w:val="none" w:sz="0" w:space="0" w:color="auto"/>
            <w:right w:val="none" w:sz="0" w:space="0" w:color="auto"/>
          </w:divBdr>
        </w:div>
        <w:div w:id="467671542">
          <w:marLeft w:val="1166"/>
          <w:marRight w:val="0"/>
          <w:marTop w:val="0"/>
          <w:marBottom w:val="0"/>
          <w:divBdr>
            <w:top w:val="none" w:sz="0" w:space="0" w:color="auto"/>
            <w:left w:val="none" w:sz="0" w:space="0" w:color="auto"/>
            <w:bottom w:val="none" w:sz="0" w:space="0" w:color="auto"/>
            <w:right w:val="none" w:sz="0" w:space="0" w:color="auto"/>
          </w:divBdr>
        </w:div>
      </w:divsChild>
    </w:div>
    <w:div w:id="2127188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learn.microsoft.com/en-us/dynamics365/finance/business-performance-analytics/business-performance-analytics-home-page" TargetMode="External"/><Relationship Id="rId26" Type="http://schemas.openxmlformats.org/officeDocument/2006/relationships/hyperlink" Target="https://learn.microsoft.com/en-us/dynamics365/fin-ops-core/dev-itpro/migration-upgrade/analyze-code-upgrade" TargetMode="External"/><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chart" Target="charts/chart1.xml"/><Relationship Id="rId34" Type="http://schemas.openxmlformats.org/officeDocument/2006/relationships/diagramLayout" Target="diagrams/layout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learn.microsoft.com/en-us/dynamics365/finance/general-ledger/financial-reporting-getting-started" TargetMode="External"/><Relationship Id="rId25" Type="http://schemas.openxmlformats.org/officeDocument/2006/relationships/hyperlink" Target="https://learn.microsoft.com/en-us/dynamics365/fin-ops-core/dev-itpro/migration-upgrade/analyze-code-upgrade" TargetMode="External"/><Relationship Id="rId33" Type="http://schemas.openxmlformats.org/officeDocument/2006/relationships/diagramData" Target="diagrams/data1.xml"/><Relationship Id="rId38" Type="http://schemas.openxmlformats.org/officeDocument/2006/relationships/hyperlink" Target="https://aka.ms/d365migrate" TargetMode="External"/><Relationship Id="rId2" Type="http://schemas.openxmlformats.org/officeDocument/2006/relationships/customXml" Target="../customXml/item2.xml"/><Relationship Id="rId16" Type="http://schemas.openxmlformats.org/officeDocument/2006/relationships/hyperlink" Target="https://learn.microsoft.com/en-us/dynamics365/fin-ops-core/dev-itpro/analytics/er-business-document-management" TargetMode="External"/><Relationship Id="rId20" Type="http://schemas.openxmlformats.org/officeDocument/2006/relationships/hyperlink" Target="https://learn.microsoft.com/en-us/training/modules/compare-analytics-ax-2012-finance-operations/" TargetMode="External"/><Relationship Id="rId29" Type="http://schemas.openxmlformats.org/officeDocument/2006/relationships/hyperlink" Target="https://learn.microsoft.com/en-us/dynamics365/fin-ops-core/dev-itpro/data-entities/data-entities-data-packag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7.svg"/><Relationship Id="rId37" Type="http://schemas.microsoft.com/office/2007/relationships/diagramDrawing" Target="diagrams/drawing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hart" Target="charts/chart3.xml"/><Relationship Id="rId28" Type="http://schemas.openxmlformats.org/officeDocument/2006/relationships/hyperlink" Target="https://learn.microsoft.com/en-us/dynamics365/fin-ops-core/dev-itpro/data-entities/data-entities-data-packages" TargetMode="External"/><Relationship Id="rId36" Type="http://schemas.openxmlformats.org/officeDocument/2006/relationships/diagramColors" Target="diagrams/colors1.xml"/><Relationship Id="rId10" Type="http://schemas.openxmlformats.org/officeDocument/2006/relationships/endnotes" Target="endnotes.xml"/><Relationship Id="rId19" Type="http://schemas.openxmlformats.org/officeDocument/2006/relationships/hyperlink" Target="https://learn.microsoft.com/en-us/fabric/get-started/microsoft-fabric-overview"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microsoft.com/en-us/training/modules/compare-integration-ax-2012-finance-operations/" TargetMode="External"/><Relationship Id="rId22" Type="http://schemas.openxmlformats.org/officeDocument/2006/relationships/chart" Target="charts/chart2.xml"/><Relationship Id="rId27" Type="http://schemas.openxmlformats.org/officeDocument/2006/relationships/hyperlink" Target="https://learn.microsoft.com/en-us/dynamics365/fin-ops-core/dev-itpro/migration-upgrade/data-upgrade-self-service" TargetMode="External"/><Relationship Id="rId30" Type="http://schemas.openxmlformats.org/officeDocument/2006/relationships/hyperlink" Target="https://learn.microsoft.com/en-us/dynamics365/fin-ops-core/dev-itpro/migration-upgrade/data-migration-tool" TargetMode="External"/><Relationship Id="rId35" Type="http://schemas.openxmlformats.org/officeDocument/2006/relationships/diagramQuickStyle" Target="diagrams/quickStyle1.xml"/></Relationships>
</file>

<file path=word/charts/_rels/chart1.xml.rels><?xml version="1.0" encoding="UTF-8" standalone="yes"?>
<Relationships xmlns="http://schemas.openxmlformats.org/package/2006/relationships"><Relationship Id="rId3" Type="http://schemas.openxmlformats.org/officeDocument/2006/relationships/oleObject" Target="https://1clickfactory.sharepoint.com/sites/MicrosoftSMAProgram/Shared%20Documents/SMA%20%20and%20%20Planning/Contracts/J005170%20SMA%20Audio-technica/Objects_review_charts_AudioTechnica_fin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hh5kor\Desktop\AzelisMigrationSummary%20(version%201)%20(version%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microsoft.sharepoint.com/teams/Dynamics365forFinanceandOperations-FastTrack/Shared%20Documents/DMP%20Fast%20track%20v-team/DMP%20Workshop/SMATemplateContent.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Complexity level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v>Complexity level</c:v>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132-4904-A58E-D9A7B8D63E8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132-4904-A58E-D9A7B8D63E8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132-4904-A58E-D9A7B8D63E80}"/>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132-4904-A58E-D9A7B8D63E8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MSFT!$K$20:$N$20</c:f>
              <c:strCache>
                <c:ptCount val="4"/>
                <c:pt idx="0">
                  <c:v>Small</c:v>
                </c:pt>
                <c:pt idx="1">
                  <c:v>Medium</c:v>
                </c:pt>
                <c:pt idx="2">
                  <c:v>Large</c:v>
                </c:pt>
                <c:pt idx="3">
                  <c:v>Not in scope</c:v>
                </c:pt>
              </c:strCache>
            </c:strRef>
          </c:cat>
          <c:val>
            <c:numRef>
              <c:f>MSFT!$K$21:$N$21</c:f>
              <c:numCache>
                <c:formatCode>General</c:formatCode>
                <c:ptCount val="4"/>
                <c:pt idx="0">
                  <c:v>283</c:v>
                </c:pt>
                <c:pt idx="1">
                  <c:v>247</c:v>
                </c:pt>
                <c:pt idx="2">
                  <c:v>38</c:v>
                </c:pt>
                <c:pt idx="3">
                  <c:v>57</c:v>
                </c:pt>
              </c:numCache>
            </c:numRef>
          </c:val>
          <c:extLst>
            <c:ext xmlns:c16="http://schemas.microsoft.com/office/drawing/2014/chart" uri="{C3380CC4-5D6E-409C-BE32-E72D297353CC}">
              <c16:uniqueId val="{00000008-E132-4904-A58E-D9A7B8D63E80}"/>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Objects by possible code</a:t>
            </a:r>
            <a:r>
              <a:rPr lang="en-US"/>
              <a:t> upgrade approach</a:t>
            </a:r>
          </a:p>
        </c:rich>
      </c:tx>
      <c:layout>
        <c:manualLayout>
          <c:xMode val="edge"/>
          <c:yMode val="edge"/>
          <c:x val="0.20118005329272934"/>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6">
                  <a:lumMod val="75000"/>
                </a:schemeClr>
              </a:solidFill>
              <a:ln>
                <a:noFill/>
              </a:ln>
              <a:effectLst/>
            </c:spPr>
            <c:extLst>
              <c:ext xmlns:c16="http://schemas.microsoft.com/office/drawing/2014/chart" uri="{C3380CC4-5D6E-409C-BE32-E72D297353CC}">
                <c16:uniqueId val="{00000001-BAD0-49D2-86D4-7A8B0286E653}"/>
              </c:ext>
            </c:extLst>
          </c:dPt>
          <c:dPt>
            <c:idx val="1"/>
            <c:invertIfNegative val="0"/>
            <c:bubble3D val="0"/>
            <c:spPr>
              <a:solidFill>
                <a:srgbClr val="92D050"/>
              </a:solidFill>
              <a:ln>
                <a:noFill/>
              </a:ln>
              <a:effectLst/>
            </c:spPr>
            <c:extLst>
              <c:ext xmlns:c16="http://schemas.microsoft.com/office/drawing/2014/chart" uri="{C3380CC4-5D6E-409C-BE32-E72D297353CC}">
                <c16:uniqueId val="{00000003-BAD0-49D2-86D4-7A8B0286E653}"/>
              </c:ext>
            </c:extLst>
          </c:dPt>
          <c:dPt>
            <c:idx val="2"/>
            <c:invertIfNegative val="0"/>
            <c:bubble3D val="0"/>
            <c:spPr>
              <a:solidFill>
                <a:srgbClr val="FFC000"/>
              </a:solidFill>
              <a:ln>
                <a:noFill/>
              </a:ln>
              <a:effectLst/>
            </c:spPr>
            <c:extLst>
              <c:ext xmlns:c16="http://schemas.microsoft.com/office/drawing/2014/chart" uri="{C3380CC4-5D6E-409C-BE32-E72D297353CC}">
                <c16:uniqueId val="{00000005-BAD0-49D2-86D4-7A8B0286E653}"/>
              </c:ext>
            </c:extLst>
          </c:dPt>
          <c:dPt>
            <c:idx val="3"/>
            <c:invertIfNegative val="0"/>
            <c:bubble3D val="0"/>
            <c:spPr>
              <a:solidFill>
                <a:srgbClr val="FF0000"/>
              </a:solidFill>
              <a:ln>
                <a:noFill/>
              </a:ln>
              <a:effectLst/>
            </c:spPr>
            <c:extLst>
              <c:ext xmlns:c16="http://schemas.microsoft.com/office/drawing/2014/chart" uri="{C3380CC4-5D6E-409C-BE32-E72D297353CC}">
                <c16:uniqueId val="{00000007-BAD0-49D2-86D4-7A8B0286E653}"/>
              </c:ext>
            </c:extLst>
          </c:dPt>
          <c:dLbls>
            <c:dLbl>
              <c:idx val="1"/>
              <c:tx>
                <c:rich>
                  <a:bodyPr/>
                  <a:lstStyle/>
                  <a:p>
                    <a:r>
                      <a:rPr lang="en-US" baseline="0"/>
                      <a:t>Convert to extensions, </a:t>
                    </a:r>
                    <a:fld id="{C4284D1E-5076-4F21-A2FC-44E494C164E6}" type="VALUE">
                      <a:rPr lang="en-US" baseline="0"/>
                      <a:pPr/>
                      <a:t>[VALUE]</a:t>
                    </a:fld>
                    <a:endParaRPr lang="en-US"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BAD0-49D2-86D4-7A8B0286E653}"/>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Sheet1!$F$8:$F$12</c:f>
              <c:strCache>
                <c:ptCount val="4"/>
                <c:pt idx="0">
                  <c:v>Migrate</c:v>
                </c:pt>
                <c:pt idx="1">
                  <c:v>Migrated with Conflicts</c:v>
                </c:pt>
                <c:pt idx="2">
                  <c:v>Redesign</c:v>
                </c:pt>
                <c:pt idx="3">
                  <c:v>Depreceated</c:v>
                </c:pt>
              </c:strCache>
            </c:strRef>
          </c:cat>
          <c:val>
            <c:numRef>
              <c:f>Sheet1!$G$8:$G$12</c:f>
              <c:numCache>
                <c:formatCode>General</c:formatCode>
                <c:ptCount val="5"/>
                <c:pt idx="0">
                  <c:v>2629</c:v>
                </c:pt>
                <c:pt idx="1">
                  <c:v>1200</c:v>
                </c:pt>
                <c:pt idx="2">
                  <c:v>487</c:v>
                </c:pt>
                <c:pt idx="3">
                  <c:v>6</c:v>
                </c:pt>
              </c:numCache>
            </c:numRef>
          </c:val>
          <c:extLst>
            <c:ext xmlns:c16="http://schemas.microsoft.com/office/drawing/2014/chart" uri="{C3380CC4-5D6E-409C-BE32-E72D297353CC}">
              <c16:uniqueId val="{00000008-BAD0-49D2-86D4-7A8B0286E653}"/>
            </c:ext>
          </c:extLst>
        </c:ser>
        <c:dLbls>
          <c:showLegendKey val="0"/>
          <c:showVal val="0"/>
          <c:showCatName val="0"/>
          <c:showSerName val="0"/>
          <c:showPercent val="0"/>
          <c:showBubbleSize val="0"/>
        </c:dLbls>
        <c:gapWidth val="219"/>
        <c:overlap val="-27"/>
        <c:axId val="654209424"/>
        <c:axId val="654207456"/>
      </c:barChart>
      <c:catAx>
        <c:axId val="654209424"/>
        <c:scaling>
          <c:orientation val="minMax"/>
        </c:scaling>
        <c:delete val="1"/>
        <c:axPos val="b"/>
        <c:numFmt formatCode="General" sourceLinked="1"/>
        <c:majorTickMark val="none"/>
        <c:minorTickMark val="none"/>
        <c:tickLblPos val="nextTo"/>
        <c:crossAx val="654207456"/>
        <c:crosses val="autoZero"/>
        <c:auto val="1"/>
        <c:lblAlgn val="ctr"/>
        <c:lblOffset val="100"/>
        <c:noMultiLvlLbl val="0"/>
      </c:catAx>
      <c:valAx>
        <c:axId val="654207456"/>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654209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Estimates!$J$4</c:f>
              <c:strCache>
                <c:ptCount val="1"/>
                <c:pt idx="0">
                  <c:v>Estimate</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933-406E-B9A9-C580733BA7FC}"/>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933-406E-B9A9-C580733BA7FC}"/>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Estimates!$I$5:$I$6</c:f>
              <c:strCache>
                <c:ptCount val="2"/>
                <c:pt idx="0">
                  <c:v>Customized STD objects</c:v>
                </c:pt>
                <c:pt idx="1">
                  <c:v>New objects</c:v>
                </c:pt>
              </c:strCache>
            </c:strRef>
          </c:cat>
          <c:val>
            <c:numRef>
              <c:f>Estimates!$J$5:$J$6</c:f>
              <c:numCache>
                <c:formatCode>General</c:formatCode>
                <c:ptCount val="2"/>
                <c:pt idx="0">
                  <c:v>1800</c:v>
                </c:pt>
                <c:pt idx="1">
                  <c:v>640</c:v>
                </c:pt>
              </c:numCache>
            </c:numRef>
          </c:val>
          <c:extLst>
            <c:ext xmlns:c16="http://schemas.microsoft.com/office/drawing/2014/chart" uri="{C3380CC4-5D6E-409C-BE32-E72D297353CC}">
              <c16:uniqueId val="{00000004-5933-406E-B9A9-C580733BA7FC}"/>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6AA7EB-F9CE-4FE1-B171-0E67A62764DB}" type="doc">
      <dgm:prSet loTypeId="urn:microsoft.com/office/officeart/2005/8/layout/chevron1" loCatId="process" qsTypeId="urn:microsoft.com/office/officeart/2005/8/quickstyle/simple1" qsCatId="simple" csTypeId="urn:microsoft.com/office/officeart/2005/8/colors/colorful1" csCatId="colorful" phldr="1"/>
      <dgm:spPr/>
      <dgm:t>
        <a:bodyPr/>
        <a:lstStyle/>
        <a:p>
          <a:endParaRPr lang="en-US"/>
        </a:p>
      </dgm:t>
    </dgm:pt>
    <dgm:pt modelId="{B7566088-EFE7-4472-9B0A-D6C8D29D0507}">
      <dgm:prSet phldrT="[Text]" custT="1"/>
      <dgm:spPr/>
      <dgm:t>
        <a:bodyPr/>
        <a:lstStyle/>
        <a:p>
          <a:pPr>
            <a:buFont typeface="Times New Roman" panose="02020603050405020304" pitchFamily="18" charset="0"/>
            <a:buChar char="•"/>
          </a:pPr>
          <a:r>
            <a:rPr lang="en-US" sz="1050"/>
            <a:t>Planning</a:t>
          </a:r>
        </a:p>
      </dgm:t>
    </dgm:pt>
    <dgm:pt modelId="{2A5FCB03-9239-4D68-9353-7B703E5BD0E8}" type="parTrans" cxnId="{4F7F7FAC-D207-46FB-A9D5-21EA70C4B675}">
      <dgm:prSet/>
      <dgm:spPr/>
      <dgm:t>
        <a:bodyPr/>
        <a:lstStyle/>
        <a:p>
          <a:endParaRPr lang="en-US" sz="3200"/>
        </a:p>
      </dgm:t>
    </dgm:pt>
    <dgm:pt modelId="{76F815A9-02E1-4047-98B9-4910AA405FF5}" type="sibTrans" cxnId="{4F7F7FAC-D207-46FB-A9D5-21EA70C4B675}">
      <dgm:prSet/>
      <dgm:spPr/>
      <dgm:t>
        <a:bodyPr/>
        <a:lstStyle/>
        <a:p>
          <a:endParaRPr lang="en-US" sz="3200"/>
        </a:p>
      </dgm:t>
    </dgm:pt>
    <dgm:pt modelId="{113F1113-8164-480B-A560-19B071C0B582}">
      <dgm:prSet custT="1"/>
      <dgm:spPr/>
      <dgm:t>
        <a:bodyPr/>
        <a:lstStyle/>
        <a:p>
          <a:pPr>
            <a:buFont typeface="Times New Roman" panose="02020603050405020304" pitchFamily="18" charset="0"/>
            <a:buChar char="•"/>
          </a:pPr>
          <a:r>
            <a:rPr lang="en-US" sz="900"/>
            <a:t>Define business goals and objectives</a:t>
          </a:r>
        </a:p>
      </dgm:t>
    </dgm:pt>
    <dgm:pt modelId="{53C53B89-FA4B-4329-A643-24AEC2708B07}" type="parTrans" cxnId="{40E5436B-7691-422C-A323-2F5AE525EA0B}">
      <dgm:prSet/>
      <dgm:spPr/>
      <dgm:t>
        <a:bodyPr/>
        <a:lstStyle/>
        <a:p>
          <a:endParaRPr lang="en-US" sz="3200"/>
        </a:p>
      </dgm:t>
    </dgm:pt>
    <dgm:pt modelId="{EED93152-E500-461E-99D6-E0CD4A720FA7}" type="sibTrans" cxnId="{40E5436B-7691-422C-A323-2F5AE525EA0B}">
      <dgm:prSet/>
      <dgm:spPr/>
      <dgm:t>
        <a:bodyPr/>
        <a:lstStyle/>
        <a:p>
          <a:endParaRPr lang="en-US" sz="3200"/>
        </a:p>
      </dgm:t>
    </dgm:pt>
    <dgm:pt modelId="{330C8E4A-99E9-4E63-A3BE-13E67E307672}">
      <dgm:prSet custT="1"/>
      <dgm:spPr/>
      <dgm:t>
        <a:bodyPr/>
        <a:lstStyle/>
        <a:p>
          <a:pPr>
            <a:buFont typeface="Times New Roman" panose="02020603050405020304" pitchFamily="18" charset="0"/>
            <a:buChar char="•"/>
          </a:pPr>
          <a:r>
            <a:rPr lang="en-US" sz="900"/>
            <a:t>Estimate code upgrade effort</a:t>
          </a:r>
        </a:p>
      </dgm:t>
    </dgm:pt>
    <dgm:pt modelId="{D55C35FB-DCD6-40E5-A13B-2ABD427C8598}" type="parTrans" cxnId="{227A2256-F2A2-4855-B782-E0A933743BD3}">
      <dgm:prSet/>
      <dgm:spPr/>
      <dgm:t>
        <a:bodyPr/>
        <a:lstStyle/>
        <a:p>
          <a:endParaRPr lang="en-US" sz="3200"/>
        </a:p>
      </dgm:t>
    </dgm:pt>
    <dgm:pt modelId="{B38F6051-E721-4D1D-970E-687673C9120F}" type="sibTrans" cxnId="{227A2256-F2A2-4855-B782-E0A933743BD3}">
      <dgm:prSet/>
      <dgm:spPr/>
      <dgm:t>
        <a:bodyPr/>
        <a:lstStyle/>
        <a:p>
          <a:endParaRPr lang="en-US" sz="3200"/>
        </a:p>
      </dgm:t>
    </dgm:pt>
    <dgm:pt modelId="{A0DFA710-5E25-461C-AD38-7F8282245982}">
      <dgm:prSet custT="1"/>
      <dgm:spPr/>
      <dgm:t>
        <a:bodyPr/>
        <a:lstStyle/>
        <a:p>
          <a:pPr>
            <a:buFont typeface="Times New Roman" panose="02020603050405020304" pitchFamily="18" charset="0"/>
            <a:buChar char="•"/>
          </a:pPr>
          <a:r>
            <a:rPr lang="en-US" sz="900"/>
            <a:t>Key Customization analysis</a:t>
          </a:r>
        </a:p>
      </dgm:t>
    </dgm:pt>
    <dgm:pt modelId="{06A1B932-924D-4733-B581-13E8829F246C}" type="parTrans" cxnId="{1F6FE00E-D973-4BED-A02C-41022C0B70C5}">
      <dgm:prSet/>
      <dgm:spPr/>
      <dgm:t>
        <a:bodyPr/>
        <a:lstStyle/>
        <a:p>
          <a:endParaRPr lang="en-US" sz="3200"/>
        </a:p>
      </dgm:t>
    </dgm:pt>
    <dgm:pt modelId="{E28C21D2-AE4B-4BFE-8D99-BB67AF4F83BC}" type="sibTrans" cxnId="{1F6FE00E-D973-4BED-A02C-41022C0B70C5}">
      <dgm:prSet/>
      <dgm:spPr/>
      <dgm:t>
        <a:bodyPr/>
        <a:lstStyle/>
        <a:p>
          <a:endParaRPr lang="en-US" sz="3200"/>
        </a:p>
      </dgm:t>
    </dgm:pt>
    <dgm:pt modelId="{AA0366B8-6487-47AC-A83C-1384B6ABCF0A}">
      <dgm:prSet custT="1"/>
      <dgm:spPr/>
      <dgm:t>
        <a:bodyPr/>
        <a:lstStyle/>
        <a:p>
          <a:pPr>
            <a:buFont typeface="Times New Roman" panose="02020603050405020304" pitchFamily="18" charset="0"/>
            <a:buChar char="•"/>
          </a:pPr>
          <a:r>
            <a:rPr lang="en-US" sz="900"/>
            <a:t>ISV Analysis</a:t>
          </a:r>
        </a:p>
      </dgm:t>
    </dgm:pt>
    <dgm:pt modelId="{56698D92-A447-438B-A6D7-130F01D5E8E3}" type="parTrans" cxnId="{D8ADE5EF-728E-467F-96A8-0B7449EC002E}">
      <dgm:prSet/>
      <dgm:spPr/>
      <dgm:t>
        <a:bodyPr/>
        <a:lstStyle/>
        <a:p>
          <a:endParaRPr lang="en-US" sz="3200"/>
        </a:p>
      </dgm:t>
    </dgm:pt>
    <dgm:pt modelId="{A51DE292-3605-4E4A-A690-FDC981FCD7BF}" type="sibTrans" cxnId="{D8ADE5EF-728E-467F-96A8-0B7449EC002E}">
      <dgm:prSet/>
      <dgm:spPr/>
      <dgm:t>
        <a:bodyPr/>
        <a:lstStyle/>
        <a:p>
          <a:endParaRPr lang="en-US" sz="3200"/>
        </a:p>
      </dgm:t>
    </dgm:pt>
    <dgm:pt modelId="{C1B51D90-C71E-49D7-8636-FB9FD46133D7}">
      <dgm:prSet custT="1"/>
      <dgm:spPr/>
      <dgm:t>
        <a:bodyPr/>
        <a:lstStyle/>
        <a:p>
          <a:pPr>
            <a:buFont typeface="Times New Roman" panose="02020603050405020304" pitchFamily="18" charset="0"/>
            <a:buChar char="•"/>
          </a:pPr>
          <a:r>
            <a:rPr lang="en-US" sz="900"/>
            <a:t>Integration and Reporting Analysis</a:t>
          </a:r>
        </a:p>
      </dgm:t>
    </dgm:pt>
    <dgm:pt modelId="{E2038296-352D-432F-A4E3-D33251892C78}" type="parTrans" cxnId="{2F3E4334-894E-40F3-8A0D-8CF7F2BA7624}">
      <dgm:prSet/>
      <dgm:spPr/>
      <dgm:t>
        <a:bodyPr/>
        <a:lstStyle/>
        <a:p>
          <a:endParaRPr lang="en-US" sz="3200"/>
        </a:p>
      </dgm:t>
    </dgm:pt>
    <dgm:pt modelId="{AE8969F7-EAD0-47E5-9565-9BC7072D8FBF}" type="sibTrans" cxnId="{2F3E4334-894E-40F3-8A0D-8CF7F2BA7624}">
      <dgm:prSet/>
      <dgm:spPr/>
      <dgm:t>
        <a:bodyPr/>
        <a:lstStyle/>
        <a:p>
          <a:endParaRPr lang="en-US" sz="3200"/>
        </a:p>
      </dgm:t>
    </dgm:pt>
    <dgm:pt modelId="{32F17870-C947-4DF7-A97D-BEBE4094345B}">
      <dgm:prSet custT="1"/>
      <dgm:spPr/>
      <dgm:t>
        <a:bodyPr/>
        <a:lstStyle/>
        <a:p>
          <a:pPr>
            <a:buFont typeface="Times New Roman" panose="02020603050405020304" pitchFamily="18" charset="0"/>
            <a:buChar char="•"/>
          </a:pPr>
          <a:r>
            <a:rPr lang="en-US" sz="900"/>
            <a:t>Upgrade process </a:t>
          </a:r>
        </a:p>
      </dgm:t>
    </dgm:pt>
    <dgm:pt modelId="{1C05DA9C-EE36-426A-9AC6-A0F31AA7EA5A}" type="parTrans" cxnId="{EBC8A005-3B14-449A-984C-9E6DA3CC5FC8}">
      <dgm:prSet/>
      <dgm:spPr/>
      <dgm:t>
        <a:bodyPr/>
        <a:lstStyle/>
        <a:p>
          <a:endParaRPr lang="en-US" sz="3200"/>
        </a:p>
      </dgm:t>
    </dgm:pt>
    <dgm:pt modelId="{CA476AF3-F09F-44B3-97F3-4558D0253C92}" type="sibTrans" cxnId="{EBC8A005-3B14-449A-984C-9E6DA3CC5FC8}">
      <dgm:prSet/>
      <dgm:spPr/>
      <dgm:t>
        <a:bodyPr/>
        <a:lstStyle/>
        <a:p>
          <a:endParaRPr lang="en-US" sz="3200"/>
        </a:p>
      </dgm:t>
    </dgm:pt>
    <dgm:pt modelId="{0FF1556B-C829-487E-957F-A09152521AFB}">
      <dgm:prSet custT="1"/>
      <dgm:spPr/>
      <dgm:t>
        <a:bodyPr/>
        <a:lstStyle/>
        <a:p>
          <a:pPr>
            <a:buFont typeface="Times New Roman" panose="02020603050405020304" pitchFamily="18" charset="0"/>
            <a:buChar char="•"/>
          </a:pPr>
          <a:r>
            <a:rPr lang="en-US" sz="900"/>
            <a:t>Decide on approach (Lift &amp; Shift/Re-Implementation)</a:t>
          </a:r>
        </a:p>
      </dgm:t>
    </dgm:pt>
    <dgm:pt modelId="{FD99A62C-69BB-408A-B538-9FAE0844BD5A}" type="parTrans" cxnId="{D51BF4ED-C20C-4D34-8019-E701DD37EFFD}">
      <dgm:prSet/>
      <dgm:spPr/>
      <dgm:t>
        <a:bodyPr/>
        <a:lstStyle/>
        <a:p>
          <a:endParaRPr lang="en-US" sz="3200"/>
        </a:p>
      </dgm:t>
    </dgm:pt>
    <dgm:pt modelId="{5CC9242D-A748-4BF8-936A-D8BA1C28648D}" type="sibTrans" cxnId="{D51BF4ED-C20C-4D34-8019-E701DD37EFFD}">
      <dgm:prSet/>
      <dgm:spPr/>
      <dgm:t>
        <a:bodyPr/>
        <a:lstStyle/>
        <a:p>
          <a:endParaRPr lang="en-US" sz="3200"/>
        </a:p>
      </dgm:t>
    </dgm:pt>
    <dgm:pt modelId="{D4B35F18-F5F9-40BF-ADA6-568623560FA4}">
      <dgm:prSet custT="1"/>
      <dgm:spPr/>
      <dgm:t>
        <a:bodyPr/>
        <a:lstStyle/>
        <a:p>
          <a:pPr>
            <a:buFont typeface="Times New Roman" panose="02020603050405020304" pitchFamily="18" charset="0"/>
            <a:buChar char="•"/>
          </a:pPr>
          <a:r>
            <a:rPr lang="en-US" sz="900"/>
            <a:t>Prepare project plan</a:t>
          </a:r>
        </a:p>
      </dgm:t>
    </dgm:pt>
    <dgm:pt modelId="{6C0637BD-EC2E-4FCA-9BBC-55705393FE33}" type="parTrans" cxnId="{2719A686-4286-47A7-9831-7138DB2EDB4C}">
      <dgm:prSet/>
      <dgm:spPr/>
      <dgm:t>
        <a:bodyPr/>
        <a:lstStyle/>
        <a:p>
          <a:endParaRPr lang="en-US" sz="3200"/>
        </a:p>
      </dgm:t>
    </dgm:pt>
    <dgm:pt modelId="{08AA92F5-978D-4044-A426-27AB08A51A33}" type="sibTrans" cxnId="{2719A686-4286-47A7-9831-7138DB2EDB4C}">
      <dgm:prSet/>
      <dgm:spPr/>
      <dgm:t>
        <a:bodyPr/>
        <a:lstStyle/>
        <a:p>
          <a:endParaRPr lang="en-US" sz="3200"/>
        </a:p>
      </dgm:t>
    </dgm:pt>
    <dgm:pt modelId="{431738D6-EA12-4501-BDE6-E459F395323E}">
      <dgm:prSet custT="1"/>
      <dgm:spPr/>
      <dgm:t>
        <a:bodyPr/>
        <a:lstStyle/>
        <a:p>
          <a:pPr>
            <a:buFont typeface="Times New Roman" panose="02020603050405020304" pitchFamily="18" charset="0"/>
            <a:buChar char="•"/>
          </a:pPr>
          <a:r>
            <a:rPr lang="en-US" sz="1050"/>
            <a:t>Execute </a:t>
          </a:r>
        </a:p>
      </dgm:t>
    </dgm:pt>
    <dgm:pt modelId="{52CB93C5-D70A-4C39-B150-D6667FE7E943}" type="parTrans" cxnId="{DBCA5BB6-76F1-4C9D-9E10-3FF32EBD9F9E}">
      <dgm:prSet/>
      <dgm:spPr/>
      <dgm:t>
        <a:bodyPr/>
        <a:lstStyle/>
        <a:p>
          <a:endParaRPr lang="en-US" sz="3200"/>
        </a:p>
      </dgm:t>
    </dgm:pt>
    <dgm:pt modelId="{65EC22A1-E132-4320-B948-4CF0A144B7BA}" type="sibTrans" cxnId="{DBCA5BB6-76F1-4C9D-9E10-3FF32EBD9F9E}">
      <dgm:prSet/>
      <dgm:spPr/>
      <dgm:t>
        <a:bodyPr/>
        <a:lstStyle/>
        <a:p>
          <a:endParaRPr lang="en-US" sz="3200"/>
        </a:p>
      </dgm:t>
    </dgm:pt>
    <dgm:pt modelId="{6A572051-94D9-4AF1-BE89-AAB80EB725B5}">
      <dgm:prSet custT="1"/>
      <dgm:spPr/>
      <dgm:t>
        <a:bodyPr/>
        <a:lstStyle/>
        <a:p>
          <a:pPr>
            <a:buFont typeface="Times New Roman" panose="02020603050405020304" pitchFamily="18" charset="0"/>
            <a:buChar char="•"/>
          </a:pPr>
          <a:r>
            <a:rPr lang="en-US" sz="900"/>
            <a:t>Detailed fit gap analysis</a:t>
          </a:r>
        </a:p>
      </dgm:t>
    </dgm:pt>
    <dgm:pt modelId="{C18A7627-7CA6-439B-B636-4798B45C56ED}" type="parTrans" cxnId="{68BC2858-EFA0-41A0-AFBF-3884442B5323}">
      <dgm:prSet/>
      <dgm:spPr/>
      <dgm:t>
        <a:bodyPr/>
        <a:lstStyle/>
        <a:p>
          <a:endParaRPr lang="en-US" sz="3200"/>
        </a:p>
      </dgm:t>
    </dgm:pt>
    <dgm:pt modelId="{CC8A1977-622F-4013-A322-894F9E13BBB4}" type="sibTrans" cxnId="{68BC2858-EFA0-41A0-AFBF-3884442B5323}">
      <dgm:prSet/>
      <dgm:spPr/>
      <dgm:t>
        <a:bodyPr/>
        <a:lstStyle/>
        <a:p>
          <a:endParaRPr lang="en-US" sz="3200"/>
        </a:p>
      </dgm:t>
    </dgm:pt>
    <dgm:pt modelId="{064A4E97-B0F0-408C-BB94-1C37E0C03181}">
      <dgm:prSet custT="1"/>
      <dgm:spPr/>
      <dgm:t>
        <a:bodyPr/>
        <a:lstStyle/>
        <a:p>
          <a:pPr>
            <a:buFont typeface="Times New Roman" panose="02020603050405020304" pitchFamily="18" charset="0"/>
            <a:buChar char="•"/>
          </a:pPr>
          <a:r>
            <a:rPr lang="en-US" sz="900"/>
            <a:t>Code upgrade</a:t>
          </a:r>
        </a:p>
      </dgm:t>
    </dgm:pt>
    <dgm:pt modelId="{FEE6350C-DDC7-40DC-9205-598060AB29A5}" type="parTrans" cxnId="{A2329EA7-0E6D-480A-A33E-C621CC54E381}">
      <dgm:prSet/>
      <dgm:spPr/>
      <dgm:t>
        <a:bodyPr/>
        <a:lstStyle/>
        <a:p>
          <a:endParaRPr lang="en-US" sz="3200"/>
        </a:p>
      </dgm:t>
    </dgm:pt>
    <dgm:pt modelId="{3C114ED7-F727-49F1-8684-E737FDD3D5E8}" type="sibTrans" cxnId="{A2329EA7-0E6D-480A-A33E-C621CC54E381}">
      <dgm:prSet/>
      <dgm:spPr/>
      <dgm:t>
        <a:bodyPr/>
        <a:lstStyle/>
        <a:p>
          <a:endParaRPr lang="en-US" sz="3200"/>
        </a:p>
      </dgm:t>
    </dgm:pt>
    <dgm:pt modelId="{F6518A1D-CB4E-4409-84CD-D634804B9B36}">
      <dgm:prSet custT="1"/>
      <dgm:spPr/>
      <dgm:t>
        <a:bodyPr/>
        <a:lstStyle/>
        <a:p>
          <a:pPr>
            <a:buFont typeface="Times New Roman" panose="02020603050405020304" pitchFamily="18" charset="0"/>
            <a:buChar char="•"/>
          </a:pPr>
          <a:r>
            <a:rPr lang="en-US" sz="900"/>
            <a:t>Converting overlayer code to extensions</a:t>
          </a:r>
        </a:p>
      </dgm:t>
    </dgm:pt>
    <dgm:pt modelId="{8A93C665-8B7F-4E82-9579-9ECB44CCB1F7}" type="parTrans" cxnId="{5E49C619-381E-4139-ABBF-F3A8FE7B5B6D}">
      <dgm:prSet/>
      <dgm:spPr/>
      <dgm:t>
        <a:bodyPr/>
        <a:lstStyle/>
        <a:p>
          <a:endParaRPr lang="en-US" sz="3200"/>
        </a:p>
      </dgm:t>
    </dgm:pt>
    <dgm:pt modelId="{CC8847A1-EFEF-433C-9F4B-40CE75F36D91}" type="sibTrans" cxnId="{5E49C619-381E-4139-ABBF-F3A8FE7B5B6D}">
      <dgm:prSet/>
      <dgm:spPr/>
      <dgm:t>
        <a:bodyPr/>
        <a:lstStyle/>
        <a:p>
          <a:endParaRPr lang="en-US" sz="3200"/>
        </a:p>
      </dgm:t>
    </dgm:pt>
    <dgm:pt modelId="{634CD4D6-91E4-459F-8187-44EB1CBA431A}">
      <dgm:prSet custT="1"/>
      <dgm:spPr/>
      <dgm:t>
        <a:bodyPr/>
        <a:lstStyle/>
        <a:p>
          <a:pPr>
            <a:buFont typeface="Times New Roman" panose="02020603050405020304" pitchFamily="18" charset="0"/>
            <a:buChar char="•"/>
          </a:pPr>
          <a:r>
            <a:rPr lang="en-US" sz="900"/>
            <a:t>Test Data upgrade or Data Migration</a:t>
          </a:r>
        </a:p>
      </dgm:t>
    </dgm:pt>
    <dgm:pt modelId="{BBF63EFA-9848-4E78-B800-F27FEED06D39}" type="parTrans" cxnId="{27A48B2C-DB30-40B7-997A-AC921FA8025C}">
      <dgm:prSet/>
      <dgm:spPr/>
      <dgm:t>
        <a:bodyPr/>
        <a:lstStyle/>
        <a:p>
          <a:endParaRPr lang="en-US" sz="3200"/>
        </a:p>
      </dgm:t>
    </dgm:pt>
    <dgm:pt modelId="{4D71FB14-24A5-4ACB-8F5D-96F78B6518A4}" type="sibTrans" cxnId="{27A48B2C-DB30-40B7-997A-AC921FA8025C}">
      <dgm:prSet/>
      <dgm:spPr/>
      <dgm:t>
        <a:bodyPr/>
        <a:lstStyle/>
        <a:p>
          <a:endParaRPr lang="en-US" sz="3200"/>
        </a:p>
      </dgm:t>
    </dgm:pt>
    <dgm:pt modelId="{1471B7AE-C65B-45F7-9C56-0DBBC0614047}">
      <dgm:prSet custT="1"/>
      <dgm:spPr/>
      <dgm:t>
        <a:bodyPr/>
        <a:lstStyle/>
        <a:p>
          <a:pPr>
            <a:buFont typeface="Times New Roman" panose="02020603050405020304" pitchFamily="18" charset="0"/>
            <a:buChar char="•"/>
          </a:pPr>
          <a:r>
            <a:rPr lang="en-US" sz="900"/>
            <a:t>Smoke test</a:t>
          </a:r>
        </a:p>
      </dgm:t>
    </dgm:pt>
    <dgm:pt modelId="{FB234D43-F7AD-4496-A894-DE6395C1C8C5}" type="parTrans" cxnId="{C9E967DD-323A-4770-8EA7-19FE43D00CED}">
      <dgm:prSet/>
      <dgm:spPr/>
      <dgm:t>
        <a:bodyPr/>
        <a:lstStyle/>
        <a:p>
          <a:endParaRPr lang="en-US" sz="3200"/>
        </a:p>
      </dgm:t>
    </dgm:pt>
    <dgm:pt modelId="{B99BCBA8-DC2C-49F9-8615-4022B1F6E2AA}" type="sibTrans" cxnId="{C9E967DD-323A-4770-8EA7-19FE43D00CED}">
      <dgm:prSet/>
      <dgm:spPr/>
      <dgm:t>
        <a:bodyPr/>
        <a:lstStyle/>
        <a:p>
          <a:endParaRPr lang="en-US" sz="3200"/>
        </a:p>
      </dgm:t>
    </dgm:pt>
    <dgm:pt modelId="{9833D1BD-BDD9-4DE1-BAFC-12A2686E7866}">
      <dgm:prSet custT="1"/>
      <dgm:spPr/>
      <dgm:t>
        <a:bodyPr/>
        <a:lstStyle/>
        <a:p>
          <a:pPr>
            <a:buFont typeface="Times New Roman" panose="02020603050405020304" pitchFamily="18" charset="0"/>
            <a:buChar char="•"/>
          </a:pPr>
          <a:r>
            <a:rPr lang="en-US" sz="900"/>
            <a:t>Integration re-design</a:t>
          </a:r>
        </a:p>
      </dgm:t>
    </dgm:pt>
    <dgm:pt modelId="{0C919F62-B80B-4397-907B-FDDE900C008C}" type="parTrans" cxnId="{97E43F78-6E14-4A4C-AE48-59C3BE287B5C}">
      <dgm:prSet/>
      <dgm:spPr/>
      <dgm:t>
        <a:bodyPr/>
        <a:lstStyle/>
        <a:p>
          <a:endParaRPr lang="en-US" sz="3200"/>
        </a:p>
      </dgm:t>
    </dgm:pt>
    <dgm:pt modelId="{C1D7B68B-525D-4A58-96EC-9AFD7DC8A534}" type="sibTrans" cxnId="{97E43F78-6E14-4A4C-AE48-59C3BE287B5C}">
      <dgm:prSet/>
      <dgm:spPr/>
      <dgm:t>
        <a:bodyPr/>
        <a:lstStyle/>
        <a:p>
          <a:endParaRPr lang="en-US" sz="3200"/>
        </a:p>
      </dgm:t>
    </dgm:pt>
    <dgm:pt modelId="{94DD4C57-E881-46E5-957C-B73021A96ECC}">
      <dgm:prSet custT="1"/>
      <dgm:spPr/>
      <dgm:t>
        <a:bodyPr/>
        <a:lstStyle/>
        <a:p>
          <a:pPr>
            <a:buFont typeface="Times New Roman" panose="02020603050405020304" pitchFamily="18" charset="0"/>
            <a:buChar char="•"/>
          </a:pPr>
          <a:r>
            <a:rPr lang="en-US" sz="900"/>
            <a:t>Reporting re-design</a:t>
          </a:r>
        </a:p>
      </dgm:t>
    </dgm:pt>
    <dgm:pt modelId="{A2070BBA-BC94-472D-9B5F-43CF51E4D17E}" type="parTrans" cxnId="{B69B97F8-4871-4B0D-AA5C-AC5818499189}">
      <dgm:prSet/>
      <dgm:spPr/>
      <dgm:t>
        <a:bodyPr/>
        <a:lstStyle/>
        <a:p>
          <a:endParaRPr lang="en-US" sz="3200"/>
        </a:p>
      </dgm:t>
    </dgm:pt>
    <dgm:pt modelId="{790CB602-CECA-4DC6-9C57-2E8B1ECE56AD}" type="sibTrans" cxnId="{B69B97F8-4871-4B0D-AA5C-AC5818499189}">
      <dgm:prSet/>
      <dgm:spPr/>
      <dgm:t>
        <a:bodyPr/>
        <a:lstStyle/>
        <a:p>
          <a:endParaRPr lang="en-US" sz="3200"/>
        </a:p>
      </dgm:t>
    </dgm:pt>
    <dgm:pt modelId="{1798BA92-760A-443E-A5DB-2AF5A48B3A7C}">
      <dgm:prSet custT="1"/>
      <dgm:spPr/>
      <dgm:t>
        <a:bodyPr/>
        <a:lstStyle/>
        <a:p>
          <a:pPr>
            <a:buFont typeface="Times New Roman" panose="02020603050405020304" pitchFamily="18" charset="0"/>
            <a:buChar char="•"/>
          </a:pPr>
          <a:r>
            <a:rPr lang="en-US" sz="900"/>
            <a:t>Regression testing </a:t>
          </a:r>
        </a:p>
      </dgm:t>
    </dgm:pt>
    <dgm:pt modelId="{F75DF242-417C-47AC-B0CB-EA7E629F2F73}" type="parTrans" cxnId="{C183281C-FB98-4B54-8BB1-E55254CBE50A}">
      <dgm:prSet/>
      <dgm:spPr/>
      <dgm:t>
        <a:bodyPr/>
        <a:lstStyle/>
        <a:p>
          <a:endParaRPr lang="en-US" sz="3200"/>
        </a:p>
      </dgm:t>
    </dgm:pt>
    <dgm:pt modelId="{6FBC58FE-4664-42B6-BDD7-C54B5C8883A5}" type="sibTrans" cxnId="{C183281C-FB98-4B54-8BB1-E55254CBE50A}">
      <dgm:prSet/>
      <dgm:spPr/>
      <dgm:t>
        <a:bodyPr/>
        <a:lstStyle/>
        <a:p>
          <a:endParaRPr lang="en-US" sz="3200"/>
        </a:p>
      </dgm:t>
    </dgm:pt>
    <dgm:pt modelId="{FC5BE7B5-D9D7-4FA5-9C77-2F2566BF8D90}">
      <dgm:prSet custT="1"/>
      <dgm:spPr/>
      <dgm:t>
        <a:bodyPr/>
        <a:lstStyle/>
        <a:p>
          <a:pPr>
            <a:buFont typeface="Times New Roman" panose="02020603050405020304" pitchFamily="18" charset="0"/>
            <a:buChar char="•"/>
          </a:pPr>
          <a:r>
            <a:rPr lang="en-US" sz="1050"/>
            <a:t>Prepare</a:t>
          </a:r>
        </a:p>
      </dgm:t>
    </dgm:pt>
    <dgm:pt modelId="{2CCA8890-F1A5-48BC-9FC1-4159BA2D17E9}" type="parTrans" cxnId="{393168C5-D6B3-4A9A-9D28-51FD17755E21}">
      <dgm:prSet/>
      <dgm:spPr/>
      <dgm:t>
        <a:bodyPr/>
        <a:lstStyle/>
        <a:p>
          <a:endParaRPr lang="en-US" sz="3200"/>
        </a:p>
      </dgm:t>
    </dgm:pt>
    <dgm:pt modelId="{C0E1B197-EAFA-4A54-90AE-02801550071F}" type="sibTrans" cxnId="{393168C5-D6B3-4A9A-9D28-51FD17755E21}">
      <dgm:prSet/>
      <dgm:spPr/>
      <dgm:t>
        <a:bodyPr/>
        <a:lstStyle/>
        <a:p>
          <a:endParaRPr lang="en-US" sz="3200"/>
        </a:p>
      </dgm:t>
    </dgm:pt>
    <dgm:pt modelId="{24554681-FC59-4968-85A2-769D479B83B2}">
      <dgm:prSet custT="1"/>
      <dgm:spPr/>
      <dgm:t>
        <a:bodyPr/>
        <a:lstStyle/>
        <a:p>
          <a:pPr>
            <a:buFont typeface="Times New Roman" panose="02020603050405020304" pitchFamily="18" charset="0"/>
            <a:buChar char="•"/>
          </a:pPr>
          <a:r>
            <a:rPr lang="en-US" sz="900"/>
            <a:t>End to end testing</a:t>
          </a:r>
        </a:p>
      </dgm:t>
    </dgm:pt>
    <dgm:pt modelId="{21929D1F-6EF1-4702-97BF-33B74C790477}" type="parTrans" cxnId="{825F31E0-3F8D-445E-885B-850E28D5F733}">
      <dgm:prSet/>
      <dgm:spPr/>
      <dgm:t>
        <a:bodyPr/>
        <a:lstStyle/>
        <a:p>
          <a:endParaRPr lang="en-US" sz="3200"/>
        </a:p>
      </dgm:t>
    </dgm:pt>
    <dgm:pt modelId="{FD722F35-6887-45B2-8914-9D176DCD0BF3}" type="sibTrans" cxnId="{825F31E0-3F8D-445E-885B-850E28D5F733}">
      <dgm:prSet/>
      <dgm:spPr/>
      <dgm:t>
        <a:bodyPr/>
        <a:lstStyle/>
        <a:p>
          <a:endParaRPr lang="en-US" sz="3200"/>
        </a:p>
      </dgm:t>
    </dgm:pt>
    <dgm:pt modelId="{CD263E5C-C707-40B5-AFCF-41FE68893C04}">
      <dgm:prSet custT="1"/>
      <dgm:spPr/>
      <dgm:t>
        <a:bodyPr/>
        <a:lstStyle/>
        <a:p>
          <a:pPr>
            <a:buFont typeface="Times New Roman" panose="02020603050405020304" pitchFamily="18" charset="0"/>
            <a:buChar char="•"/>
          </a:pPr>
          <a:r>
            <a:rPr lang="en-US" sz="900"/>
            <a:t>Performance testing </a:t>
          </a:r>
        </a:p>
      </dgm:t>
    </dgm:pt>
    <dgm:pt modelId="{D059E8AE-5232-4EE6-8A6C-3AC8880DE99D}" type="parTrans" cxnId="{A96EE251-B88B-4702-8EAD-9567DC7AD787}">
      <dgm:prSet/>
      <dgm:spPr/>
      <dgm:t>
        <a:bodyPr/>
        <a:lstStyle/>
        <a:p>
          <a:endParaRPr lang="en-US" sz="3200"/>
        </a:p>
      </dgm:t>
    </dgm:pt>
    <dgm:pt modelId="{0D1A660E-C28C-40D1-BA69-F4110A871126}" type="sibTrans" cxnId="{A96EE251-B88B-4702-8EAD-9567DC7AD787}">
      <dgm:prSet/>
      <dgm:spPr/>
      <dgm:t>
        <a:bodyPr/>
        <a:lstStyle/>
        <a:p>
          <a:endParaRPr lang="en-US" sz="3200"/>
        </a:p>
      </dgm:t>
    </dgm:pt>
    <dgm:pt modelId="{5B18051A-35BC-4429-8A7F-AF64525768E7}">
      <dgm:prSet custT="1"/>
      <dgm:spPr/>
      <dgm:t>
        <a:bodyPr/>
        <a:lstStyle/>
        <a:p>
          <a:pPr>
            <a:buFont typeface="Times New Roman" panose="02020603050405020304" pitchFamily="18" charset="0"/>
            <a:buChar char="•"/>
          </a:pPr>
          <a:r>
            <a:rPr lang="en-US" sz="900"/>
            <a:t>UAT </a:t>
          </a:r>
        </a:p>
      </dgm:t>
    </dgm:pt>
    <dgm:pt modelId="{0A121CA9-711C-42C7-B69E-AB58F30F327F}" type="parTrans" cxnId="{3523D52C-8C13-4209-A71C-38D4E9AD36A6}">
      <dgm:prSet/>
      <dgm:spPr/>
      <dgm:t>
        <a:bodyPr/>
        <a:lstStyle/>
        <a:p>
          <a:endParaRPr lang="en-US" sz="3200"/>
        </a:p>
      </dgm:t>
    </dgm:pt>
    <dgm:pt modelId="{DB02EDDC-07C4-4099-8641-323312E9E7B1}" type="sibTrans" cxnId="{3523D52C-8C13-4209-A71C-38D4E9AD36A6}">
      <dgm:prSet/>
      <dgm:spPr/>
      <dgm:t>
        <a:bodyPr/>
        <a:lstStyle/>
        <a:p>
          <a:endParaRPr lang="en-US" sz="3200"/>
        </a:p>
      </dgm:t>
    </dgm:pt>
    <dgm:pt modelId="{3EE6750E-729F-4EE3-A1E4-66A5ACCDE5DC}">
      <dgm:prSet custT="1"/>
      <dgm:spPr/>
      <dgm:t>
        <a:bodyPr/>
        <a:lstStyle/>
        <a:p>
          <a:pPr>
            <a:buFont typeface="Times New Roman" panose="02020603050405020304" pitchFamily="18" charset="0"/>
            <a:buChar char="•"/>
          </a:pPr>
          <a:r>
            <a:rPr lang="en-US" sz="900"/>
            <a:t>Training </a:t>
          </a:r>
        </a:p>
      </dgm:t>
    </dgm:pt>
    <dgm:pt modelId="{C5190776-D5E4-41BC-9339-39A120460B4C}" type="parTrans" cxnId="{D3FE7216-8C5E-4942-9C15-F398801524EF}">
      <dgm:prSet/>
      <dgm:spPr/>
      <dgm:t>
        <a:bodyPr/>
        <a:lstStyle/>
        <a:p>
          <a:endParaRPr lang="en-US" sz="3200"/>
        </a:p>
      </dgm:t>
    </dgm:pt>
    <dgm:pt modelId="{C8B11DCA-2642-437C-9901-505654593726}" type="sibTrans" cxnId="{D3FE7216-8C5E-4942-9C15-F398801524EF}">
      <dgm:prSet/>
      <dgm:spPr/>
      <dgm:t>
        <a:bodyPr/>
        <a:lstStyle/>
        <a:p>
          <a:endParaRPr lang="en-US" sz="3200"/>
        </a:p>
      </dgm:t>
    </dgm:pt>
    <dgm:pt modelId="{6F7A937E-64DE-421E-B42C-3EBE73028FE4}">
      <dgm:prSet custT="1"/>
      <dgm:spPr/>
      <dgm:t>
        <a:bodyPr/>
        <a:lstStyle/>
        <a:p>
          <a:pPr>
            <a:buFont typeface="Times New Roman" panose="02020603050405020304" pitchFamily="18" charset="0"/>
            <a:buChar char="•"/>
          </a:pPr>
          <a:r>
            <a:rPr lang="en-US" sz="900"/>
            <a:t>Cutover planning</a:t>
          </a:r>
        </a:p>
      </dgm:t>
    </dgm:pt>
    <dgm:pt modelId="{F6993500-D0EA-45FE-A745-462CF04D34B7}" type="parTrans" cxnId="{2EE0CD17-7C9B-4C90-AAFC-20AD3F001D4B}">
      <dgm:prSet/>
      <dgm:spPr/>
      <dgm:t>
        <a:bodyPr/>
        <a:lstStyle/>
        <a:p>
          <a:endParaRPr lang="en-US" sz="3200"/>
        </a:p>
      </dgm:t>
    </dgm:pt>
    <dgm:pt modelId="{FF48A1C7-931D-49EE-A795-B6544580CB74}" type="sibTrans" cxnId="{2EE0CD17-7C9B-4C90-AAFC-20AD3F001D4B}">
      <dgm:prSet/>
      <dgm:spPr/>
      <dgm:t>
        <a:bodyPr/>
        <a:lstStyle/>
        <a:p>
          <a:endParaRPr lang="en-US" sz="3200"/>
        </a:p>
      </dgm:t>
    </dgm:pt>
    <dgm:pt modelId="{C0E56AAC-4129-4778-8240-3BA77C8B6F24}">
      <dgm:prSet custT="1"/>
      <dgm:spPr/>
      <dgm:t>
        <a:bodyPr/>
        <a:lstStyle/>
        <a:p>
          <a:pPr>
            <a:buFont typeface="Times New Roman" panose="02020603050405020304" pitchFamily="18" charset="0"/>
            <a:buChar char="•"/>
          </a:pPr>
          <a:r>
            <a:rPr lang="en-US" sz="1050"/>
            <a:t>Go Live</a:t>
          </a:r>
        </a:p>
      </dgm:t>
    </dgm:pt>
    <dgm:pt modelId="{617DFAAD-927A-46AC-B6C6-640D5E4DE35D}" type="parTrans" cxnId="{5472C7A4-A5CE-4A63-8DE3-A6B998622053}">
      <dgm:prSet/>
      <dgm:spPr/>
      <dgm:t>
        <a:bodyPr/>
        <a:lstStyle/>
        <a:p>
          <a:endParaRPr lang="en-US" sz="3200"/>
        </a:p>
      </dgm:t>
    </dgm:pt>
    <dgm:pt modelId="{8A3B3877-6B7D-4038-A6C5-DB765513E814}" type="sibTrans" cxnId="{5472C7A4-A5CE-4A63-8DE3-A6B998622053}">
      <dgm:prSet/>
      <dgm:spPr/>
      <dgm:t>
        <a:bodyPr/>
        <a:lstStyle/>
        <a:p>
          <a:endParaRPr lang="en-US" sz="3200"/>
        </a:p>
      </dgm:t>
    </dgm:pt>
    <dgm:pt modelId="{2EF24E92-EA06-42AC-AFD2-F6E5B9BAFBFF}">
      <dgm:prSet custT="1"/>
      <dgm:spPr/>
      <dgm:t>
        <a:bodyPr/>
        <a:lstStyle/>
        <a:p>
          <a:pPr>
            <a:buFont typeface="Times New Roman" panose="02020603050405020304" pitchFamily="18" charset="0"/>
            <a:buChar char="•"/>
          </a:pPr>
          <a:r>
            <a:rPr lang="en-US" sz="900"/>
            <a:t>Go live preparation </a:t>
          </a:r>
        </a:p>
      </dgm:t>
    </dgm:pt>
    <dgm:pt modelId="{4B5FE59D-0F08-4D9B-B9E5-F44D3D1AEA30}" type="parTrans" cxnId="{41510EA0-2B53-48FF-AD06-E1A2E1BEECDD}">
      <dgm:prSet/>
      <dgm:spPr/>
      <dgm:t>
        <a:bodyPr/>
        <a:lstStyle/>
        <a:p>
          <a:endParaRPr lang="en-US" sz="3200"/>
        </a:p>
      </dgm:t>
    </dgm:pt>
    <dgm:pt modelId="{30E2701F-9718-4629-AAF8-77C2CE53B0B1}" type="sibTrans" cxnId="{41510EA0-2B53-48FF-AD06-E1A2E1BEECDD}">
      <dgm:prSet/>
      <dgm:spPr/>
      <dgm:t>
        <a:bodyPr/>
        <a:lstStyle/>
        <a:p>
          <a:endParaRPr lang="en-US" sz="3200"/>
        </a:p>
      </dgm:t>
    </dgm:pt>
    <dgm:pt modelId="{D40ED745-65C7-46C5-A9F0-589B54BE7670}">
      <dgm:prSet custT="1"/>
      <dgm:spPr/>
      <dgm:t>
        <a:bodyPr/>
        <a:lstStyle/>
        <a:p>
          <a:pPr>
            <a:buFont typeface="Times New Roman" panose="02020603050405020304" pitchFamily="18" charset="0"/>
            <a:buChar char="•"/>
          </a:pPr>
          <a:r>
            <a:rPr lang="en-US" sz="900"/>
            <a:t>Cutover testing </a:t>
          </a:r>
        </a:p>
      </dgm:t>
    </dgm:pt>
    <dgm:pt modelId="{BD91880E-EF29-4FB1-A139-22B078BA18A8}" type="parTrans" cxnId="{D77894E0-301A-4723-B6F4-F4277877F140}">
      <dgm:prSet/>
      <dgm:spPr/>
      <dgm:t>
        <a:bodyPr/>
        <a:lstStyle/>
        <a:p>
          <a:endParaRPr lang="en-US" sz="3200"/>
        </a:p>
      </dgm:t>
    </dgm:pt>
    <dgm:pt modelId="{BBD322D0-1707-4DB5-B7E5-FD3167582EE8}" type="sibTrans" cxnId="{D77894E0-301A-4723-B6F4-F4277877F140}">
      <dgm:prSet/>
      <dgm:spPr/>
      <dgm:t>
        <a:bodyPr/>
        <a:lstStyle/>
        <a:p>
          <a:endParaRPr lang="en-US" sz="3200"/>
        </a:p>
      </dgm:t>
    </dgm:pt>
    <dgm:pt modelId="{FC423D24-68BB-4B89-AC67-2C15DD7F1EF8}">
      <dgm:prSet custT="1"/>
      <dgm:spPr/>
      <dgm:t>
        <a:bodyPr/>
        <a:lstStyle/>
        <a:p>
          <a:pPr>
            <a:buFont typeface="Times New Roman" panose="02020603050405020304" pitchFamily="18" charset="0"/>
            <a:buChar char="•"/>
          </a:pPr>
          <a:r>
            <a:rPr lang="en-US" sz="900"/>
            <a:t>Go live</a:t>
          </a:r>
        </a:p>
      </dgm:t>
    </dgm:pt>
    <dgm:pt modelId="{A8A3FAF5-BB39-41A0-9D15-D8DD392D743A}" type="parTrans" cxnId="{A619CDEE-93A1-48E8-90C8-10DD7F75928E}">
      <dgm:prSet/>
      <dgm:spPr/>
      <dgm:t>
        <a:bodyPr/>
        <a:lstStyle/>
        <a:p>
          <a:endParaRPr lang="en-US" sz="3200"/>
        </a:p>
      </dgm:t>
    </dgm:pt>
    <dgm:pt modelId="{3C30E101-6E95-437F-B744-8078483A4AF0}" type="sibTrans" cxnId="{A619CDEE-93A1-48E8-90C8-10DD7F75928E}">
      <dgm:prSet/>
      <dgm:spPr/>
      <dgm:t>
        <a:bodyPr/>
        <a:lstStyle/>
        <a:p>
          <a:endParaRPr lang="en-US" sz="3200"/>
        </a:p>
      </dgm:t>
    </dgm:pt>
    <dgm:pt modelId="{B65C7A6C-CDE8-4482-8711-D2F93478D1B5}" type="pres">
      <dgm:prSet presAssocID="{1F6AA7EB-F9CE-4FE1-B171-0E67A62764DB}" presName="Name0" presStyleCnt="0">
        <dgm:presLayoutVars>
          <dgm:dir/>
          <dgm:animLvl val="lvl"/>
          <dgm:resizeHandles val="exact"/>
        </dgm:presLayoutVars>
      </dgm:prSet>
      <dgm:spPr/>
    </dgm:pt>
    <dgm:pt modelId="{E1D4C7B4-2273-4B55-A3EE-C2281C86D4C0}" type="pres">
      <dgm:prSet presAssocID="{B7566088-EFE7-4472-9B0A-D6C8D29D0507}" presName="composite" presStyleCnt="0"/>
      <dgm:spPr/>
    </dgm:pt>
    <dgm:pt modelId="{BCAB72E6-B014-44E1-B60C-5314E4F857AF}" type="pres">
      <dgm:prSet presAssocID="{B7566088-EFE7-4472-9B0A-D6C8D29D0507}" presName="parTx" presStyleLbl="node1" presStyleIdx="0" presStyleCnt="4">
        <dgm:presLayoutVars>
          <dgm:chMax val="0"/>
          <dgm:chPref val="0"/>
          <dgm:bulletEnabled val="1"/>
        </dgm:presLayoutVars>
      </dgm:prSet>
      <dgm:spPr/>
    </dgm:pt>
    <dgm:pt modelId="{9C02FB17-D124-4083-9B42-81D64386FC52}" type="pres">
      <dgm:prSet presAssocID="{B7566088-EFE7-4472-9B0A-D6C8D29D0507}" presName="desTx" presStyleLbl="revTx" presStyleIdx="0" presStyleCnt="4">
        <dgm:presLayoutVars>
          <dgm:bulletEnabled val="1"/>
        </dgm:presLayoutVars>
      </dgm:prSet>
      <dgm:spPr/>
    </dgm:pt>
    <dgm:pt modelId="{E70EAE4A-FACF-4168-BEE2-531F697C19CE}" type="pres">
      <dgm:prSet presAssocID="{76F815A9-02E1-4047-98B9-4910AA405FF5}" presName="space" presStyleCnt="0"/>
      <dgm:spPr/>
    </dgm:pt>
    <dgm:pt modelId="{31A69CE0-C3BA-4B70-81A8-1FC9C5A32187}" type="pres">
      <dgm:prSet presAssocID="{431738D6-EA12-4501-BDE6-E459F395323E}" presName="composite" presStyleCnt="0"/>
      <dgm:spPr/>
    </dgm:pt>
    <dgm:pt modelId="{FF9692E3-4687-4C56-A7CF-BE43BAD8DC8A}" type="pres">
      <dgm:prSet presAssocID="{431738D6-EA12-4501-BDE6-E459F395323E}" presName="parTx" presStyleLbl="node1" presStyleIdx="1" presStyleCnt="4">
        <dgm:presLayoutVars>
          <dgm:chMax val="0"/>
          <dgm:chPref val="0"/>
          <dgm:bulletEnabled val="1"/>
        </dgm:presLayoutVars>
      </dgm:prSet>
      <dgm:spPr/>
    </dgm:pt>
    <dgm:pt modelId="{45A285F2-22C3-4E32-ADC2-7AA5CFA8D023}" type="pres">
      <dgm:prSet presAssocID="{431738D6-EA12-4501-BDE6-E459F395323E}" presName="desTx" presStyleLbl="revTx" presStyleIdx="1" presStyleCnt="4">
        <dgm:presLayoutVars>
          <dgm:bulletEnabled val="1"/>
        </dgm:presLayoutVars>
      </dgm:prSet>
      <dgm:spPr/>
    </dgm:pt>
    <dgm:pt modelId="{0A463C9A-052B-4A7D-8DCB-E8AB28F96F9D}" type="pres">
      <dgm:prSet presAssocID="{65EC22A1-E132-4320-B948-4CF0A144B7BA}" presName="space" presStyleCnt="0"/>
      <dgm:spPr/>
    </dgm:pt>
    <dgm:pt modelId="{F646371C-6AD2-448E-913D-5E2C2970247E}" type="pres">
      <dgm:prSet presAssocID="{FC5BE7B5-D9D7-4FA5-9C77-2F2566BF8D90}" presName="composite" presStyleCnt="0"/>
      <dgm:spPr/>
    </dgm:pt>
    <dgm:pt modelId="{F5066347-24AF-44A7-A6DF-8A3AD199C4F5}" type="pres">
      <dgm:prSet presAssocID="{FC5BE7B5-D9D7-4FA5-9C77-2F2566BF8D90}" presName="parTx" presStyleLbl="node1" presStyleIdx="2" presStyleCnt="4">
        <dgm:presLayoutVars>
          <dgm:chMax val="0"/>
          <dgm:chPref val="0"/>
          <dgm:bulletEnabled val="1"/>
        </dgm:presLayoutVars>
      </dgm:prSet>
      <dgm:spPr/>
    </dgm:pt>
    <dgm:pt modelId="{17C10765-CDEB-4C2D-B3CE-D26DBD15BA90}" type="pres">
      <dgm:prSet presAssocID="{FC5BE7B5-D9D7-4FA5-9C77-2F2566BF8D90}" presName="desTx" presStyleLbl="revTx" presStyleIdx="2" presStyleCnt="4">
        <dgm:presLayoutVars>
          <dgm:bulletEnabled val="1"/>
        </dgm:presLayoutVars>
      </dgm:prSet>
      <dgm:spPr/>
    </dgm:pt>
    <dgm:pt modelId="{4F893123-315B-4052-83B5-E1B94CA045BA}" type="pres">
      <dgm:prSet presAssocID="{C0E1B197-EAFA-4A54-90AE-02801550071F}" presName="space" presStyleCnt="0"/>
      <dgm:spPr/>
    </dgm:pt>
    <dgm:pt modelId="{3EDF4D88-B2CB-4639-9B7F-D93637E76FF0}" type="pres">
      <dgm:prSet presAssocID="{C0E56AAC-4129-4778-8240-3BA77C8B6F24}" presName="composite" presStyleCnt="0"/>
      <dgm:spPr/>
    </dgm:pt>
    <dgm:pt modelId="{AF4A33B3-9B6D-4026-8E13-FD627D4B5F24}" type="pres">
      <dgm:prSet presAssocID="{C0E56AAC-4129-4778-8240-3BA77C8B6F24}" presName="parTx" presStyleLbl="node1" presStyleIdx="3" presStyleCnt="4">
        <dgm:presLayoutVars>
          <dgm:chMax val="0"/>
          <dgm:chPref val="0"/>
          <dgm:bulletEnabled val="1"/>
        </dgm:presLayoutVars>
      </dgm:prSet>
      <dgm:spPr/>
    </dgm:pt>
    <dgm:pt modelId="{891E293A-A581-4F3A-831E-231E1E103307}" type="pres">
      <dgm:prSet presAssocID="{C0E56AAC-4129-4778-8240-3BA77C8B6F24}" presName="desTx" presStyleLbl="revTx" presStyleIdx="3" presStyleCnt="4">
        <dgm:presLayoutVars>
          <dgm:bulletEnabled val="1"/>
        </dgm:presLayoutVars>
      </dgm:prSet>
      <dgm:spPr/>
    </dgm:pt>
  </dgm:ptLst>
  <dgm:cxnLst>
    <dgm:cxn modelId="{EBC8A005-3B14-449A-984C-9E6DA3CC5FC8}" srcId="{B7566088-EFE7-4472-9B0A-D6C8D29D0507}" destId="{32F17870-C947-4DF7-A97D-BEBE4094345B}" srcOrd="5" destOrd="0" parTransId="{1C05DA9C-EE36-426A-9AC6-A0F31AA7EA5A}" sibTransId="{CA476AF3-F09F-44B3-97F3-4558D0253C92}"/>
    <dgm:cxn modelId="{58E5400E-D0E2-4A88-B887-7A64654EAD86}" type="presOf" srcId="{CD263E5C-C707-40B5-AFCF-41FE68893C04}" destId="{17C10765-CDEB-4C2D-B3CE-D26DBD15BA90}" srcOrd="0" destOrd="1" presId="urn:microsoft.com/office/officeart/2005/8/layout/chevron1"/>
    <dgm:cxn modelId="{1F6FE00E-D973-4BED-A02C-41022C0B70C5}" srcId="{B7566088-EFE7-4472-9B0A-D6C8D29D0507}" destId="{A0DFA710-5E25-461C-AD38-7F8282245982}" srcOrd="2" destOrd="0" parTransId="{06A1B932-924D-4733-B581-13E8829F246C}" sibTransId="{E28C21D2-AE4B-4BFE-8D99-BB67AF4F83BC}"/>
    <dgm:cxn modelId="{D3FE7216-8C5E-4942-9C15-F398801524EF}" srcId="{FC5BE7B5-D9D7-4FA5-9C77-2F2566BF8D90}" destId="{3EE6750E-729F-4EE3-A1E4-66A5ACCDE5DC}" srcOrd="3" destOrd="0" parTransId="{C5190776-D5E4-41BC-9339-39A120460B4C}" sibTransId="{C8B11DCA-2642-437C-9901-505654593726}"/>
    <dgm:cxn modelId="{2EE0CD17-7C9B-4C90-AAFC-20AD3F001D4B}" srcId="{FC5BE7B5-D9D7-4FA5-9C77-2F2566BF8D90}" destId="{6F7A937E-64DE-421E-B42C-3EBE73028FE4}" srcOrd="4" destOrd="0" parTransId="{F6993500-D0EA-45FE-A745-462CF04D34B7}" sibTransId="{FF48A1C7-931D-49EE-A795-B6544580CB74}"/>
    <dgm:cxn modelId="{5E49C619-381E-4139-ABBF-F3A8FE7B5B6D}" srcId="{431738D6-EA12-4501-BDE6-E459F395323E}" destId="{F6518A1D-CB4E-4409-84CD-D634804B9B36}" srcOrd="2" destOrd="0" parTransId="{8A93C665-8B7F-4E82-9579-9ECB44CCB1F7}" sibTransId="{CC8847A1-EFEF-433C-9F4B-40CE75F36D91}"/>
    <dgm:cxn modelId="{C183281C-FB98-4B54-8BB1-E55254CBE50A}" srcId="{431738D6-EA12-4501-BDE6-E459F395323E}" destId="{1798BA92-760A-443E-A5DB-2AF5A48B3A7C}" srcOrd="7" destOrd="0" parTransId="{F75DF242-417C-47AC-B0CB-EA7E629F2F73}" sibTransId="{6FBC58FE-4664-42B6-BDD7-C54B5C8883A5}"/>
    <dgm:cxn modelId="{D993CF25-2300-4691-B5CE-B6679C3C7233}" type="presOf" srcId="{C0E56AAC-4129-4778-8240-3BA77C8B6F24}" destId="{AF4A33B3-9B6D-4026-8E13-FD627D4B5F24}" srcOrd="0" destOrd="0" presId="urn:microsoft.com/office/officeart/2005/8/layout/chevron1"/>
    <dgm:cxn modelId="{CA77502A-4606-4ABB-BE78-5C4792C34D77}" type="presOf" srcId="{24554681-FC59-4968-85A2-769D479B83B2}" destId="{17C10765-CDEB-4C2D-B3CE-D26DBD15BA90}" srcOrd="0" destOrd="0" presId="urn:microsoft.com/office/officeart/2005/8/layout/chevron1"/>
    <dgm:cxn modelId="{27A48B2C-DB30-40B7-997A-AC921FA8025C}" srcId="{431738D6-EA12-4501-BDE6-E459F395323E}" destId="{634CD4D6-91E4-459F-8187-44EB1CBA431A}" srcOrd="3" destOrd="0" parTransId="{BBF63EFA-9848-4E78-B800-F27FEED06D39}" sibTransId="{4D71FB14-24A5-4ACB-8F5D-96F78B6518A4}"/>
    <dgm:cxn modelId="{3523D52C-8C13-4209-A71C-38D4E9AD36A6}" srcId="{FC5BE7B5-D9D7-4FA5-9C77-2F2566BF8D90}" destId="{5B18051A-35BC-4429-8A7F-AF64525768E7}" srcOrd="2" destOrd="0" parTransId="{0A121CA9-711C-42C7-B69E-AB58F30F327F}" sibTransId="{DB02EDDC-07C4-4099-8641-323312E9E7B1}"/>
    <dgm:cxn modelId="{2F3E4334-894E-40F3-8A0D-8CF7F2BA7624}" srcId="{B7566088-EFE7-4472-9B0A-D6C8D29D0507}" destId="{C1B51D90-C71E-49D7-8636-FB9FD46133D7}" srcOrd="4" destOrd="0" parTransId="{E2038296-352D-432F-A4E3-D33251892C78}" sibTransId="{AE8969F7-EAD0-47E5-9565-9BC7072D8FBF}"/>
    <dgm:cxn modelId="{90DADE37-C595-44F1-A2BE-9EFA46051CBA}" type="presOf" srcId="{634CD4D6-91E4-459F-8187-44EB1CBA431A}" destId="{45A285F2-22C3-4E32-ADC2-7AA5CFA8D023}" srcOrd="0" destOrd="3" presId="urn:microsoft.com/office/officeart/2005/8/layout/chevron1"/>
    <dgm:cxn modelId="{99E0E737-B4E6-40FA-B39D-3C0F63ED833F}" type="presOf" srcId="{D40ED745-65C7-46C5-A9F0-589B54BE7670}" destId="{891E293A-A581-4F3A-831E-231E1E103307}" srcOrd="0" destOrd="1" presId="urn:microsoft.com/office/officeart/2005/8/layout/chevron1"/>
    <dgm:cxn modelId="{B903B35F-9BC8-4FA6-B6BF-EB8A9159D576}" type="presOf" srcId="{0FF1556B-C829-487E-957F-A09152521AFB}" destId="{9C02FB17-D124-4083-9B42-81D64386FC52}" srcOrd="0" destOrd="6" presId="urn:microsoft.com/office/officeart/2005/8/layout/chevron1"/>
    <dgm:cxn modelId="{94121560-2710-4B10-85F8-51DED8CBC99B}" type="presOf" srcId="{1471B7AE-C65B-45F7-9C56-0DBBC0614047}" destId="{45A285F2-22C3-4E32-ADC2-7AA5CFA8D023}" srcOrd="0" destOrd="4" presId="urn:microsoft.com/office/officeart/2005/8/layout/chevron1"/>
    <dgm:cxn modelId="{5C34384A-0AD2-4810-8B45-C438514F060D}" type="presOf" srcId="{C1B51D90-C71E-49D7-8636-FB9FD46133D7}" destId="{9C02FB17-D124-4083-9B42-81D64386FC52}" srcOrd="0" destOrd="4" presId="urn:microsoft.com/office/officeart/2005/8/layout/chevron1"/>
    <dgm:cxn modelId="{40E5436B-7691-422C-A323-2F5AE525EA0B}" srcId="{B7566088-EFE7-4472-9B0A-D6C8D29D0507}" destId="{113F1113-8164-480B-A560-19B071C0B582}" srcOrd="0" destOrd="0" parTransId="{53C53B89-FA4B-4329-A643-24AEC2708B07}" sibTransId="{EED93152-E500-461E-99D6-E0CD4A720FA7}"/>
    <dgm:cxn modelId="{0FA06B6B-9F97-46AA-B042-9E20654702EB}" type="presOf" srcId="{5B18051A-35BC-4429-8A7F-AF64525768E7}" destId="{17C10765-CDEB-4C2D-B3CE-D26DBD15BA90}" srcOrd="0" destOrd="2" presId="urn:microsoft.com/office/officeart/2005/8/layout/chevron1"/>
    <dgm:cxn modelId="{26F3DD4D-86C0-42FE-97CA-96E0F5C38FAA}" type="presOf" srcId="{1F6AA7EB-F9CE-4FE1-B171-0E67A62764DB}" destId="{B65C7A6C-CDE8-4482-8711-D2F93478D1B5}" srcOrd="0" destOrd="0" presId="urn:microsoft.com/office/officeart/2005/8/layout/chevron1"/>
    <dgm:cxn modelId="{A96EE251-B88B-4702-8EAD-9567DC7AD787}" srcId="{FC5BE7B5-D9D7-4FA5-9C77-2F2566BF8D90}" destId="{CD263E5C-C707-40B5-AFCF-41FE68893C04}" srcOrd="1" destOrd="0" parTransId="{D059E8AE-5232-4EE6-8A6C-3AC8880DE99D}" sibTransId="{0D1A660E-C28C-40D1-BA69-F4110A871126}"/>
    <dgm:cxn modelId="{6414DF74-E4EA-4C94-A6DF-D40003710A14}" type="presOf" srcId="{94DD4C57-E881-46E5-957C-B73021A96ECC}" destId="{45A285F2-22C3-4E32-ADC2-7AA5CFA8D023}" srcOrd="0" destOrd="6" presId="urn:microsoft.com/office/officeart/2005/8/layout/chevron1"/>
    <dgm:cxn modelId="{227A2256-F2A2-4855-B782-E0A933743BD3}" srcId="{B7566088-EFE7-4472-9B0A-D6C8D29D0507}" destId="{330C8E4A-99E9-4E63-A3BE-13E67E307672}" srcOrd="1" destOrd="0" parTransId="{D55C35FB-DCD6-40E5-A13B-2ABD427C8598}" sibTransId="{B38F6051-E721-4D1D-970E-687673C9120F}"/>
    <dgm:cxn modelId="{68BC2858-EFA0-41A0-AFBF-3884442B5323}" srcId="{431738D6-EA12-4501-BDE6-E459F395323E}" destId="{6A572051-94D9-4AF1-BE89-AAB80EB725B5}" srcOrd="0" destOrd="0" parTransId="{C18A7627-7CA6-439B-B636-4798B45C56ED}" sibTransId="{CC8A1977-622F-4013-A322-894F9E13BBB4}"/>
    <dgm:cxn modelId="{97E43F78-6E14-4A4C-AE48-59C3BE287B5C}" srcId="{431738D6-EA12-4501-BDE6-E459F395323E}" destId="{9833D1BD-BDD9-4DE1-BAFC-12A2686E7866}" srcOrd="5" destOrd="0" parTransId="{0C919F62-B80B-4397-907B-FDDE900C008C}" sibTransId="{C1D7B68B-525D-4A58-96EC-9AFD7DC8A534}"/>
    <dgm:cxn modelId="{EA7C8E58-7049-49F2-A820-5B6163D0445C}" type="presOf" srcId="{AA0366B8-6487-47AC-A83C-1384B6ABCF0A}" destId="{9C02FB17-D124-4083-9B42-81D64386FC52}" srcOrd="0" destOrd="3" presId="urn:microsoft.com/office/officeart/2005/8/layout/chevron1"/>
    <dgm:cxn modelId="{12B5BD5A-17C3-4F3D-901C-A2059CAD850C}" type="presOf" srcId="{2EF24E92-EA06-42AC-AFD2-F6E5B9BAFBFF}" destId="{891E293A-A581-4F3A-831E-231E1E103307}" srcOrd="0" destOrd="0" presId="urn:microsoft.com/office/officeart/2005/8/layout/chevron1"/>
    <dgm:cxn modelId="{AF43BE83-D924-46F7-AAF2-2806C97E5DA0}" type="presOf" srcId="{FC423D24-68BB-4B89-AC67-2C15DD7F1EF8}" destId="{891E293A-A581-4F3A-831E-231E1E103307}" srcOrd="0" destOrd="2" presId="urn:microsoft.com/office/officeart/2005/8/layout/chevron1"/>
    <dgm:cxn modelId="{2719A686-4286-47A7-9831-7138DB2EDB4C}" srcId="{B7566088-EFE7-4472-9B0A-D6C8D29D0507}" destId="{D4B35F18-F5F9-40BF-ADA6-568623560FA4}" srcOrd="7" destOrd="0" parTransId="{6C0637BD-EC2E-4FCA-9BBC-55705393FE33}" sibTransId="{08AA92F5-978D-4044-A426-27AB08A51A33}"/>
    <dgm:cxn modelId="{1189848F-21BF-4255-9526-6AB6F8DE2A51}" type="presOf" srcId="{113F1113-8164-480B-A560-19B071C0B582}" destId="{9C02FB17-D124-4083-9B42-81D64386FC52}" srcOrd="0" destOrd="0" presId="urn:microsoft.com/office/officeart/2005/8/layout/chevron1"/>
    <dgm:cxn modelId="{12D97F90-1D44-47EF-9936-AD85C35A3060}" type="presOf" srcId="{3EE6750E-729F-4EE3-A1E4-66A5ACCDE5DC}" destId="{17C10765-CDEB-4C2D-B3CE-D26DBD15BA90}" srcOrd="0" destOrd="3" presId="urn:microsoft.com/office/officeart/2005/8/layout/chevron1"/>
    <dgm:cxn modelId="{C8F87C91-A2CB-46DA-8AB5-644736DEB3E1}" type="presOf" srcId="{431738D6-EA12-4501-BDE6-E459F395323E}" destId="{FF9692E3-4687-4C56-A7CF-BE43BAD8DC8A}" srcOrd="0" destOrd="0" presId="urn:microsoft.com/office/officeart/2005/8/layout/chevron1"/>
    <dgm:cxn modelId="{EC4AD798-6629-46AA-AEBD-FA6ADFE8CAE3}" type="presOf" srcId="{9833D1BD-BDD9-4DE1-BAFC-12A2686E7866}" destId="{45A285F2-22C3-4E32-ADC2-7AA5CFA8D023}" srcOrd="0" destOrd="5" presId="urn:microsoft.com/office/officeart/2005/8/layout/chevron1"/>
    <dgm:cxn modelId="{9C46559A-B9DA-4557-A650-AFB773D4FF8E}" type="presOf" srcId="{32F17870-C947-4DF7-A97D-BEBE4094345B}" destId="{9C02FB17-D124-4083-9B42-81D64386FC52}" srcOrd="0" destOrd="5" presId="urn:microsoft.com/office/officeart/2005/8/layout/chevron1"/>
    <dgm:cxn modelId="{7561449C-ED00-406C-9FAB-CFEAFE29BBFE}" type="presOf" srcId="{F6518A1D-CB4E-4409-84CD-D634804B9B36}" destId="{45A285F2-22C3-4E32-ADC2-7AA5CFA8D023}" srcOrd="0" destOrd="2" presId="urn:microsoft.com/office/officeart/2005/8/layout/chevron1"/>
    <dgm:cxn modelId="{41510EA0-2B53-48FF-AD06-E1A2E1BEECDD}" srcId="{C0E56AAC-4129-4778-8240-3BA77C8B6F24}" destId="{2EF24E92-EA06-42AC-AFD2-F6E5B9BAFBFF}" srcOrd="0" destOrd="0" parTransId="{4B5FE59D-0F08-4D9B-B9E5-F44D3D1AEA30}" sibTransId="{30E2701F-9718-4629-AAF8-77C2CE53B0B1}"/>
    <dgm:cxn modelId="{A53DE5A0-A278-4C25-9A59-6B513C56AEB1}" type="presOf" srcId="{064A4E97-B0F0-408C-BB94-1C37E0C03181}" destId="{45A285F2-22C3-4E32-ADC2-7AA5CFA8D023}" srcOrd="0" destOrd="1" presId="urn:microsoft.com/office/officeart/2005/8/layout/chevron1"/>
    <dgm:cxn modelId="{5472C7A4-A5CE-4A63-8DE3-A6B998622053}" srcId="{1F6AA7EB-F9CE-4FE1-B171-0E67A62764DB}" destId="{C0E56AAC-4129-4778-8240-3BA77C8B6F24}" srcOrd="3" destOrd="0" parTransId="{617DFAAD-927A-46AC-B6C6-640D5E4DE35D}" sibTransId="{8A3B3877-6B7D-4038-A6C5-DB765513E814}"/>
    <dgm:cxn modelId="{136AB3A6-2669-4110-B9D4-DBF4EEA60C7E}" type="presOf" srcId="{FC5BE7B5-D9D7-4FA5-9C77-2F2566BF8D90}" destId="{F5066347-24AF-44A7-A6DF-8A3AD199C4F5}" srcOrd="0" destOrd="0" presId="urn:microsoft.com/office/officeart/2005/8/layout/chevron1"/>
    <dgm:cxn modelId="{A2329EA7-0E6D-480A-A33E-C621CC54E381}" srcId="{431738D6-EA12-4501-BDE6-E459F395323E}" destId="{064A4E97-B0F0-408C-BB94-1C37E0C03181}" srcOrd="1" destOrd="0" parTransId="{FEE6350C-DDC7-40DC-9205-598060AB29A5}" sibTransId="{3C114ED7-F727-49F1-8684-E737FDD3D5E8}"/>
    <dgm:cxn modelId="{4F7F7FAC-D207-46FB-A9D5-21EA70C4B675}" srcId="{1F6AA7EB-F9CE-4FE1-B171-0E67A62764DB}" destId="{B7566088-EFE7-4472-9B0A-D6C8D29D0507}" srcOrd="0" destOrd="0" parTransId="{2A5FCB03-9239-4D68-9353-7B703E5BD0E8}" sibTransId="{76F815A9-02E1-4047-98B9-4910AA405FF5}"/>
    <dgm:cxn modelId="{DBCA5BB6-76F1-4C9D-9E10-3FF32EBD9F9E}" srcId="{1F6AA7EB-F9CE-4FE1-B171-0E67A62764DB}" destId="{431738D6-EA12-4501-BDE6-E459F395323E}" srcOrd="1" destOrd="0" parTransId="{52CB93C5-D70A-4C39-B150-D6667FE7E943}" sibTransId="{65EC22A1-E132-4320-B948-4CF0A144B7BA}"/>
    <dgm:cxn modelId="{6DF989C4-7164-4800-8241-CC942C3EE82D}" type="presOf" srcId="{A0DFA710-5E25-461C-AD38-7F8282245982}" destId="{9C02FB17-D124-4083-9B42-81D64386FC52}" srcOrd="0" destOrd="2" presId="urn:microsoft.com/office/officeart/2005/8/layout/chevron1"/>
    <dgm:cxn modelId="{393168C5-D6B3-4A9A-9D28-51FD17755E21}" srcId="{1F6AA7EB-F9CE-4FE1-B171-0E67A62764DB}" destId="{FC5BE7B5-D9D7-4FA5-9C77-2F2566BF8D90}" srcOrd="2" destOrd="0" parTransId="{2CCA8890-F1A5-48BC-9FC1-4159BA2D17E9}" sibTransId="{C0E1B197-EAFA-4A54-90AE-02801550071F}"/>
    <dgm:cxn modelId="{0F03CBCD-8EDA-476E-B625-1FA8EA0C1FA6}" type="presOf" srcId="{B7566088-EFE7-4472-9B0A-D6C8D29D0507}" destId="{BCAB72E6-B014-44E1-B60C-5314E4F857AF}" srcOrd="0" destOrd="0" presId="urn:microsoft.com/office/officeart/2005/8/layout/chevron1"/>
    <dgm:cxn modelId="{1C53CBCD-99C2-4D67-A853-1905E9F8FAC9}" type="presOf" srcId="{6F7A937E-64DE-421E-B42C-3EBE73028FE4}" destId="{17C10765-CDEB-4C2D-B3CE-D26DBD15BA90}" srcOrd="0" destOrd="4" presId="urn:microsoft.com/office/officeart/2005/8/layout/chevron1"/>
    <dgm:cxn modelId="{C9E967DD-323A-4770-8EA7-19FE43D00CED}" srcId="{431738D6-EA12-4501-BDE6-E459F395323E}" destId="{1471B7AE-C65B-45F7-9C56-0DBBC0614047}" srcOrd="4" destOrd="0" parTransId="{FB234D43-F7AD-4496-A894-DE6395C1C8C5}" sibTransId="{B99BCBA8-DC2C-49F9-8615-4022B1F6E2AA}"/>
    <dgm:cxn modelId="{A20091DE-724F-4C7D-B2BC-AB46C9FD4AE4}" type="presOf" srcId="{D4B35F18-F5F9-40BF-ADA6-568623560FA4}" destId="{9C02FB17-D124-4083-9B42-81D64386FC52}" srcOrd="0" destOrd="7" presId="urn:microsoft.com/office/officeart/2005/8/layout/chevron1"/>
    <dgm:cxn modelId="{825F31E0-3F8D-445E-885B-850E28D5F733}" srcId="{FC5BE7B5-D9D7-4FA5-9C77-2F2566BF8D90}" destId="{24554681-FC59-4968-85A2-769D479B83B2}" srcOrd="0" destOrd="0" parTransId="{21929D1F-6EF1-4702-97BF-33B74C790477}" sibTransId="{FD722F35-6887-45B2-8914-9D176DCD0BF3}"/>
    <dgm:cxn modelId="{D77894E0-301A-4723-B6F4-F4277877F140}" srcId="{C0E56AAC-4129-4778-8240-3BA77C8B6F24}" destId="{D40ED745-65C7-46C5-A9F0-589B54BE7670}" srcOrd="1" destOrd="0" parTransId="{BD91880E-EF29-4FB1-A139-22B078BA18A8}" sibTransId="{BBD322D0-1707-4DB5-B7E5-FD3167582EE8}"/>
    <dgm:cxn modelId="{D51BF4ED-C20C-4D34-8019-E701DD37EFFD}" srcId="{B7566088-EFE7-4472-9B0A-D6C8D29D0507}" destId="{0FF1556B-C829-487E-957F-A09152521AFB}" srcOrd="6" destOrd="0" parTransId="{FD99A62C-69BB-408A-B538-9FAE0844BD5A}" sibTransId="{5CC9242D-A748-4BF8-936A-D8BA1C28648D}"/>
    <dgm:cxn modelId="{2C433EEE-E6F2-4DE2-A5F9-AB0F8B552CD1}" type="presOf" srcId="{330C8E4A-99E9-4E63-A3BE-13E67E307672}" destId="{9C02FB17-D124-4083-9B42-81D64386FC52}" srcOrd="0" destOrd="1" presId="urn:microsoft.com/office/officeart/2005/8/layout/chevron1"/>
    <dgm:cxn modelId="{A619CDEE-93A1-48E8-90C8-10DD7F75928E}" srcId="{C0E56AAC-4129-4778-8240-3BA77C8B6F24}" destId="{FC423D24-68BB-4B89-AC67-2C15DD7F1EF8}" srcOrd="2" destOrd="0" parTransId="{A8A3FAF5-BB39-41A0-9D15-D8DD392D743A}" sibTransId="{3C30E101-6E95-437F-B744-8078483A4AF0}"/>
    <dgm:cxn modelId="{D8ADE5EF-728E-467F-96A8-0B7449EC002E}" srcId="{B7566088-EFE7-4472-9B0A-D6C8D29D0507}" destId="{AA0366B8-6487-47AC-A83C-1384B6ABCF0A}" srcOrd="3" destOrd="0" parTransId="{56698D92-A447-438B-A6D7-130F01D5E8E3}" sibTransId="{A51DE292-3605-4E4A-A690-FDC981FCD7BF}"/>
    <dgm:cxn modelId="{904CE7F6-6817-458C-89B0-B0C1E7EFF49D}" type="presOf" srcId="{6A572051-94D9-4AF1-BE89-AAB80EB725B5}" destId="{45A285F2-22C3-4E32-ADC2-7AA5CFA8D023}" srcOrd="0" destOrd="0" presId="urn:microsoft.com/office/officeart/2005/8/layout/chevron1"/>
    <dgm:cxn modelId="{B69B97F8-4871-4B0D-AA5C-AC5818499189}" srcId="{431738D6-EA12-4501-BDE6-E459F395323E}" destId="{94DD4C57-E881-46E5-957C-B73021A96ECC}" srcOrd="6" destOrd="0" parTransId="{A2070BBA-BC94-472D-9B5F-43CF51E4D17E}" sibTransId="{790CB602-CECA-4DC6-9C57-2E8B1ECE56AD}"/>
    <dgm:cxn modelId="{1F2EEAFE-244C-428F-926A-72519DBF6BB6}" type="presOf" srcId="{1798BA92-760A-443E-A5DB-2AF5A48B3A7C}" destId="{45A285F2-22C3-4E32-ADC2-7AA5CFA8D023}" srcOrd="0" destOrd="7" presId="urn:microsoft.com/office/officeart/2005/8/layout/chevron1"/>
    <dgm:cxn modelId="{A124C295-221E-4174-951D-5915B78EB3EE}" type="presParOf" srcId="{B65C7A6C-CDE8-4482-8711-D2F93478D1B5}" destId="{E1D4C7B4-2273-4B55-A3EE-C2281C86D4C0}" srcOrd="0" destOrd="0" presId="urn:microsoft.com/office/officeart/2005/8/layout/chevron1"/>
    <dgm:cxn modelId="{2322BCED-BA07-4988-B4EA-AD85E48B7B2C}" type="presParOf" srcId="{E1D4C7B4-2273-4B55-A3EE-C2281C86D4C0}" destId="{BCAB72E6-B014-44E1-B60C-5314E4F857AF}" srcOrd="0" destOrd="0" presId="urn:microsoft.com/office/officeart/2005/8/layout/chevron1"/>
    <dgm:cxn modelId="{EBF7AFA2-3483-4795-9C5C-E39A55AB7831}" type="presParOf" srcId="{E1D4C7B4-2273-4B55-A3EE-C2281C86D4C0}" destId="{9C02FB17-D124-4083-9B42-81D64386FC52}" srcOrd="1" destOrd="0" presId="urn:microsoft.com/office/officeart/2005/8/layout/chevron1"/>
    <dgm:cxn modelId="{CE427982-6A09-46AF-B63D-BE920343A017}" type="presParOf" srcId="{B65C7A6C-CDE8-4482-8711-D2F93478D1B5}" destId="{E70EAE4A-FACF-4168-BEE2-531F697C19CE}" srcOrd="1" destOrd="0" presId="urn:microsoft.com/office/officeart/2005/8/layout/chevron1"/>
    <dgm:cxn modelId="{DD61C2B4-8098-4232-9285-6A39942D3AF4}" type="presParOf" srcId="{B65C7A6C-CDE8-4482-8711-D2F93478D1B5}" destId="{31A69CE0-C3BA-4B70-81A8-1FC9C5A32187}" srcOrd="2" destOrd="0" presId="urn:microsoft.com/office/officeart/2005/8/layout/chevron1"/>
    <dgm:cxn modelId="{DA009ACE-3736-4493-AD20-9511E5B3CEA4}" type="presParOf" srcId="{31A69CE0-C3BA-4B70-81A8-1FC9C5A32187}" destId="{FF9692E3-4687-4C56-A7CF-BE43BAD8DC8A}" srcOrd="0" destOrd="0" presId="urn:microsoft.com/office/officeart/2005/8/layout/chevron1"/>
    <dgm:cxn modelId="{A106B8E2-5888-4377-A3CD-F7ED1D816493}" type="presParOf" srcId="{31A69CE0-C3BA-4B70-81A8-1FC9C5A32187}" destId="{45A285F2-22C3-4E32-ADC2-7AA5CFA8D023}" srcOrd="1" destOrd="0" presId="urn:microsoft.com/office/officeart/2005/8/layout/chevron1"/>
    <dgm:cxn modelId="{6E28163E-0074-4F7B-980C-FDBBF92FCA88}" type="presParOf" srcId="{B65C7A6C-CDE8-4482-8711-D2F93478D1B5}" destId="{0A463C9A-052B-4A7D-8DCB-E8AB28F96F9D}" srcOrd="3" destOrd="0" presId="urn:microsoft.com/office/officeart/2005/8/layout/chevron1"/>
    <dgm:cxn modelId="{E8124B05-A928-49AB-8C78-0BF5A50C9199}" type="presParOf" srcId="{B65C7A6C-CDE8-4482-8711-D2F93478D1B5}" destId="{F646371C-6AD2-448E-913D-5E2C2970247E}" srcOrd="4" destOrd="0" presId="urn:microsoft.com/office/officeart/2005/8/layout/chevron1"/>
    <dgm:cxn modelId="{78CD8628-EBAE-4370-B144-0A6678992AF0}" type="presParOf" srcId="{F646371C-6AD2-448E-913D-5E2C2970247E}" destId="{F5066347-24AF-44A7-A6DF-8A3AD199C4F5}" srcOrd="0" destOrd="0" presId="urn:microsoft.com/office/officeart/2005/8/layout/chevron1"/>
    <dgm:cxn modelId="{9F64C1DF-8C53-4E6A-9E58-F36A03A78D0B}" type="presParOf" srcId="{F646371C-6AD2-448E-913D-5E2C2970247E}" destId="{17C10765-CDEB-4C2D-B3CE-D26DBD15BA90}" srcOrd="1" destOrd="0" presId="urn:microsoft.com/office/officeart/2005/8/layout/chevron1"/>
    <dgm:cxn modelId="{192D54F2-CD44-4DBB-8D3D-1381070841EC}" type="presParOf" srcId="{B65C7A6C-CDE8-4482-8711-D2F93478D1B5}" destId="{4F893123-315B-4052-83B5-E1B94CA045BA}" srcOrd="5" destOrd="0" presId="urn:microsoft.com/office/officeart/2005/8/layout/chevron1"/>
    <dgm:cxn modelId="{62AF9E3A-F642-433A-A5E0-7C5341475F3C}" type="presParOf" srcId="{B65C7A6C-CDE8-4482-8711-D2F93478D1B5}" destId="{3EDF4D88-B2CB-4639-9B7F-D93637E76FF0}" srcOrd="6" destOrd="0" presId="urn:microsoft.com/office/officeart/2005/8/layout/chevron1"/>
    <dgm:cxn modelId="{5121E368-3A83-41A8-A5CB-C326A5358F4D}" type="presParOf" srcId="{3EDF4D88-B2CB-4639-9B7F-D93637E76FF0}" destId="{AF4A33B3-9B6D-4026-8E13-FD627D4B5F24}" srcOrd="0" destOrd="0" presId="urn:microsoft.com/office/officeart/2005/8/layout/chevron1"/>
    <dgm:cxn modelId="{B7D14696-9965-4488-BCCB-B2A289284E49}" type="presParOf" srcId="{3EDF4D88-B2CB-4639-9B7F-D93637E76FF0}" destId="{891E293A-A581-4F3A-831E-231E1E103307}" srcOrd="1" destOrd="0" presId="urn:microsoft.com/office/officeart/2005/8/layout/chevron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AB72E6-B014-44E1-B60C-5314E4F857AF}">
      <dsp:nvSpPr>
        <dsp:cNvPr id="0" name=""/>
        <dsp:cNvSpPr/>
      </dsp:nvSpPr>
      <dsp:spPr>
        <a:xfrm>
          <a:off x="4524" y="678966"/>
          <a:ext cx="1646748" cy="658699"/>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Font typeface="Times New Roman" panose="02020603050405020304" pitchFamily="18" charset="0"/>
            <a:buNone/>
          </a:pPr>
          <a:r>
            <a:rPr lang="en-US" sz="1050" kern="1200"/>
            <a:t>Planning</a:t>
          </a:r>
        </a:p>
      </dsp:txBody>
      <dsp:txXfrm>
        <a:off x="333874" y="678966"/>
        <a:ext cx="988049" cy="658699"/>
      </dsp:txXfrm>
    </dsp:sp>
    <dsp:sp modelId="{9C02FB17-D124-4083-9B42-81D64386FC52}">
      <dsp:nvSpPr>
        <dsp:cNvPr id="0" name=""/>
        <dsp:cNvSpPr/>
      </dsp:nvSpPr>
      <dsp:spPr>
        <a:xfrm>
          <a:off x="4524" y="1420003"/>
          <a:ext cx="1317399" cy="1681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Define business goals and objectives</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Estimate code upgrade effort</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Key Customization analysis</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ISV Analysis</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Integration and Reporting Analysis</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Upgrade process </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Decide on approach (Lift &amp; Shift/Re-Implementation)</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Prepare project plan</a:t>
          </a:r>
        </a:p>
      </dsp:txBody>
      <dsp:txXfrm>
        <a:off x="4524" y="1420003"/>
        <a:ext cx="1317399" cy="1681875"/>
      </dsp:txXfrm>
    </dsp:sp>
    <dsp:sp modelId="{FF9692E3-4687-4C56-A7CF-BE43BAD8DC8A}">
      <dsp:nvSpPr>
        <dsp:cNvPr id="0" name=""/>
        <dsp:cNvSpPr/>
      </dsp:nvSpPr>
      <dsp:spPr>
        <a:xfrm>
          <a:off x="1435273" y="678966"/>
          <a:ext cx="1646748" cy="658699"/>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Font typeface="Times New Roman" panose="02020603050405020304" pitchFamily="18" charset="0"/>
            <a:buNone/>
          </a:pPr>
          <a:r>
            <a:rPr lang="en-US" sz="1050" kern="1200"/>
            <a:t>Execute </a:t>
          </a:r>
        </a:p>
      </dsp:txBody>
      <dsp:txXfrm>
        <a:off x="1764623" y="678966"/>
        <a:ext cx="988049" cy="658699"/>
      </dsp:txXfrm>
    </dsp:sp>
    <dsp:sp modelId="{45A285F2-22C3-4E32-ADC2-7AA5CFA8D023}">
      <dsp:nvSpPr>
        <dsp:cNvPr id="0" name=""/>
        <dsp:cNvSpPr/>
      </dsp:nvSpPr>
      <dsp:spPr>
        <a:xfrm>
          <a:off x="1435273" y="1420003"/>
          <a:ext cx="1317399" cy="1681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Detailed fit gap analysis</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Code upgrade</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Converting overlayer code to extensions</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Test Data upgrade or Data Migration</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Smoke test</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Integration re-design</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Reporting re-design</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Regression testing </a:t>
          </a:r>
        </a:p>
      </dsp:txBody>
      <dsp:txXfrm>
        <a:off x="1435273" y="1420003"/>
        <a:ext cx="1317399" cy="1681875"/>
      </dsp:txXfrm>
    </dsp:sp>
    <dsp:sp modelId="{F5066347-24AF-44A7-A6DF-8A3AD199C4F5}">
      <dsp:nvSpPr>
        <dsp:cNvPr id="0" name=""/>
        <dsp:cNvSpPr/>
      </dsp:nvSpPr>
      <dsp:spPr>
        <a:xfrm>
          <a:off x="2866022" y="678966"/>
          <a:ext cx="1646748" cy="658699"/>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Font typeface="Times New Roman" panose="02020603050405020304" pitchFamily="18" charset="0"/>
            <a:buNone/>
          </a:pPr>
          <a:r>
            <a:rPr lang="en-US" sz="1050" kern="1200"/>
            <a:t>Prepare</a:t>
          </a:r>
        </a:p>
      </dsp:txBody>
      <dsp:txXfrm>
        <a:off x="3195372" y="678966"/>
        <a:ext cx="988049" cy="658699"/>
      </dsp:txXfrm>
    </dsp:sp>
    <dsp:sp modelId="{17C10765-CDEB-4C2D-B3CE-D26DBD15BA90}">
      <dsp:nvSpPr>
        <dsp:cNvPr id="0" name=""/>
        <dsp:cNvSpPr/>
      </dsp:nvSpPr>
      <dsp:spPr>
        <a:xfrm>
          <a:off x="2866022" y="1420003"/>
          <a:ext cx="1317399" cy="1681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End to end testing</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Performance testing </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UAT </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Training </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Cutover planning</a:t>
          </a:r>
        </a:p>
      </dsp:txBody>
      <dsp:txXfrm>
        <a:off x="2866022" y="1420003"/>
        <a:ext cx="1317399" cy="1681875"/>
      </dsp:txXfrm>
    </dsp:sp>
    <dsp:sp modelId="{AF4A33B3-9B6D-4026-8E13-FD627D4B5F24}">
      <dsp:nvSpPr>
        <dsp:cNvPr id="0" name=""/>
        <dsp:cNvSpPr/>
      </dsp:nvSpPr>
      <dsp:spPr>
        <a:xfrm>
          <a:off x="4296771" y="678966"/>
          <a:ext cx="1646748" cy="658699"/>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14669" rIns="14669" bIns="14669" numCol="1" spcCol="1270" anchor="ctr" anchorCtr="0">
          <a:noAutofit/>
        </a:bodyPr>
        <a:lstStyle/>
        <a:p>
          <a:pPr marL="0" lvl="0" indent="0" algn="ctr" defTabSz="466725">
            <a:lnSpc>
              <a:spcPct val="90000"/>
            </a:lnSpc>
            <a:spcBef>
              <a:spcPct val="0"/>
            </a:spcBef>
            <a:spcAft>
              <a:spcPct val="35000"/>
            </a:spcAft>
            <a:buFont typeface="Times New Roman" panose="02020603050405020304" pitchFamily="18" charset="0"/>
            <a:buNone/>
          </a:pPr>
          <a:r>
            <a:rPr lang="en-US" sz="1050" kern="1200"/>
            <a:t>Go Live</a:t>
          </a:r>
        </a:p>
      </dsp:txBody>
      <dsp:txXfrm>
        <a:off x="4626121" y="678966"/>
        <a:ext cx="988049" cy="658699"/>
      </dsp:txXfrm>
    </dsp:sp>
    <dsp:sp modelId="{891E293A-A581-4F3A-831E-231E1E103307}">
      <dsp:nvSpPr>
        <dsp:cNvPr id="0" name=""/>
        <dsp:cNvSpPr/>
      </dsp:nvSpPr>
      <dsp:spPr>
        <a:xfrm>
          <a:off x="4296771" y="1420003"/>
          <a:ext cx="1317399" cy="1681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Go live preparation </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Cutover testing </a:t>
          </a:r>
        </a:p>
        <a:p>
          <a:pPr marL="57150" lvl="1" indent="-57150" algn="l" defTabSz="400050">
            <a:lnSpc>
              <a:spcPct val="90000"/>
            </a:lnSpc>
            <a:spcBef>
              <a:spcPct val="0"/>
            </a:spcBef>
            <a:spcAft>
              <a:spcPct val="15000"/>
            </a:spcAft>
            <a:buFont typeface="Times New Roman" panose="02020603050405020304" pitchFamily="18" charset="0"/>
            <a:buChar char="•"/>
          </a:pPr>
          <a:r>
            <a:rPr lang="en-US" sz="900" kern="1200"/>
            <a:t>Go live</a:t>
          </a:r>
        </a:p>
      </dsp:txBody>
      <dsp:txXfrm>
        <a:off x="4296771" y="1420003"/>
        <a:ext cx="1317399" cy="168187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A3C9CB99D89EA45B290B2CECAD09245" ma:contentTypeVersion="11" ma:contentTypeDescription="Create a new document." ma:contentTypeScope="" ma:versionID="439575958a15726617a3f80255219ef7">
  <xsd:schema xmlns:xsd="http://www.w3.org/2001/XMLSchema" xmlns:xs="http://www.w3.org/2001/XMLSchema" xmlns:p="http://schemas.microsoft.com/office/2006/metadata/properties" xmlns:ns1="http://schemas.microsoft.com/sharepoint/v3" xmlns:ns2="aa0db5b3-05e6-4b82-9d16-018151c5a95b" xmlns:ns3="13330aaf-fcdb-4bf2-88fc-4268cf2de14a" targetNamespace="http://schemas.microsoft.com/office/2006/metadata/properties" ma:root="true" ma:fieldsID="ec8f6071fc033d6aacc56f43e3784621" ns1:_="" ns2:_="" ns3:_="">
    <xsd:import namespace="http://schemas.microsoft.com/sharepoint/v3"/>
    <xsd:import namespace="aa0db5b3-05e6-4b82-9d16-018151c5a95b"/>
    <xsd:import namespace="13330aaf-fcdb-4bf2-88fc-4268cf2de14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1:_ip_UnifiedCompliancePolicyProperties" minOccurs="0"/>
                <xsd:element ref="ns1:_ip_UnifiedCompliancePolicyUIAction" minOccurs="0"/>
                <xsd:element ref="ns2:MediaServiceGenerationTime" minOccurs="0"/>
                <xsd:element ref="ns2:MediaServiceEventHashCode"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0db5b3-05e6-4b82-9d16-018151c5a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3330aaf-fcdb-4bf2-88fc-4268cf2de14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ED4386-2E58-4C44-87EA-39F3BD012ADA}">
  <ds:schemaRefs>
    <ds:schemaRef ds:uri="http://schemas.openxmlformats.org/officeDocument/2006/bibliography"/>
  </ds:schemaRefs>
</ds:datastoreItem>
</file>

<file path=customXml/itemProps2.xml><?xml version="1.0" encoding="utf-8"?>
<ds:datastoreItem xmlns:ds="http://schemas.openxmlformats.org/officeDocument/2006/customXml" ds:itemID="{C9019D21-C1D0-40CF-B459-3271D8BF2A86}">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599A122F-9885-4888-B070-BF35DCA9E138}">
  <ds:schemaRefs>
    <ds:schemaRef ds:uri="http://schemas.microsoft.com/sharepoint/v3/contenttype/forms"/>
  </ds:schemaRefs>
</ds:datastoreItem>
</file>

<file path=customXml/itemProps4.xml><?xml version="1.0" encoding="utf-8"?>
<ds:datastoreItem xmlns:ds="http://schemas.openxmlformats.org/officeDocument/2006/customXml" ds:itemID="{F9AB27E7-984B-4295-A65C-B3DCF46B47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a0db5b3-05e6-4b82-9d16-018151c5a95b"/>
    <ds:schemaRef ds:uri="13330aaf-fcdb-4bf2-88fc-4268cf2de1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2954</TotalTime>
  <Pages>19</Pages>
  <Words>4078</Words>
  <Characters>23250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27274</CharactersWithSpaces>
  <SharedDoc>false</SharedDoc>
  <HLinks>
    <vt:vector size="6" baseType="variant">
      <vt:variant>
        <vt:i4>8061035</vt:i4>
      </vt:variant>
      <vt:variant>
        <vt:i4>6</vt:i4>
      </vt:variant>
      <vt:variant>
        <vt:i4>0</vt:i4>
      </vt:variant>
      <vt:variant>
        <vt:i4>5</vt:i4>
      </vt:variant>
      <vt:variant>
        <vt:lpwstr>https://aka.ms/d365migrate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Jila Yadav</dc:creator>
  <cp:keywords/>
  <dc:description/>
  <cp:lastModifiedBy>Jila Yadav</cp:lastModifiedBy>
  <cp:revision>619</cp:revision>
  <dcterms:created xsi:type="dcterms:W3CDTF">2023-08-14T19:47:00Z</dcterms:created>
  <dcterms:modified xsi:type="dcterms:W3CDTF">2023-12-04T22:46:00Z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jiyada@microsoft.com</vt:lpwstr>
  </property>
  <property fmtid="{D5CDD505-2E9C-101B-9397-08002B2CF9AE}" pid="5" name="MSIP_Label_f42aa342-8706-4288-bd11-ebb85995028c_SetDate">
    <vt:lpwstr>2020-03-10T20:59:04.5597664Z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ff114d6d-4526-4dcd-9b51-4d8fd4327166</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0x0101004A3C9CB99D89EA45B290B2CECAD09245</vt:lpwstr>
  </property>
  <property fmtid="{D5CDD505-2E9C-101B-9397-08002B2CF9AE}" pid="12" name="MediaServiceImageTags">
    <vt:lpwstr/>
  </property>
</Properties>
</file>