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60728999" w:rsidR="008E0D9F" w:rsidRDefault="00287FDD" w:rsidP="00F36490">
                                  <w:pPr>
                                    <w:pStyle w:val="CoverTitle"/>
                                    <w:ind w:left="-180"/>
                                  </w:pPr>
                                  <w:r>
                                    <w:t xml:space="preserve">Optimize 25 Testing at Scale: </w:t>
                                  </w:r>
                                  <w:r w:rsidR="006A675D">
                                    <w:t>Scaling</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60728999" w:rsidR="008E0D9F" w:rsidRDefault="00287FDD" w:rsidP="00F36490">
                            <w:pPr>
                              <w:pStyle w:val="CoverTitle"/>
                              <w:ind w:left="-180"/>
                            </w:pPr>
                            <w:r>
                              <w:t xml:space="preserve">Optimize 25 Testing at Scale: </w:t>
                            </w:r>
                            <w:r w:rsidR="006A675D">
                              <w:t>Scaling</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1C43F4E3"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287FDD">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2164A3D0" w:rsidR="00E67AD2" w:rsidRPr="00306A8D" w:rsidRDefault="00287FDD" w:rsidP="00541042">
                <w:pPr>
                  <w:rPr>
                    <w:rStyle w:val="StyleLatinSegoeUI10pt"/>
                  </w:rPr>
                </w:pPr>
                <w:r>
                  <w:rPr>
                    <w:rStyle w:val="StyleLatinSegoeUI10pt"/>
                  </w:rPr>
                  <w:t>2/22/2023</w:t>
                </w:r>
              </w:p>
            </w:tc>
            <w:tc>
              <w:tcPr>
                <w:tcW w:w="2430" w:type="dxa"/>
              </w:tcPr>
              <w:p w14:paraId="37621500" w14:textId="03BCDE4C" w:rsidR="00E67AD2" w:rsidRPr="00306A8D" w:rsidRDefault="00287FDD" w:rsidP="00541042">
                <w:pPr>
                  <w:rPr>
                    <w:rStyle w:val="StyleLatinSegoeUI10pt"/>
                  </w:rPr>
                </w:pPr>
                <w:proofErr w:type="spellStart"/>
                <w:r>
                  <w:rPr>
                    <w:rStyle w:val="StyleLatinSegoeUI10pt"/>
                  </w:rPr>
                  <w:t>zacolson</w:t>
                </w:r>
                <w:proofErr w:type="spellEnd"/>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768B4526" w14:textId="5E5303D7" w:rsidR="00605598" w:rsidRDefault="00EF6B1E">
              <w:pPr>
                <w:pStyle w:val="TOC1"/>
                <w:rPr>
                  <w:rFonts w:asciiTheme="minorHAnsi" w:hAnsiTheme="minorHAnsi"/>
                  <w:sz w:val="22"/>
                </w:rPr>
              </w:pPr>
              <w:r>
                <w:fldChar w:fldCharType="begin"/>
              </w:r>
              <w:r>
                <w:instrText xml:space="preserve"> TOC \o "1-3" \h \z \u </w:instrText>
              </w:r>
              <w:r>
                <w:fldChar w:fldCharType="separate"/>
              </w:r>
              <w:hyperlink w:anchor="_Toc128658043" w:history="1">
                <w:r w:rsidR="00605598" w:rsidRPr="00084E2B">
                  <w:rPr>
                    <w:rStyle w:val="Hyperlink"/>
                  </w:rPr>
                  <w:t>1</w:t>
                </w:r>
                <w:r w:rsidR="00605598">
                  <w:rPr>
                    <w:rFonts w:asciiTheme="minorHAnsi" w:hAnsiTheme="minorHAnsi"/>
                    <w:sz w:val="22"/>
                  </w:rPr>
                  <w:tab/>
                </w:r>
                <w:r w:rsidR="00605598" w:rsidRPr="00084E2B">
                  <w:rPr>
                    <w:rStyle w:val="Hyperlink"/>
                  </w:rPr>
                  <w:t>Introduction</w:t>
                </w:r>
                <w:r w:rsidR="00605598">
                  <w:rPr>
                    <w:webHidden/>
                  </w:rPr>
                  <w:tab/>
                </w:r>
                <w:r w:rsidR="00605598">
                  <w:rPr>
                    <w:webHidden/>
                  </w:rPr>
                  <w:fldChar w:fldCharType="begin"/>
                </w:r>
                <w:r w:rsidR="00605598">
                  <w:rPr>
                    <w:webHidden/>
                  </w:rPr>
                  <w:instrText xml:space="preserve"> PAGEREF _Toc128658043 \h </w:instrText>
                </w:r>
                <w:r w:rsidR="00605598">
                  <w:rPr>
                    <w:webHidden/>
                  </w:rPr>
                </w:r>
                <w:r w:rsidR="00605598">
                  <w:rPr>
                    <w:webHidden/>
                  </w:rPr>
                  <w:fldChar w:fldCharType="separate"/>
                </w:r>
                <w:r w:rsidR="00605598">
                  <w:rPr>
                    <w:webHidden/>
                  </w:rPr>
                  <w:t>5</w:t>
                </w:r>
                <w:r w:rsidR="00605598">
                  <w:rPr>
                    <w:webHidden/>
                  </w:rPr>
                  <w:fldChar w:fldCharType="end"/>
                </w:r>
              </w:hyperlink>
            </w:p>
            <w:p w14:paraId="57E8B8F7" w14:textId="3ECA2503" w:rsidR="00605598" w:rsidRDefault="00605598">
              <w:pPr>
                <w:pStyle w:val="TOC2"/>
                <w:rPr>
                  <w:rFonts w:asciiTheme="minorHAnsi" w:hAnsiTheme="minorHAnsi"/>
                  <w:noProof/>
                  <w:sz w:val="22"/>
                </w:rPr>
              </w:pPr>
              <w:hyperlink w:anchor="_Toc128658044" w:history="1">
                <w:r w:rsidRPr="00084E2B">
                  <w:rPr>
                    <w:rStyle w:val="Hyperlink"/>
                    <w:noProof/>
                  </w:rPr>
                  <w:t>1.1</w:t>
                </w:r>
                <w:r>
                  <w:rPr>
                    <w:rFonts w:asciiTheme="minorHAnsi" w:hAnsiTheme="minorHAnsi"/>
                    <w:noProof/>
                    <w:sz w:val="22"/>
                  </w:rPr>
                  <w:tab/>
                </w:r>
                <w:r w:rsidRPr="00084E2B">
                  <w:rPr>
                    <w:rStyle w:val="Hyperlink"/>
                    <w:noProof/>
                  </w:rPr>
                  <w:t>Test Users</w:t>
                </w:r>
                <w:r>
                  <w:rPr>
                    <w:noProof/>
                    <w:webHidden/>
                  </w:rPr>
                  <w:tab/>
                </w:r>
                <w:r>
                  <w:rPr>
                    <w:noProof/>
                    <w:webHidden/>
                  </w:rPr>
                  <w:fldChar w:fldCharType="begin"/>
                </w:r>
                <w:r>
                  <w:rPr>
                    <w:noProof/>
                    <w:webHidden/>
                  </w:rPr>
                  <w:instrText xml:space="preserve"> PAGEREF _Toc128658044 \h </w:instrText>
                </w:r>
                <w:r>
                  <w:rPr>
                    <w:noProof/>
                    <w:webHidden/>
                  </w:rPr>
                </w:r>
                <w:r>
                  <w:rPr>
                    <w:noProof/>
                    <w:webHidden/>
                  </w:rPr>
                  <w:fldChar w:fldCharType="separate"/>
                </w:r>
                <w:r>
                  <w:rPr>
                    <w:noProof/>
                    <w:webHidden/>
                  </w:rPr>
                  <w:t>5</w:t>
                </w:r>
                <w:r>
                  <w:rPr>
                    <w:noProof/>
                    <w:webHidden/>
                  </w:rPr>
                  <w:fldChar w:fldCharType="end"/>
                </w:r>
              </w:hyperlink>
            </w:p>
            <w:p w14:paraId="160CC6CE" w14:textId="580D6662" w:rsidR="00605598" w:rsidRDefault="00605598">
              <w:pPr>
                <w:pStyle w:val="TOC3"/>
                <w:tabs>
                  <w:tab w:val="left" w:pos="1320"/>
                  <w:tab w:val="right" w:leader="dot" w:pos="9350"/>
                </w:tabs>
                <w:rPr>
                  <w:rFonts w:asciiTheme="minorHAnsi" w:eastAsiaTheme="minorEastAsia" w:hAnsiTheme="minorHAnsi"/>
                  <w:noProof/>
                  <w:spacing w:val="0"/>
                  <w:sz w:val="22"/>
                  <w:szCs w:val="22"/>
                </w:rPr>
              </w:pPr>
              <w:hyperlink w:anchor="_Toc128658045" w:history="1">
                <w:r w:rsidRPr="00084E2B">
                  <w:rPr>
                    <w:rStyle w:val="Hyperlink"/>
                    <w:noProof/>
                    <w14:scene3d>
                      <w14:camera w14:prst="orthographicFront"/>
                      <w14:lightRig w14:rig="threePt" w14:dir="t">
                        <w14:rot w14:lat="0" w14:lon="0" w14:rev="0"/>
                      </w14:lightRig>
                    </w14:scene3d>
                  </w:rPr>
                  <w:t>1.1.1</w:t>
                </w:r>
                <w:r>
                  <w:rPr>
                    <w:rFonts w:asciiTheme="minorHAnsi" w:eastAsiaTheme="minorEastAsia" w:hAnsiTheme="minorHAnsi"/>
                    <w:noProof/>
                    <w:spacing w:val="0"/>
                    <w:sz w:val="22"/>
                    <w:szCs w:val="22"/>
                  </w:rPr>
                  <w:tab/>
                </w:r>
                <w:r w:rsidRPr="00084E2B">
                  <w:rPr>
                    <w:rStyle w:val="Hyperlink"/>
                    <w:noProof/>
                  </w:rPr>
                  <w:t>Test User Example</w:t>
                </w:r>
                <w:r>
                  <w:rPr>
                    <w:noProof/>
                    <w:webHidden/>
                  </w:rPr>
                  <w:tab/>
                </w:r>
                <w:r>
                  <w:rPr>
                    <w:noProof/>
                    <w:webHidden/>
                  </w:rPr>
                  <w:fldChar w:fldCharType="begin"/>
                </w:r>
                <w:r>
                  <w:rPr>
                    <w:noProof/>
                    <w:webHidden/>
                  </w:rPr>
                  <w:instrText xml:space="preserve"> PAGEREF _Toc128658045 \h </w:instrText>
                </w:r>
                <w:r>
                  <w:rPr>
                    <w:noProof/>
                    <w:webHidden/>
                  </w:rPr>
                </w:r>
                <w:r>
                  <w:rPr>
                    <w:noProof/>
                    <w:webHidden/>
                  </w:rPr>
                  <w:fldChar w:fldCharType="separate"/>
                </w:r>
                <w:r>
                  <w:rPr>
                    <w:noProof/>
                    <w:webHidden/>
                  </w:rPr>
                  <w:t>6</w:t>
                </w:r>
                <w:r>
                  <w:rPr>
                    <w:noProof/>
                    <w:webHidden/>
                  </w:rPr>
                  <w:fldChar w:fldCharType="end"/>
                </w:r>
              </w:hyperlink>
            </w:p>
            <w:p w14:paraId="033395F8" w14:textId="2E66A644" w:rsidR="00605598" w:rsidRDefault="00605598">
              <w:pPr>
                <w:pStyle w:val="TOC2"/>
                <w:rPr>
                  <w:rFonts w:asciiTheme="minorHAnsi" w:hAnsiTheme="minorHAnsi"/>
                  <w:noProof/>
                  <w:sz w:val="22"/>
                </w:rPr>
              </w:pPr>
              <w:hyperlink w:anchor="_Toc128658046" w:history="1">
                <w:r w:rsidRPr="00084E2B">
                  <w:rPr>
                    <w:rStyle w:val="Hyperlink"/>
                    <w:noProof/>
                  </w:rPr>
                  <w:t>1.2</w:t>
                </w:r>
                <w:r>
                  <w:rPr>
                    <w:rFonts w:asciiTheme="minorHAnsi" w:hAnsiTheme="minorHAnsi"/>
                    <w:noProof/>
                    <w:sz w:val="22"/>
                  </w:rPr>
                  <w:tab/>
                </w:r>
                <w:r w:rsidRPr="00084E2B">
                  <w:rPr>
                    <w:rStyle w:val="Hyperlink"/>
                    <w:noProof/>
                  </w:rPr>
                  <w:t>Load Test Engines</w:t>
                </w:r>
                <w:r>
                  <w:rPr>
                    <w:noProof/>
                    <w:webHidden/>
                  </w:rPr>
                  <w:tab/>
                </w:r>
                <w:r>
                  <w:rPr>
                    <w:noProof/>
                    <w:webHidden/>
                  </w:rPr>
                  <w:fldChar w:fldCharType="begin"/>
                </w:r>
                <w:r>
                  <w:rPr>
                    <w:noProof/>
                    <w:webHidden/>
                  </w:rPr>
                  <w:instrText xml:space="preserve"> PAGEREF _Toc128658046 \h </w:instrText>
                </w:r>
                <w:r>
                  <w:rPr>
                    <w:noProof/>
                    <w:webHidden/>
                  </w:rPr>
                </w:r>
                <w:r>
                  <w:rPr>
                    <w:noProof/>
                    <w:webHidden/>
                  </w:rPr>
                  <w:fldChar w:fldCharType="separate"/>
                </w:r>
                <w:r>
                  <w:rPr>
                    <w:noProof/>
                    <w:webHidden/>
                  </w:rPr>
                  <w:t>7</w:t>
                </w:r>
                <w:r>
                  <w:rPr>
                    <w:noProof/>
                    <w:webHidden/>
                  </w:rPr>
                  <w:fldChar w:fldCharType="end"/>
                </w:r>
              </w:hyperlink>
            </w:p>
            <w:p w14:paraId="6D0D095B" w14:textId="04683354" w:rsidR="00605598" w:rsidRDefault="00605598">
              <w:pPr>
                <w:pStyle w:val="TOC2"/>
                <w:rPr>
                  <w:rFonts w:asciiTheme="minorHAnsi" w:hAnsiTheme="minorHAnsi"/>
                  <w:noProof/>
                  <w:sz w:val="22"/>
                </w:rPr>
              </w:pPr>
              <w:hyperlink w:anchor="_Toc128658047" w:history="1">
                <w:r w:rsidRPr="00084E2B">
                  <w:rPr>
                    <w:rStyle w:val="Hyperlink"/>
                    <w:noProof/>
                  </w:rPr>
                  <w:t>1.3</w:t>
                </w:r>
                <w:r>
                  <w:rPr>
                    <w:rFonts w:asciiTheme="minorHAnsi" w:hAnsiTheme="minorHAnsi"/>
                    <w:noProof/>
                    <w:sz w:val="22"/>
                  </w:rPr>
                  <w:tab/>
                </w:r>
                <w:r w:rsidRPr="00084E2B">
                  <w:rPr>
                    <w:rStyle w:val="Hyperlink"/>
                    <w:noProof/>
                  </w:rPr>
                  <w:t>Service Protection API Limits</w:t>
                </w:r>
                <w:r>
                  <w:rPr>
                    <w:noProof/>
                    <w:webHidden/>
                  </w:rPr>
                  <w:tab/>
                </w:r>
                <w:r>
                  <w:rPr>
                    <w:noProof/>
                    <w:webHidden/>
                  </w:rPr>
                  <w:fldChar w:fldCharType="begin"/>
                </w:r>
                <w:r>
                  <w:rPr>
                    <w:noProof/>
                    <w:webHidden/>
                  </w:rPr>
                  <w:instrText xml:space="preserve"> PAGEREF _Toc128658047 \h </w:instrText>
                </w:r>
                <w:r>
                  <w:rPr>
                    <w:noProof/>
                    <w:webHidden/>
                  </w:rPr>
                </w:r>
                <w:r>
                  <w:rPr>
                    <w:noProof/>
                    <w:webHidden/>
                  </w:rPr>
                  <w:fldChar w:fldCharType="separate"/>
                </w:r>
                <w:r>
                  <w:rPr>
                    <w:noProof/>
                    <w:webHidden/>
                  </w:rPr>
                  <w:t>7</w:t>
                </w:r>
                <w:r>
                  <w:rPr>
                    <w:noProof/>
                    <w:webHidden/>
                  </w:rPr>
                  <w:fldChar w:fldCharType="end"/>
                </w:r>
              </w:hyperlink>
            </w:p>
            <w:p w14:paraId="282CE618" w14:textId="22DB02B7" w:rsidR="00605598" w:rsidRDefault="00605598">
              <w:pPr>
                <w:pStyle w:val="TOC3"/>
                <w:tabs>
                  <w:tab w:val="left" w:pos="1320"/>
                  <w:tab w:val="right" w:leader="dot" w:pos="9350"/>
                </w:tabs>
                <w:rPr>
                  <w:rFonts w:asciiTheme="minorHAnsi" w:eastAsiaTheme="minorEastAsia" w:hAnsiTheme="minorHAnsi"/>
                  <w:noProof/>
                  <w:spacing w:val="0"/>
                  <w:sz w:val="22"/>
                  <w:szCs w:val="22"/>
                </w:rPr>
              </w:pPr>
              <w:hyperlink w:anchor="_Toc128658048" w:history="1">
                <w:r w:rsidRPr="00084E2B">
                  <w:rPr>
                    <w:rStyle w:val="Hyperlink"/>
                    <w:noProof/>
                    <w14:scene3d>
                      <w14:camera w14:prst="orthographicFront"/>
                      <w14:lightRig w14:rig="threePt" w14:dir="t">
                        <w14:rot w14:lat="0" w14:lon="0" w14:rev="0"/>
                      </w14:lightRig>
                    </w14:scene3d>
                  </w:rPr>
                  <w:t>1.3.1</w:t>
                </w:r>
                <w:r>
                  <w:rPr>
                    <w:rFonts w:asciiTheme="minorHAnsi" w:eastAsiaTheme="minorEastAsia" w:hAnsiTheme="minorHAnsi"/>
                    <w:noProof/>
                    <w:spacing w:val="0"/>
                    <w:sz w:val="22"/>
                    <w:szCs w:val="22"/>
                  </w:rPr>
                  <w:tab/>
                </w:r>
                <w:r w:rsidRPr="00084E2B">
                  <w:rPr>
                    <w:rStyle w:val="Hyperlink"/>
                    <w:noProof/>
                  </w:rPr>
                  <w:t>Number of requests</w:t>
                </w:r>
                <w:r>
                  <w:rPr>
                    <w:noProof/>
                    <w:webHidden/>
                  </w:rPr>
                  <w:tab/>
                </w:r>
                <w:r>
                  <w:rPr>
                    <w:noProof/>
                    <w:webHidden/>
                  </w:rPr>
                  <w:fldChar w:fldCharType="begin"/>
                </w:r>
                <w:r>
                  <w:rPr>
                    <w:noProof/>
                    <w:webHidden/>
                  </w:rPr>
                  <w:instrText xml:space="preserve"> PAGEREF _Toc128658048 \h </w:instrText>
                </w:r>
                <w:r>
                  <w:rPr>
                    <w:noProof/>
                    <w:webHidden/>
                  </w:rPr>
                </w:r>
                <w:r>
                  <w:rPr>
                    <w:noProof/>
                    <w:webHidden/>
                  </w:rPr>
                  <w:fldChar w:fldCharType="separate"/>
                </w:r>
                <w:r>
                  <w:rPr>
                    <w:noProof/>
                    <w:webHidden/>
                  </w:rPr>
                  <w:t>8</w:t>
                </w:r>
                <w:r>
                  <w:rPr>
                    <w:noProof/>
                    <w:webHidden/>
                  </w:rPr>
                  <w:fldChar w:fldCharType="end"/>
                </w:r>
              </w:hyperlink>
            </w:p>
            <w:p w14:paraId="5D83DED7" w14:textId="5FB4AC3C" w:rsidR="00605598" w:rsidRDefault="00605598">
              <w:pPr>
                <w:pStyle w:val="TOC3"/>
                <w:tabs>
                  <w:tab w:val="left" w:pos="1320"/>
                  <w:tab w:val="right" w:leader="dot" w:pos="9350"/>
                </w:tabs>
                <w:rPr>
                  <w:rFonts w:asciiTheme="minorHAnsi" w:eastAsiaTheme="minorEastAsia" w:hAnsiTheme="minorHAnsi"/>
                  <w:noProof/>
                  <w:spacing w:val="0"/>
                  <w:sz w:val="22"/>
                  <w:szCs w:val="22"/>
                </w:rPr>
              </w:pPr>
              <w:hyperlink w:anchor="_Toc128658049" w:history="1">
                <w:r w:rsidRPr="00084E2B">
                  <w:rPr>
                    <w:rStyle w:val="Hyperlink"/>
                    <w:noProof/>
                    <w14:scene3d>
                      <w14:camera w14:prst="orthographicFront"/>
                      <w14:lightRig w14:rig="threePt" w14:dir="t">
                        <w14:rot w14:lat="0" w14:lon="0" w14:rev="0"/>
                      </w14:lightRig>
                    </w14:scene3d>
                  </w:rPr>
                  <w:t>1.3.2</w:t>
                </w:r>
                <w:r>
                  <w:rPr>
                    <w:rFonts w:asciiTheme="minorHAnsi" w:eastAsiaTheme="minorEastAsia" w:hAnsiTheme="minorHAnsi"/>
                    <w:noProof/>
                    <w:spacing w:val="0"/>
                    <w:sz w:val="22"/>
                    <w:szCs w:val="22"/>
                  </w:rPr>
                  <w:tab/>
                </w:r>
                <w:r w:rsidRPr="00084E2B">
                  <w:rPr>
                    <w:rStyle w:val="Hyperlink"/>
                    <w:noProof/>
                  </w:rPr>
                  <w:t>Execution time</w:t>
                </w:r>
                <w:r>
                  <w:rPr>
                    <w:noProof/>
                    <w:webHidden/>
                  </w:rPr>
                  <w:tab/>
                </w:r>
                <w:r>
                  <w:rPr>
                    <w:noProof/>
                    <w:webHidden/>
                  </w:rPr>
                  <w:fldChar w:fldCharType="begin"/>
                </w:r>
                <w:r>
                  <w:rPr>
                    <w:noProof/>
                    <w:webHidden/>
                  </w:rPr>
                  <w:instrText xml:space="preserve"> PAGEREF _Toc128658049 \h </w:instrText>
                </w:r>
                <w:r>
                  <w:rPr>
                    <w:noProof/>
                    <w:webHidden/>
                  </w:rPr>
                </w:r>
                <w:r>
                  <w:rPr>
                    <w:noProof/>
                    <w:webHidden/>
                  </w:rPr>
                  <w:fldChar w:fldCharType="separate"/>
                </w:r>
                <w:r>
                  <w:rPr>
                    <w:noProof/>
                    <w:webHidden/>
                  </w:rPr>
                  <w:t>8</w:t>
                </w:r>
                <w:r>
                  <w:rPr>
                    <w:noProof/>
                    <w:webHidden/>
                  </w:rPr>
                  <w:fldChar w:fldCharType="end"/>
                </w:r>
              </w:hyperlink>
            </w:p>
            <w:p w14:paraId="2708B9D2" w14:textId="574EAABC" w:rsidR="00605598" w:rsidRDefault="00605598">
              <w:pPr>
                <w:pStyle w:val="TOC3"/>
                <w:tabs>
                  <w:tab w:val="left" w:pos="1320"/>
                  <w:tab w:val="right" w:leader="dot" w:pos="9350"/>
                </w:tabs>
                <w:rPr>
                  <w:rFonts w:asciiTheme="minorHAnsi" w:eastAsiaTheme="minorEastAsia" w:hAnsiTheme="minorHAnsi"/>
                  <w:noProof/>
                  <w:spacing w:val="0"/>
                  <w:sz w:val="22"/>
                  <w:szCs w:val="22"/>
                </w:rPr>
              </w:pPr>
              <w:hyperlink w:anchor="_Toc128658050" w:history="1">
                <w:r w:rsidRPr="00084E2B">
                  <w:rPr>
                    <w:rStyle w:val="Hyperlink"/>
                    <w:noProof/>
                    <w14:scene3d>
                      <w14:camera w14:prst="orthographicFront"/>
                      <w14:lightRig w14:rig="threePt" w14:dir="t">
                        <w14:rot w14:lat="0" w14:lon="0" w14:rev="0"/>
                      </w14:lightRig>
                    </w14:scene3d>
                  </w:rPr>
                  <w:t>1.3.3</w:t>
                </w:r>
                <w:r>
                  <w:rPr>
                    <w:rFonts w:asciiTheme="minorHAnsi" w:eastAsiaTheme="minorEastAsia" w:hAnsiTheme="minorHAnsi"/>
                    <w:noProof/>
                    <w:spacing w:val="0"/>
                    <w:sz w:val="22"/>
                    <w:szCs w:val="22"/>
                  </w:rPr>
                  <w:tab/>
                </w:r>
                <w:r w:rsidRPr="00084E2B">
                  <w:rPr>
                    <w:rStyle w:val="Hyperlink"/>
                    <w:noProof/>
                  </w:rPr>
                  <w:t>Number of concurrent requests</w:t>
                </w:r>
                <w:r>
                  <w:rPr>
                    <w:noProof/>
                    <w:webHidden/>
                  </w:rPr>
                  <w:tab/>
                </w:r>
                <w:r>
                  <w:rPr>
                    <w:noProof/>
                    <w:webHidden/>
                  </w:rPr>
                  <w:fldChar w:fldCharType="begin"/>
                </w:r>
                <w:r>
                  <w:rPr>
                    <w:noProof/>
                    <w:webHidden/>
                  </w:rPr>
                  <w:instrText xml:space="preserve"> PAGEREF _Toc128658050 \h </w:instrText>
                </w:r>
                <w:r>
                  <w:rPr>
                    <w:noProof/>
                    <w:webHidden/>
                  </w:rPr>
                </w:r>
                <w:r>
                  <w:rPr>
                    <w:noProof/>
                    <w:webHidden/>
                  </w:rPr>
                  <w:fldChar w:fldCharType="separate"/>
                </w:r>
                <w:r>
                  <w:rPr>
                    <w:noProof/>
                    <w:webHidden/>
                  </w:rPr>
                  <w:t>8</w:t>
                </w:r>
                <w:r>
                  <w:rPr>
                    <w:noProof/>
                    <w:webHidden/>
                  </w:rPr>
                  <w:fldChar w:fldCharType="end"/>
                </w:r>
              </w:hyperlink>
            </w:p>
            <w:p w14:paraId="14CD6D5B" w14:textId="789F2DC4" w:rsidR="00605598" w:rsidRDefault="00605598">
              <w:pPr>
                <w:pStyle w:val="TOC2"/>
                <w:rPr>
                  <w:rFonts w:asciiTheme="minorHAnsi" w:hAnsiTheme="minorHAnsi"/>
                  <w:noProof/>
                  <w:sz w:val="22"/>
                </w:rPr>
              </w:pPr>
              <w:hyperlink w:anchor="_Toc128658051" w:history="1">
                <w:r w:rsidRPr="00084E2B">
                  <w:rPr>
                    <w:rStyle w:val="Hyperlink"/>
                    <w:noProof/>
                  </w:rPr>
                  <w:t>1.4</w:t>
                </w:r>
                <w:r>
                  <w:rPr>
                    <w:rFonts w:asciiTheme="minorHAnsi" w:hAnsiTheme="minorHAnsi"/>
                    <w:noProof/>
                    <w:sz w:val="22"/>
                  </w:rPr>
                  <w:tab/>
                </w:r>
                <w:r w:rsidRPr="00084E2B">
                  <w:rPr>
                    <w:rStyle w:val="Hyperlink"/>
                    <w:noProof/>
                  </w:rPr>
                  <w:t>Resources</w:t>
                </w:r>
                <w:r>
                  <w:rPr>
                    <w:noProof/>
                    <w:webHidden/>
                  </w:rPr>
                  <w:tab/>
                </w:r>
                <w:r>
                  <w:rPr>
                    <w:noProof/>
                    <w:webHidden/>
                  </w:rPr>
                  <w:fldChar w:fldCharType="begin"/>
                </w:r>
                <w:r>
                  <w:rPr>
                    <w:noProof/>
                    <w:webHidden/>
                  </w:rPr>
                  <w:instrText xml:space="preserve"> PAGEREF _Toc128658051 \h </w:instrText>
                </w:r>
                <w:r>
                  <w:rPr>
                    <w:noProof/>
                    <w:webHidden/>
                  </w:rPr>
                </w:r>
                <w:r>
                  <w:rPr>
                    <w:noProof/>
                    <w:webHidden/>
                  </w:rPr>
                  <w:fldChar w:fldCharType="separate"/>
                </w:r>
                <w:r>
                  <w:rPr>
                    <w:noProof/>
                    <w:webHidden/>
                  </w:rPr>
                  <w:t>9</w:t>
                </w:r>
                <w:r>
                  <w:rPr>
                    <w:noProof/>
                    <w:webHidden/>
                  </w:rPr>
                  <w:fldChar w:fldCharType="end"/>
                </w:r>
              </w:hyperlink>
            </w:p>
            <w:p w14:paraId="3762155F" w14:textId="27E8FB26" w:rsidR="00EF6B1E" w:rsidRDefault="00EF6B1E">
              <w:r>
                <w:rPr>
                  <w:b/>
                  <w:bCs/>
                  <w:noProof/>
                </w:rPr>
                <w:fldChar w:fldCharType="end"/>
              </w:r>
            </w:p>
          </w:sdtContent>
        </w:sdt>
        <w:p w14:paraId="37621560" w14:textId="77777777" w:rsidR="00306C0B" w:rsidRDefault="00306C0B" w:rsidP="00306C0B">
          <w:pPr>
            <w:rPr>
              <w:sz w:val="20"/>
            </w:rPr>
          </w:pPr>
        </w:p>
        <w:p w14:paraId="5CFCCB58" w14:textId="77777777" w:rsidR="00342676" w:rsidRDefault="00342676" w:rsidP="00306C0B">
          <w:pPr>
            <w:rPr>
              <w:sz w:val="20"/>
            </w:rPr>
          </w:pPr>
        </w:p>
        <w:p w14:paraId="57965D56" w14:textId="7B193EB6" w:rsidR="006F328C" w:rsidRPr="006F328C" w:rsidRDefault="00ED620B" w:rsidP="00ED620B">
          <w:pPr>
            <w:tabs>
              <w:tab w:val="left" w:pos="6750"/>
            </w:tabs>
            <w:rPr>
              <w:sz w:val="20"/>
            </w:rPr>
          </w:pPr>
          <w:r>
            <w:rPr>
              <w:sz w:val="20"/>
            </w:rPr>
            <w:tab/>
          </w:r>
        </w:p>
        <w:p w14:paraId="727FCAA8" w14:textId="164ACBDC" w:rsidR="006F328C" w:rsidRDefault="006F328C" w:rsidP="006F328C">
          <w:pPr>
            <w:tabs>
              <w:tab w:val="left" w:pos="7950"/>
            </w:tabs>
            <w:rPr>
              <w:sz w:val="20"/>
            </w:rPr>
          </w:pPr>
          <w:r>
            <w:rPr>
              <w:sz w:val="20"/>
            </w:rPr>
            <w:tab/>
          </w:r>
        </w:p>
        <w:p w14:paraId="37621561" w14:textId="2B8E89D7" w:rsidR="006F328C" w:rsidRPr="006F328C" w:rsidRDefault="006F328C" w:rsidP="006F328C">
          <w:pPr>
            <w:tabs>
              <w:tab w:val="left" w:pos="7950"/>
            </w:tabs>
            <w:rPr>
              <w:sz w:val="20"/>
            </w:rPr>
            <w:sectPr w:rsidR="006F328C" w:rsidRPr="006F328C">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r>
            <w:rPr>
              <w:sz w:val="20"/>
            </w:rPr>
            <w:tab/>
          </w: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28658043"/>
      <w:r w:rsidRPr="00781D48">
        <w:t>Introduction</w:t>
      </w:r>
      <w:bookmarkEnd w:id="0"/>
      <w:bookmarkEnd w:id="2"/>
      <w:bookmarkEnd w:id="3"/>
    </w:p>
    <w:p w14:paraId="42BEB751" w14:textId="1A1C4D2A" w:rsidR="00B25194" w:rsidRDefault="00FC44B4" w:rsidP="000E2B78">
      <w:r>
        <w:t xml:space="preserve">Scaling is a process </w:t>
      </w:r>
      <w:r w:rsidR="00A95520">
        <w:t>of increasing a machine or instances capacity to handle</w:t>
      </w:r>
      <w:r>
        <w:t xml:space="preserve"> a workload</w:t>
      </w:r>
      <w:r w:rsidR="00A95520">
        <w:t>, ensure</w:t>
      </w:r>
      <w:r>
        <w:t xml:space="preserve"> stability</w:t>
      </w:r>
      <w:r w:rsidR="00A95520">
        <w:t>,</w:t>
      </w:r>
      <w:r>
        <w:t xml:space="preserve"> and improve performance.  There are two methods of scaling: </w:t>
      </w:r>
      <w:r w:rsidR="002E0E36">
        <w:rPr>
          <w:b/>
          <w:bCs/>
        </w:rPr>
        <w:t>H</w:t>
      </w:r>
      <w:r w:rsidRPr="002E0E36">
        <w:rPr>
          <w:b/>
          <w:bCs/>
        </w:rPr>
        <w:t>orizontal</w:t>
      </w:r>
      <w:r>
        <w:t xml:space="preserve"> and </w:t>
      </w:r>
      <w:r w:rsidR="002E0E36">
        <w:rPr>
          <w:b/>
          <w:bCs/>
        </w:rPr>
        <w:t>V</w:t>
      </w:r>
      <w:r w:rsidRPr="002E0E36">
        <w:rPr>
          <w:b/>
          <w:bCs/>
        </w:rPr>
        <w:t>ertical</w:t>
      </w:r>
      <w:r>
        <w:t xml:space="preserve">.  </w:t>
      </w:r>
    </w:p>
    <w:p w14:paraId="284AB212" w14:textId="5911D3F2" w:rsidR="00FC44B4" w:rsidRDefault="00FC44B4" w:rsidP="000E2B78">
      <w:r w:rsidRPr="002E0E36">
        <w:rPr>
          <w:b/>
          <w:bCs/>
        </w:rPr>
        <w:t>Horizontal scaling</w:t>
      </w:r>
      <w:r w:rsidR="007468A1">
        <w:t xml:space="preserve"> (scaling out)</w:t>
      </w:r>
      <w:r>
        <w:t xml:space="preserve"> is</w:t>
      </w:r>
      <w:r w:rsidR="007468A1">
        <w:t xml:space="preserve"> </w:t>
      </w:r>
      <w:r w:rsidR="002E0E36">
        <w:t>the addition of nodes to your infrastructure to meet the required demands.  An example of horizontal scaling is adding machines to load balance a workload.</w:t>
      </w:r>
    </w:p>
    <w:p w14:paraId="68EB371C" w14:textId="7BE07F70" w:rsidR="00FC44B4" w:rsidRDefault="00FC44B4" w:rsidP="000E2B78">
      <w:r w:rsidRPr="002E0E36">
        <w:rPr>
          <w:b/>
          <w:bCs/>
        </w:rPr>
        <w:t>Vertical scaling</w:t>
      </w:r>
      <w:r w:rsidR="007468A1">
        <w:t xml:space="preserve"> (scaling up)</w:t>
      </w:r>
      <w:r>
        <w:t xml:space="preserve"> is</w:t>
      </w:r>
      <w:r w:rsidR="002E0E36">
        <w:t xml:space="preserve"> adding additional resources to a single node.  An example of vertical scaling is adding more RAM or CPU resources to a server to increase its processing power.</w:t>
      </w:r>
    </w:p>
    <w:p w14:paraId="04BBCBE1" w14:textId="556F691E" w:rsidR="00096E44" w:rsidRDefault="008E25CE" w:rsidP="000E2B78">
      <w:r>
        <w:t>Virtual users are</w:t>
      </w:r>
      <w:r w:rsidR="00096E44">
        <w:t xml:space="preserve"> a key concept of load testing. A </w:t>
      </w:r>
      <w:r w:rsidR="00096E44" w:rsidRPr="008E25CE">
        <w:rPr>
          <w:b/>
          <w:bCs/>
        </w:rPr>
        <w:t>virtual user</w:t>
      </w:r>
      <w:r w:rsidR="00096E44">
        <w:t xml:space="preserve"> is the equivalent of an independent </w:t>
      </w:r>
      <w:r>
        <w:t>test run, and multiple virtual users are configured to simulate concurrent test executions.  Apache JMeter refers to virtual users as threads.</w:t>
      </w:r>
    </w:p>
    <w:p w14:paraId="416179AE" w14:textId="35407456" w:rsidR="00A95520" w:rsidRDefault="00FC44B4" w:rsidP="000E2B78">
      <w:r>
        <w:t>When testing components of the power platform at</w:t>
      </w:r>
      <w:r w:rsidR="003F27F8">
        <w:t xml:space="preserve"> a high</w:t>
      </w:r>
      <w:r>
        <w:t xml:space="preserve"> scale, </w:t>
      </w:r>
      <w:r w:rsidR="00A04D61">
        <w:t>i</w:t>
      </w:r>
      <w:r w:rsidR="00A04D61" w:rsidRPr="00A04D61">
        <w:t xml:space="preserve">t is recommended to </w:t>
      </w:r>
      <w:r w:rsidR="00ED5906">
        <w:t>scale out</w:t>
      </w:r>
      <w:r w:rsidR="00A04D61" w:rsidRPr="00A04D61">
        <w:t xml:space="preserve"> the volume of traffic</w:t>
      </w:r>
      <w:r w:rsidR="00A95520">
        <w:t xml:space="preserve"> generated by virtual users</w:t>
      </w:r>
      <w:r w:rsidR="00A04D61" w:rsidRPr="00A04D61">
        <w:t xml:space="preserve"> across a collection of users that are configured specifically for testin</w:t>
      </w:r>
      <w:r w:rsidR="008B46A2">
        <w:t>g.</w:t>
      </w:r>
      <w:r w:rsidR="00ED5906">
        <w:t xml:space="preserve">  </w:t>
      </w:r>
    </w:p>
    <w:p w14:paraId="1ED87F6B" w14:textId="3398E22A" w:rsidR="007B0CA2" w:rsidRDefault="009B2E8D" w:rsidP="008F64CE">
      <w:pPr>
        <w:pStyle w:val="Heading2Numbered"/>
      </w:pPr>
      <w:bookmarkStart w:id="4" w:name="_Toc128658044"/>
      <w:r>
        <w:t>Test</w:t>
      </w:r>
      <w:r w:rsidR="00FC44B4">
        <w:t xml:space="preserve"> User</w:t>
      </w:r>
      <w:r w:rsidR="007B0CA2">
        <w:t>s</w:t>
      </w:r>
      <w:bookmarkEnd w:id="4"/>
    </w:p>
    <w:p w14:paraId="621C0687" w14:textId="77777777" w:rsidR="00EE2AF6" w:rsidRDefault="008E25CE" w:rsidP="007B0CA2">
      <w:r w:rsidRPr="008E25CE">
        <w:t>Creating multiple Test Users is a method of horizontally scaling</w:t>
      </w:r>
      <w:r w:rsidR="000030E6">
        <w:t xml:space="preserve"> your test</w:t>
      </w:r>
      <w:r w:rsidRPr="008E25CE">
        <w:t>.  Test users allow you to test the impact of your security model, and combat service protection limits that could cause errors while a test is executing.</w:t>
      </w:r>
      <w:r>
        <w:t xml:space="preserve">  </w:t>
      </w:r>
    </w:p>
    <w:p w14:paraId="470D8346" w14:textId="1EE569E4" w:rsidR="007B0CA2" w:rsidRDefault="008E25CE" w:rsidP="007B0CA2">
      <w:r>
        <w:t>A t</w:t>
      </w:r>
      <w:r w:rsidR="007B0CA2">
        <w:t>est user</w:t>
      </w:r>
      <w:r>
        <w:t xml:space="preserve"> is an identity </w:t>
      </w:r>
      <w:r w:rsidR="007B0CA2">
        <w:t xml:space="preserve">that </w:t>
      </w:r>
      <w:r>
        <w:t>is</w:t>
      </w:r>
      <w:r w:rsidR="007B0CA2">
        <w:t xml:space="preserve"> configured to execute the </w:t>
      </w:r>
      <w:r w:rsidR="00A95520">
        <w:t xml:space="preserve">virtual </w:t>
      </w:r>
      <w:r w:rsidR="007B0CA2">
        <w:t>user traffic when testing at scale.   A test user must:</w:t>
      </w:r>
    </w:p>
    <w:p w14:paraId="6C71E99F" w14:textId="77777777" w:rsidR="007B0CA2" w:rsidRDefault="007B0CA2" w:rsidP="007B0CA2">
      <w:pPr>
        <w:pStyle w:val="ListParagraph"/>
        <w:numPr>
          <w:ilvl w:val="0"/>
          <w:numId w:val="42"/>
        </w:numPr>
      </w:pPr>
      <w:r>
        <w:t>Be licensed appropriately.</w:t>
      </w:r>
    </w:p>
    <w:p w14:paraId="691C66C1" w14:textId="77777777" w:rsidR="007B0CA2" w:rsidRDefault="007B0CA2" w:rsidP="007B0CA2">
      <w:pPr>
        <w:pStyle w:val="ListParagraph"/>
        <w:numPr>
          <w:ilvl w:val="0"/>
          <w:numId w:val="42"/>
        </w:numPr>
      </w:pPr>
      <w:r>
        <w:t>Disabled for multi-factor authentication.</w:t>
      </w:r>
    </w:p>
    <w:p w14:paraId="019EECD5" w14:textId="77777777" w:rsidR="007B0CA2" w:rsidRDefault="007B0CA2" w:rsidP="007B0CA2">
      <w:pPr>
        <w:pStyle w:val="ListParagraph"/>
        <w:numPr>
          <w:ilvl w:val="0"/>
          <w:numId w:val="42"/>
        </w:numPr>
      </w:pPr>
      <w:r>
        <w:t>Follow a persona or specific security role configuration.</w:t>
      </w:r>
    </w:p>
    <w:p w14:paraId="48F05E60" w14:textId="173C7985" w:rsidR="007B0CA2" w:rsidRDefault="007B0CA2" w:rsidP="007B0CA2">
      <w:r w:rsidRPr="00FB5BFB">
        <w:t>Your testing should be accurately based on your security model.  It is possible that different</w:t>
      </w:r>
      <w:r w:rsidR="00F90408">
        <w:t xml:space="preserve"> </w:t>
      </w:r>
      <w:r w:rsidRPr="00FB5BFB">
        <w:t xml:space="preserve">security configurations will have </w:t>
      </w:r>
      <w:r w:rsidR="009A624B">
        <w:t>an impact on performance</w:t>
      </w:r>
      <w:r w:rsidRPr="00FB5BFB">
        <w:t xml:space="preserve"> based on the </w:t>
      </w:r>
      <w:r>
        <w:t>privileges assigned to</w:t>
      </w:r>
      <w:r w:rsidRPr="00FB5BFB">
        <w:t xml:space="preserve"> </w:t>
      </w:r>
      <w:r w:rsidR="009A624B">
        <w:t>a</w:t>
      </w:r>
      <w:r w:rsidRPr="00FB5BFB">
        <w:t xml:space="preserve"> user</w:t>
      </w:r>
      <w:r>
        <w:t>.</w:t>
      </w:r>
    </w:p>
    <w:p w14:paraId="48616F27" w14:textId="31AB97F3" w:rsidR="007B0CA2" w:rsidRDefault="007B0CA2" w:rsidP="007B0CA2">
      <w:r>
        <w:lastRenderedPageBreak/>
        <w:t>A</w:t>
      </w:r>
      <w:r w:rsidRPr="00871CB9">
        <w:t xml:space="preserve">ny tests </w:t>
      </w:r>
      <w:r>
        <w:t xml:space="preserve">executed in the context of a user that has </w:t>
      </w:r>
      <w:r w:rsidRPr="00871CB9">
        <w:t xml:space="preserve">the system administrator security role will see better performance.  The information returned to a user with the system administrator security role does not </w:t>
      </w:r>
      <w:r w:rsidR="00F90408">
        <w:t>have</w:t>
      </w:r>
      <w:r w:rsidRPr="00871CB9">
        <w:t xml:space="preserve"> any</w:t>
      </w:r>
      <w:r w:rsidR="000D6043">
        <w:t xml:space="preserve"> role-based</w:t>
      </w:r>
      <w:r w:rsidRPr="00871CB9">
        <w:t xml:space="preserve"> security filtering</w:t>
      </w:r>
      <w:r w:rsidR="00F90408">
        <w:t xml:space="preserve"> applied</w:t>
      </w:r>
      <w:r w:rsidRPr="00871CB9">
        <w:t xml:space="preserve">.  </w:t>
      </w:r>
    </w:p>
    <w:p w14:paraId="0B29361C" w14:textId="2AD06A4F" w:rsidR="007B0CA2" w:rsidRPr="007B0CA2" w:rsidRDefault="007B0CA2" w:rsidP="007B0CA2">
      <w:r>
        <w:t xml:space="preserve">It is </w:t>
      </w:r>
      <w:r w:rsidR="00A819BE">
        <w:t>best</w:t>
      </w:r>
      <w:r>
        <w:t xml:space="preserve"> practice to configure enough test users to cover the personas tested in your load test</w:t>
      </w:r>
      <w:r w:rsidR="00A819BE">
        <w:t xml:space="preserve">.  </w:t>
      </w:r>
      <w:r w:rsidR="009A624B">
        <w:t>For</w:t>
      </w:r>
      <w:r w:rsidR="00A819BE">
        <w:t xml:space="preserve"> high transaction </w:t>
      </w:r>
      <w:r w:rsidR="009A624B">
        <w:t>scenarios</w:t>
      </w:r>
      <w:r w:rsidR="00A819BE">
        <w:t xml:space="preserve">, you might configure multiple test users </w:t>
      </w:r>
      <w:r w:rsidR="009A624B">
        <w:t>with</w:t>
      </w:r>
      <w:r w:rsidR="00A819BE">
        <w:t xml:space="preserve"> the same personas to distribute the</w:t>
      </w:r>
      <w:r w:rsidR="009A624B">
        <w:t xml:space="preserve"> </w:t>
      </w:r>
      <w:r w:rsidR="00926B4D">
        <w:t xml:space="preserve">transaction </w:t>
      </w:r>
      <w:r w:rsidR="00A819BE">
        <w:t>volume and avoid throttling.</w:t>
      </w:r>
    </w:p>
    <w:p w14:paraId="37621580" w14:textId="553A7085" w:rsidR="008F64CE" w:rsidRDefault="007B0CA2" w:rsidP="007B0CA2">
      <w:pPr>
        <w:pStyle w:val="Heading3Numbered"/>
      </w:pPr>
      <w:bookmarkStart w:id="5" w:name="_Toc128658045"/>
      <w:r>
        <w:t>Test User Example</w:t>
      </w:r>
      <w:bookmarkEnd w:id="5"/>
    </w:p>
    <w:p w14:paraId="0F2FF272" w14:textId="0AC735ED" w:rsidR="007B0CA2" w:rsidRDefault="00557F75" w:rsidP="007B0CA2">
      <w:r>
        <w:t xml:space="preserve">Test </w:t>
      </w:r>
      <w:r w:rsidR="007B0CA2">
        <w:t>User 1</w:t>
      </w:r>
      <w:r w:rsidR="00A819BE">
        <w:t xml:space="preserve"> – Customer Service Agent</w:t>
      </w:r>
    </w:p>
    <w:p w14:paraId="271FC281" w14:textId="669D80D9" w:rsidR="00A819BE" w:rsidRPr="00A819BE" w:rsidRDefault="00A819BE" w:rsidP="00A819BE">
      <w:pPr>
        <w:pStyle w:val="ListParagraph"/>
        <w:numPr>
          <w:ilvl w:val="0"/>
          <w:numId w:val="42"/>
        </w:numPr>
      </w:pPr>
      <w:r w:rsidRPr="00A819BE">
        <w:t>Uses Case, Account, and Contact tables</w:t>
      </w:r>
      <w:r>
        <w:t>.</w:t>
      </w:r>
    </w:p>
    <w:p w14:paraId="7E1B58BE" w14:textId="7AA31569" w:rsidR="004B1126" w:rsidRDefault="004B1126" w:rsidP="004B1126">
      <w:pPr>
        <w:pStyle w:val="ListParagraph"/>
        <w:numPr>
          <w:ilvl w:val="0"/>
          <w:numId w:val="42"/>
        </w:numPr>
      </w:pPr>
      <w:r w:rsidRPr="00A819BE">
        <w:t>Customer Service security role</w:t>
      </w:r>
      <w:r>
        <w:t>:</w:t>
      </w:r>
    </w:p>
    <w:p w14:paraId="08758CD5" w14:textId="02F7F915" w:rsidR="00A819BE" w:rsidRDefault="00A819BE" w:rsidP="004B1126">
      <w:pPr>
        <w:pStyle w:val="ListParagraph"/>
        <w:numPr>
          <w:ilvl w:val="1"/>
          <w:numId w:val="42"/>
        </w:numPr>
      </w:pPr>
      <w:r>
        <w:t>Organization</w:t>
      </w:r>
      <w:r w:rsidRPr="00A819BE">
        <w:t xml:space="preserve"> level read </w:t>
      </w:r>
      <w:r>
        <w:t>privileges</w:t>
      </w:r>
      <w:r w:rsidRPr="00A819BE">
        <w:t xml:space="preserve"> to Account and Contact</w:t>
      </w:r>
    </w:p>
    <w:p w14:paraId="4C5EE7EF" w14:textId="2E42DCB5" w:rsidR="00D3215C" w:rsidRPr="00A819BE" w:rsidRDefault="00A819BE" w:rsidP="004B1126">
      <w:pPr>
        <w:pStyle w:val="ListParagraph"/>
        <w:numPr>
          <w:ilvl w:val="1"/>
          <w:numId w:val="42"/>
        </w:numPr>
      </w:pPr>
      <w:r>
        <w:t>User level update privileges to Case table</w:t>
      </w:r>
    </w:p>
    <w:p w14:paraId="2C6BE3F9" w14:textId="77777777" w:rsidR="00A819BE" w:rsidRDefault="00A819BE" w:rsidP="00A819BE"/>
    <w:p w14:paraId="7A1FD892" w14:textId="2A93CC71" w:rsidR="007B0CA2" w:rsidRDefault="00557F75" w:rsidP="007B0CA2">
      <w:r>
        <w:t xml:space="preserve">Test </w:t>
      </w:r>
      <w:r w:rsidR="007B0CA2">
        <w:t>User 2</w:t>
      </w:r>
      <w:r w:rsidR="00A819BE">
        <w:t xml:space="preserve"> – Customer Service Manager</w:t>
      </w:r>
    </w:p>
    <w:p w14:paraId="61CEA1F4" w14:textId="77777777" w:rsidR="004B1126" w:rsidRPr="00A819BE" w:rsidRDefault="004B1126" w:rsidP="004B1126">
      <w:pPr>
        <w:pStyle w:val="ListParagraph"/>
        <w:numPr>
          <w:ilvl w:val="0"/>
          <w:numId w:val="42"/>
        </w:numPr>
      </w:pPr>
      <w:r w:rsidRPr="00A819BE">
        <w:t>Uses Case, Account, and Contact tables</w:t>
      </w:r>
      <w:r>
        <w:t>.</w:t>
      </w:r>
    </w:p>
    <w:p w14:paraId="4B739E6F" w14:textId="4F27EA8D" w:rsidR="00926DF8" w:rsidRPr="00A819BE" w:rsidRDefault="00926DF8" w:rsidP="00926DF8">
      <w:pPr>
        <w:pStyle w:val="ListParagraph"/>
        <w:numPr>
          <w:ilvl w:val="0"/>
          <w:numId w:val="42"/>
        </w:numPr>
      </w:pPr>
      <w:r w:rsidRPr="00A819BE">
        <w:t>Customer Service</w:t>
      </w:r>
      <w:r>
        <w:t xml:space="preserve"> Manager</w:t>
      </w:r>
      <w:r w:rsidRPr="00A819BE">
        <w:t xml:space="preserve"> security role</w:t>
      </w:r>
      <w:r w:rsidR="004B1126">
        <w:t>:</w:t>
      </w:r>
    </w:p>
    <w:p w14:paraId="52EE5C4A" w14:textId="68E41585" w:rsidR="00926DF8" w:rsidRDefault="00926DF8" w:rsidP="004B1126">
      <w:pPr>
        <w:pStyle w:val="ListParagraph"/>
        <w:numPr>
          <w:ilvl w:val="1"/>
          <w:numId w:val="42"/>
        </w:numPr>
      </w:pPr>
      <w:r>
        <w:t>Organization</w:t>
      </w:r>
      <w:r w:rsidRPr="00A819BE">
        <w:t xml:space="preserve"> level read </w:t>
      </w:r>
      <w:r>
        <w:t>privileges</w:t>
      </w:r>
      <w:r w:rsidRPr="00A819BE">
        <w:t xml:space="preserve"> to</w:t>
      </w:r>
      <w:r w:rsidR="001D4CAB">
        <w:t xml:space="preserve"> Case,</w:t>
      </w:r>
      <w:r w:rsidRPr="00A819BE">
        <w:t xml:space="preserve"> Account and Contact</w:t>
      </w:r>
    </w:p>
    <w:p w14:paraId="51650B3B" w14:textId="592D978D" w:rsidR="00926DF8" w:rsidRDefault="00926DF8" w:rsidP="004B1126">
      <w:pPr>
        <w:pStyle w:val="ListParagraph"/>
        <w:numPr>
          <w:ilvl w:val="1"/>
          <w:numId w:val="42"/>
        </w:numPr>
      </w:pPr>
      <w:r>
        <w:t>Organization</w:t>
      </w:r>
      <w:r w:rsidRPr="00A819BE">
        <w:t xml:space="preserve"> level </w:t>
      </w:r>
      <w:r w:rsidR="001D4CAB">
        <w:t>update</w:t>
      </w:r>
      <w:r w:rsidRPr="00A819BE">
        <w:t xml:space="preserve"> </w:t>
      </w:r>
      <w:r>
        <w:t>privileges</w:t>
      </w:r>
      <w:r w:rsidRPr="00A819BE">
        <w:t xml:space="preserve"> to </w:t>
      </w:r>
      <w:r w:rsidR="001D4CAB">
        <w:t xml:space="preserve">Case, </w:t>
      </w:r>
      <w:r w:rsidRPr="00A819BE">
        <w:t>Account and Contact</w:t>
      </w:r>
    </w:p>
    <w:p w14:paraId="6B90D89C" w14:textId="77777777" w:rsidR="00A819BE" w:rsidRDefault="00A819BE" w:rsidP="007B0CA2"/>
    <w:p w14:paraId="43E4D314" w14:textId="6C95E674" w:rsidR="007B0CA2" w:rsidRDefault="00557F75" w:rsidP="007B0CA2">
      <w:r>
        <w:t xml:space="preserve">Test </w:t>
      </w:r>
      <w:r w:rsidR="007B0CA2">
        <w:t>User 3</w:t>
      </w:r>
      <w:r w:rsidR="00D76285">
        <w:t xml:space="preserve"> – Quality Control</w:t>
      </w:r>
    </w:p>
    <w:p w14:paraId="4DB6E567" w14:textId="495E060E" w:rsidR="00D76285" w:rsidRDefault="0050644F" w:rsidP="00D76285">
      <w:pPr>
        <w:pStyle w:val="ListParagraph"/>
        <w:numPr>
          <w:ilvl w:val="0"/>
          <w:numId w:val="42"/>
        </w:numPr>
      </w:pPr>
      <w:r>
        <w:t>Case Report security role</w:t>
      </w:r>
      <w:r w:rsidR="004B1126">
        <w:t>:</w:t>
      </w:r>
    </w:p>
    <w:p w14:paraId="62BBB99F" w14:textId="510740B4" w:rsidR="0050644F" w:rsidRDefault="0050644F" w:rsidP="004B1126">
      <w:pPr>
        <w:pStyle w:val="ListParagraph"/>
        <w:numPr>
          <w:ilvl w:val="1"/>
          <w:numId w:val="42"/>
        </w:numPr>
      </w:pPr>
      <w:r>
        <w:t>Organization</w:t>
      </w:r>
      <w:r w:rsidRPr="00A819BE">
        <w:t xml:space="preserve"> level read </w:t>
      </w:r>
      <w:r>
        <w:t>privileges</w:t>
      </w:r>
      <w:r w:rsidRPr="00A819BE">
        <w:t xml:space="preserve"> to</w:t>
      </w:r>
      <w:r>
        <w:t xml:space="preserve"> Case,</w:t>
      </w:r>
      <w:r w:rsidRPr="00A819BE">
        <w:t xml:space="preserve"> Account and Contact</w:t>
      </w:r>
    </w:p>
    <w:p w14:paraId="3B29B680" w14:textId="0D559672" w:rsidR="00E05E09" w:rsidRDefault="00E05E09" w:rsidP="007B0CA2"/>
    <w:p w14:paraId="27795727" w14:textId="304BA95F" w:rsidR="00D3215C" w:rsidRPr="00226B70" w:rsidRDefault="00D3215C" w:rsidP="007B0CA2">
      <w:pPr>
        <w:rPr>
          <w:b/>
          <w:bCs/>
        </w:rPr>
      </w:pPr>
      <w:r w:rsidRPr="00226B70">
        <w:rPr>
          <w:b/>
          <w:bCs/>
        </w:rPr>
        <w:t>Assume the following scenario:</w:t>
      </w:r>
    </w:p>
    <w:p w14:paraId="787480D0" w14:textId="671BF674" w:rsidR="004C0E45" w:rsidRDefault="004C0E45" w:rsidP="007B0CA2">
      <w:r>
        <w:t>The</w:t>
      </w:r>
      <w:r w:rsidR="005567EB">
        <w:t xml:space="preserve"> Customer Service</w:t>
      </w:r>
      <w:r>
        <w:t xml:space="preserve"> team consists of:</w:t>
      </w:r>
    </w:p>
    <w:p w14:paraId="69D88783" w14:textId="00508065" w:rsidR="004C0E45" w:rsidRDefault="004C0E45" w:rsidP="004C0E45">
      <w:pPr>
        <w:pStyle w:val="ListParagraph"/>
        <w:numPr>
          <w:ilvl w:val="0"/>
          <w:numId w:val="42"/>
        </w:numPr>
      </w:pPr>
      <w:r>
        <w:t>100 Customer Service Agents</w:t>
      </w:r>
    </w:p>
    <w:p w14:paraId="2B5A4EE7" w14:textId="74E1B086" w:rsidR="004C0E45" w:rsidRDefault="008C64EA" w:rsidP="004C0E45">
      <w:pPr>
        <w:pStyle w:val="ListParagraph"/>
        <w:numPr>
          <w:ilvl w:val="0"/>
          <w:numId w:val="42"/>
        </w:numPr>
      </w:pPr>
      <w:r>
        <w:t>7</w:t>
      </w:r>
      <w:r w:rsidR="004C0E45">
        <w:t xml:space="preserve"> </w:t>
      </w:r>
      <w:r w:rsidR="005567EB">
        <w:t>Customer Service Managers</w:t>
      </w:r>
    </w:p>
    <w:p w14:paraId="19FFD021" w14:textId="113E058F" w:rsidR="005567EB" w:rsidRDefault="005567EB" w:rsidP="004C0E45">
      <w:pPr>
        <w:pStyle w:val="ListParagraph"/>
        <w:numPr>
          <w:ilvl w:val="0"/>
          <w:numId w:val="42"/>
        </w:numPr>
      </w:pPr>
      <w:r>
        <w:t>Some managers also fulfil the Quality Control responsibilities.</w:t>
      </w:r>
    </w:p>
    <w:p w14:paraId="309432D4" w14:textId="6CD6CBF9" w:rsidR="00D3215C" w:rsidRDefault="00C62007" w:rsidP="007B0CA2">
      <w:r>
        <w:t>The team of c</w:t>
      </w:r>
      <w:r w:rsidR="00D3215C">
        <w:t xml:space="preserve">ustomer service agents handle 250 cases on average during peak </w:t>
      </w:r>
      <w:r w:rsidR="00C923D1">
        <w:t>hours</w:t>
      </w:r>
      <w:r w:rsidR="00D3215C">
        <w:t xml:space="preserve">.  Customer service managers </w:t>
      </w:r>
      <w:proofErr w:type="gramStart"/>
      <w:r w:rsidR="00D3215C">
        <w:t>review</w:t>
      </w:r>
      <w:proofErr w:type="gramEnd"/>
      <w:r w:rsidR="00D3215C">
        <w:t xml:space="preserve"> and update case information based on specific metrics, averaging </w:t>
      </w:r>
      <w:r w:rsidR="004C0E45">
        <w:t>1 case</w:t>
      </w:r>
      <w:r w:rsidR="00D3215C">
        <w:t xml:space="preserve"> per manager</w:t>
      </w:r>
      <w:r>
        <w:t xml:space="preserve"> </w:t>
      </w:r>
      <w:r w:rsidR="00D3215C">
        <w:t xml:space="preserve">during peak </w:t>
      </w:r>
      <w:r w:rsidR="00C923D1">
        <w:t>hours</w:t>
      </w:r>
      <w:r w:rsidR="00D3215C">
        <w:t xml:space="preserve">.  Quality control runs 1 report per day to analyze the </w:t>
      </w:r>
      <w:r w:rsidR="004C0E45">
        <w:t>previous</w:t>
      </w:r>
      <w:r w:rsidR="00D3215C">
        <w:t xml:space="preserve"> </w:t>
      </w:r>
      <w:r w:rsidR="00C923D1">
        <w:t>day’s</w:t>
      </w:r>
      <w:r w:rsidR="00D3215C">
        <w:t xml:space="preserve"> case metrics.</w:t>
      </w:r>
    </w:p>
    <w:p w14:paraId="022C9998" w14:textId="77777777" w:rsidR="00D3215C" w:rsidRDefault="00D3215C" w:rsidP="007B0CA2"/>
    <w:p w14:paraId="0C9AFD90" w14:textId="5D3F75D2" w:rsidR="00D3215C" w:rsidRPr="007B0CA2" w:rsidRDefault="00E05E09" w:rsidP="00D3215C">
      <w:r>
        <w:t xml:space="preserve">In the above example, </w:t>
      </w:r>
      <w:r w:rsidR="0050644F">
        <w:t>there is</w:t>
      </w:r>
      <w:r>
        <w:t xml:space="preserve"> </w:t>
      </w:r>
      <w:r w:rsidR="0050644F">
        <w:t xml:space="preserve">more </w:t>
      </w:r>
      <w:r>
        <w:t xml:space="preserve">agent transaction volume than manager or </w:t>
      </w:r>
      <w:r w:rsidR="0050644F">
        <w:t xml:space="preserve">quality control volume.  </w:t>
      </w:r>
      <w:r w:rsidR="00AB1293">
        <w:t xml:space="preserve">Due to the higher volume at peak usage, the </w:t>
      </w:r>
      <w:r w:rsidR="00D3215C">
        <w:t xml:space="preserve">Customer Service Agent </w:t>
      </w:r>
      <w:r w:rsidR="00AB1293">
        <w:t>scenario</w:t>
      </w:r>
      <w:r w:rsidR="00D3215C">
        <w:t xml:space="preserve"> requires multiple test users to </w:t>
      </w:r>
      <w:r w:rsidR="00D3215C" w:rsidRPr="002A7E0A">
        <w:t xml:space="preserve">distribute the </w:t>
      </w:r>
      <w:r w:rsidR="008C3584" w:rsidRPr="002A7E0A">
        <w:t>virtual user</w:t>
      </w:r>
      <w:r w:rsidR="008C3584">
        <w:t xml:space="preserve"> </w:t>
      </w:r>
      <w:r w:rsidR="00D3215C">
        <w:t>volume and avoid throttling.</w:t>
      </w:r>
    </w:p>
    <w:p w14:paraId="3F58714C" w14:textId="30FE4492" w:rsidR="00E05E09" w:rsidRPr="007B0CA2" w:rsidRDefault="00E05E09" w:rsidP="007B0CA2"/>
    <w:p w14:paraId="64E8FE3B" w14:textId="474222B8" w:rsidR="00F93C20" w:rsidRDefault="00FC44B4" w:rsidP="00F93C20">
      <w:pPr>
        <w:pStyle w:val="Heading2Numbered"/>
      </w:pPr>
      <w:bookmarkStart w:id="6" w:name="_Toc128658046"/>
      <w:r>
        <w:t>Load Test Engines</w:t>
      </w:r>
      <w:bookmarkEnd w:id="6"/>
    </w:p>
    <w:p w14:paraId="1F9F65A7" w14:textId="1231A986" w:rsidR="00571E8C" w:rsidRDefault="0012468E" w:rsidP="00FC44B4">
      <w:pPr>
        <w:rPr>
          <w:highlight w:val="yellow"/>
        </w:rPr>
      </w:pPr>
      <w:r>
        <w:t xml:space="preserve">Azure Load Testing </w:t>
      </w:r>
      <w:r w:rsidR="009E664C">
        <w:t>executes a</w:t>
      </w:r>
      <w:r>
        <w:t xml:space="preserve"> load test using test engines.  </w:t>
      </w:r>
      <w:r w:rsidR="00C75EC7" w:rsidRPr="00C75EC7">
        <w:t xml:space="preserve">A </w:t>
      </w:r>
      <w:r w:rsidRPr="0012468E">
        <w:rPr>
          <w:b/>
          <w:bCs/>
        </w:rPr>
        <w:t>t</w:t>
      </w:r>
      <w:r w:rsidR="00C75EC7" w:rsidRPr="0012468E">
        <w:rPr>
          <w:b/>
          <w:bCs/>
        </w:rPr>
        <w:t>est engine</w:t>
      </w:r>
      <w:r w:rsidR="00C75EC7" w:rsidRPr="00C75EC7">
        <w:t xml:space="preserve"> abstract</w:t>
      </w:r>
      <w:r>
        <w:t>s</w:t>
      </w:r>
      <w:r w:rsidR="00C75EC7" w:rsidRPr="00C75EC7">
        <w:t xml:space="preserve"> the required infrastructure for running a high-scale load test. The test engines run the Apache JMeter script to simulate virtual users simultaneously accessing your application endpoints</w:t>
      </w:r>
      <w:r w:rsidR="00C75EC7" w:rsidRPr="00571E8C">
        <w:t>.  JMeter</w:t>
      </w:r>
      <w:r w:rsidR="00A95520" w:rsidRPr="00571E8C">
        <w:t xml:space="preserve"> refers to virtual users as threads.</w:t>
      </w:r>
    </w:p>
    <w:p w14:paraId="4F3AC02A" w14:textId="764E5E1B" w:rsidR="00FC44B4" w:rsidRDefault="00571E8C" w:rsidP="00FC44B4">
      <w:r w:rsidRPr="00571E8C">
        <w:t xml:space="preserve">Azure Load Testing </w:t>
      </w:r>
      <w:r w:rsidR="00C75EC7" w:rsidRPr="00571E8C">
        <w:t xml:space="preserve">recommends </w:t>
      </w:r>
      <w:r>
        <w:t>t</w:t>
      </w:r>
      <w:r w:rsidRPr="00571E8C">
        <w:t>hat you keep the number of threads in a script below a maximum of 250.</w:t>
      </w:r>
      <w:r>
        <w:t xml:space="preserve">  </w:t>
      </w:r>
      <w:r w:rsidR="00A04D61">
        <w:t xml:space="preserve">When your testing must exceed 250 </w:t>
      </w:r>
      <w:r w:rsidR="00B01044">
        <w:t>threads</w:t>
      </w:r>
      <w:r w:rsidR="00A04D61">
        <w:t xml:space="preserve">, Azure </w:t>
      </w:r>
      <w:r>
        <w:t>L</w:t>
      </w:r>
      <w:r w:rsidR="00A04D61">
        <w:t xml:space="preserve">oad </w:t>
      </w:r>
      <w:r>
        <w:t>T</w:t>
      </w:r>
      <w:r w:rsidR="00A04D61">
        <w:t xml:space="preserve">esting allows you </w:t>
      </w:r>
      <w:r>
        <w:t>configure the load test</w:t>
      </w:r>
      <w:r w:rsidR="00A04D61">
        <w:t xml:space="preserve"> by increasing the number of test engine</w:t>
      </w:r>
      <w:r>
        <w:t xml:space="preserve"> instances</w:t>
      </w:r>
      <w:r w:rsidR="00A04D61">
        <w:t xml:space="preserve"> to execute the test.  </w:t>
      </w:r>
      <w:r>
        <w:t>Test engines run in parallel.</w:t>
      </w:r>
    </w:p>
    <w:p w14:paraId="1EF1C403" w14:textId="61102406" w:rsidR="00571E8C" w:rsidRDefault="00571E8C" w:rsidP="00FC44B4">
      <w:r>
        <w:rPr>
          <w:rFonts w:cs="Segoe UI"/>
          <w:color w:val="161616"/>
          <w:shd w:val="clear" w:color="auto" w:fill="FFFFFF"/>
        </w:rPr>
        <w:t>Consider this formula for the number of virtual users in a load test: VUs = (# threads) * (# test engine instances)</w:t>
      </w:r>
    </w:p>
    <w:p w14:paraId="1A4B8EE7" w14:textId="52754A1B" w:rsidR="00A04D61" w:rsidRDefault="00A04D61" w:rsidP="00FC44B4">
      <w:r>
        <w:t>If your load test call</w:t>
      </w:r>
      <w:r w:rsidR="00092D8B">
        <w:t>s</w:t>
      </w:r>
      <w:r>
        <w:t xml:space="preserve"> for simulating user traffic from 1000 </w:t>
      </w:r>
      <w:r w:rsidR="00D421CC">
        <w:t>virtual users</w:t>
      </w:r>
      <w:r>
        <w:t>, the following formula could be used:</w:t>
      </w:r>
    </w:p>
    <w:p w14:paraId="5E7EF151" w14:textId="14C7131B" w:rsidR="00A04D61" w:rsidRDefault="00571E8C" w:rsidP="00A04D61">
      <w:pPr>
        <w:ind w:firstLine="720"/>
      </w:pPr>
      <w:r>
        <w:t>1000 virtual users = threads</w:t>
      </w:r>
      <w:r w:rsidR="00A04D61">
        <w:t xml:space="preserve"> (250) </w:t>
      </w:r>
      <w:r>
        <w:t>*</w:t>
      </w:r>
      <w:r w:rsidR="00A04D61">
        <w:t xml:space="preserve"> test engine</w:t>
      </w:r>
      <w:r w:rsidR="00D421CC">
        <w:t xml:space="preserve"> instances</w:t>
      </w:r>
      <w:r w:rsidR="00A04D61">
        <w:t xml:space="preserve"> (4)</w:t>
      </w:r>
    </w:p>
    <w:p w14:paraId="12BBFCB7" w14:textId="77777777" w:rsidR="00EE2AF6" w:rsidRDefault="00EE2AF6" w:rsidP="009E664C">
      <w:pPr>
        <w:rPr>
          <w:sz w:val="20"/>
          <w:szCs w:val="20"/>
        </w:rPr>
      </w:pPr>
    </w:p>
    <w:p w14:paraId="4487F91F" w14:textId="68334A73" w:rsidR="009E664C" w:rsidRPr="00004282" w:rsidRDefault="009E664C" w:rsidP="009E664C">
      <w:pPr>
        <w:rPr>
          <w:sz w:val="20"/>
          <w:szCs w:val="20"/>
        </w:rPr>
      </w:pPr>
      <w:r w:rsidRPr="00004282">
        <w:rPr>
          <w:sz w:val="20"/>
          <w:szCs w:val="20"/>
        </w:rPr>
        <w:t xml:space="preserve">Refer to the </w:t>
      </w:r>
      <w:hyperlink w:anchor="Resources" w:history="1">
        <w:r w:rsidRPr="00004282">
          <w:rPr>
            <w:rStyle w:val="Hyperlink"/>
            <w:sz w:val="20"/>
            <w:szCs w:val="20"/>
          </w:rPr>
          <w:t>resources</w:t>
        </w:r>
      </w:hyperlink>
      <w:r w:rsidRPr="00004282">
        <w:rPr>
          <w:sz w:val="20"/>
          <w:szCs w:val="20"/>
        </w:rPr>
        <w:t xml:space="preserve"> section for more information about high scale load testing.</w:t>
      </w:r>
    </w:p>
    <w:p w14:paraId="4F3418A1" w14:textId="5BBE7E8C" w:rsidR="00C87FA5" w:rsidRDefault="00C87FA5" w:rsidP="00EF6B1E">
      <w:pPr>
        <w:pStyle w:val="Heading2Numbered"/>
      </w:pPr>
      <w:bookmarkStart w:id="7" w:name="_Toc128658047"/>
      <w:r>
        <w:t>Service Protection</w:t>
      </w:r>
      <w:r w:rsidR="007C2C52">
        <w:t xml:space="preserve"> API</w:t>
      </w:r>
      <w:r>
        <w:t xml:space="preserve"> Limits</w:t>
      </w:r>
      <w:bookmarkEnd w:id="7"/>
    </w:p>
    <w:p w14:paraId="0DFE7D37" w14:textId="23009605" w:rsidR="009E664C" w:rsidRDefault="007C2C52" w:rsidP="00C87FA5">
      <w:r>
        <w:t xml:space="preserve">Microsoft </w:t>
      </w:r>
      <w:r w:rsidR="00C87FA5">
        <w:t xml:space="preserve">Dataverse </w:t>
      </w:r>
      <w:r w:rsidR="009E664C">
        <w:t>applies</w:t>
      </w:r>
      <w:r w:rsidR="00C87FA5">
        <w:t xml:space="preserve"> limits</w:t>
      </w:r>
      <w:r w:rsidR="009E664C">
        <w:t xml:space="preserve"> to API</w:t>
      </w:r>
      <w:r w:rsidR="008B4C02">
        <w:t xml:space="preserve"> usage</w:t>
      </w:r>
      <w:r w:rsidR="009E664C">
        <w:t xml:space="preserve"> that are</w:t>
      </w:r>
      <w:r w:rsidR="00C87FA5">
        <w:t xml:space="preserve"> intended to </w:t>
      </w:r>
      <w:r w:rsidR="009E664C">
        <w:t>ensure consistent availability and performance for everyone</w:t>
      </w:r>
      <w:r w:rsidR="00C87FA5">
        <w:t>.  These limits are Service Protection</w:t>
      </w:r>
      <w:r w:rsidR="009E664C">
        <w:t xml:space="preserve"> API</w:t>
      </w:r>
      <w:r w:rsidR="00C87FA5">
        <w:t xml:space="preserve"> Limits, and their purpose is to </w:t>
      </w:r>
      <w:r w:rsidR="009E664C">
        <w:t xml:space="preserve">detect when client applications are making extraordinary demands on server resources. </w:t>
      </w:r>
    </w:p>
    <w:p w14:paraId="1B99CF1D" w14:textId="4FFC0AF5" w:rsidR="007C2C52" w:rsidRDefault="007C2C52" w:rsidP="007C2C52">
      <w:r>
        <w:t xml:space="preserve">These limits are not intended to impact </w:t>
      </w:r>
      <w:r>
        <w:t>a normal users’</w:t>
      </w:r>
      <w:r>
        <w:t xml:space="preserve"> day-to-day usage of </w:t>
      </w:r>
      <w:r>
        <w:t>model-driven apps, canvas apps, or power pages</w:t>
      </w:r>
      <w:r>
        <w:t>.</w:t>
      </w:r>
      <w:r>
        <w:t xml:space="preserve">  </w:t>
      </w:r>
      <w:r w:rsidRPr="007C2C52">
        <w:t xml:space="preserve">The limits provide a level of protection from random and unexpected </w:t>
      </w:r>
      <w:r w:rsidR="00E415CD">
        <w:t>increases</w:t>
      </w:r>
      <w:r w:rsidRPr="007C2C52">
        <w:t xml:space="preserve"> in request volume that </w:t>
      </w:r>
      <w:r w:rsidR="00E415CD">
        <w:t xml:space="preserve">could </w:t>
      </w:r>
      <w:proofErr w:type="gramStart"/>
      <w:r w:rsidR="00E415CD">
        <w:t>impact</w:t>
      </w:r>
      <w:proofErr w:type="gramEnd"/>
      <w:r w:rsidRPr="007C2C52">
        <w:t xml:space="preserve"> the availability and performance of the platform.</w:t>
      </w:r>
    </w:p>
    <w:p w14:paraId="26DE3231" w14:textId="0450DD86" w:rsidR="00C87FA5" w:rsidRDefault="00C87FA5" w:rsidP="00C87FA5">
      <w:r>
        <w:lastRenderedPageBreak/>
        <w:t>Service protection limits are enforced on each user individually</w:t>
      </w:r>
      <w:r w:rsidR="00527ED5">
        <w:t>, per web server</w:t>
      </w:r>
      <w:r>
        <w:t>, and they are based on three different metrics:</w:t>
      </w:r>
    </w:p>
    <w:p w14:paraId="52957831" w14:textId="77777777" w:rsidR="00FE29CD" w:rsidRDefault="00FE29CD" w:rsidP="00D54820">
      <w:pPr>
        <w:pStyle w:val="ListParagraph"/>
        <w:numPr>
          <w:ilvl w:val="0"/>
          <w:numId w:val="42"/>
        </w:numPr>
      </w:pPr>
      <w:r>
        <w:t>The number of requests sent by a user.</w:t>
      </w:r>
    </w:p>
    <w:p w14:paraId="19127DC0" w14:textId="77777777" w:rsidR="00FE29CD" w:rsidRDefault="00FE29CD" w:rsidP="00FE29CD">
      <w:pPr>
        <w:pStyle w:val="ListParagraph"/>
        <w:numPr>
          <w:ilvl w:val="0"/>
          <w:numId w:val="42"/>
        </w:numPr>
      </w:pPr>
      <w:r>
        <w:t>The combined execution time required to process requests sent by a user.</w:t>
      </w:r>
    </w:p>
    <w:p w14:paraId="785FA6C3" w14:textId="1934C912" w:rsidR="00FE29CD" w:rsidRDefault="00FE29CD" w:rsidP="00FE29CD">
      <w:pPr>
        <w:pStyle w:val="ListParagraph"/>
        <w:numPr>
          <w:ilvl w:val="0"/>
          <w:numId w:val="42"/>
        </w:numPr>
      </w:pPr>
      <w:r>
        <w:t>The number of concurrent requests sent by a user.</w:t>
      </w:r>
    </w:p>
    <w:p w14:paraId="3440CA6E" w14:textId="6C7FD8CC" w:rsidR="007C2C52" w:rsidRDefault="007C2C52" w:rsidP="007C2C52">
      <w:r>
        <w:t>If the platform detects a pattern that exceeds the threshold for one o</w:t>
      </w:r>
      <w:r>
        <w:t xml:space="preserve">f limits, an error will return </w:t>
      </w:r>
      <w:r>
        <w:t>indicating that too many requests have been made</w:t>
      </w:r>
      <w:r>
        <w:t xml:space="preserve">: </w:t>
      </w:r>
    </w:p>
    <w:p w14:paraId="5E41A9DF" w14:textId="5FCED222" w:rsidR="007C2C52" w:rsidRDefault="007C2C52" w:rsidP="007C2C52">
      <w:pPr>
        <w:pStyle w:val="ListParagraph"/>
        <w:numPr>
          <w:ilvl w:val="0"/>
          <w:numId w:val="42"/>
        </w:numPr>
      </w:pPr>
      <w:r>
        <w:t>With the Web API, we return a 429 Too Many Requests error.</w:t>
      </w:r>
    </w:p>
    <w:p w14:paraId="02F04E03" w14:textId="7DAF9F26" w:rsidR="007C2C52" w:rsidRDefault="007C2C52" w:rsidP="007C2C52">
      <w:pPr>
        <w:pStyle w:val="ListParagraph"/>
        <w:numPr>
          <w:ilvl w:val="0"/>
          <w:numId w:val="42"/>
        </w:numPr>
      </w:pPr>
      <w:r>
        <w:t xml:space="preserve">With the Dataverse SDK for .NET, you will get an </w:t>
      </w:r>
      <w:proofErr w:type="spellStart"/>
      <w:r>
        <w:t>OrganizationServiceFault</w:t>
      </w:r>
      <w:proofErr w:type="spellEnd"/>
      <w:r>
        <w:t xml:space="preserve"> error with one of three specific error codes. More information: </w:t>
      </w:r>
      <w:hyperlink r:id="rId21" w:anchor="service-protection-api-limit-errors-returned" w:history="1">
        <w:r w:rsidRPr="007C2C52">
          <w:rPr>
            <w:rStyle w:val="Hyperlink"/>
          </w:rPr>
          <w:t>Service protection API limit errors returned</w:t>
        </w:r>
      </w:hyperlink>
    </w:p>
    <w:p w14:paraId="3BDEE1D4" w14:textId="77777777" w:rsidR="002E68CF" w:rsidRDefault="002E68CF" w:rsidP="00EE68E6">
      <w:pPr>
        <w:rPr>
          <w:sz w:val="20"/>
          <w:szCs w:val="20"/>
        </w:rPr>
      </w:pPr>
    </w:p>
    <w:p w14:paraId="55796A24" w14:textId="27712D2D" w:rsidR="00EE68E6" w:rsidRPr="00004282" w:rsidRDefault="004156CC" w:rsidP="00EE68E6">
      <w:pPr>
        <w:rPr>
          <w:sz w:val="20"/>
          <w:szCs w:val="20"/>
        </w:rPr>
      </w:pPr>
      <w:r w:rsidRPr="00004282">
        <w:rPr>
          <w:sz w:val="20"/>
          <w:szCs w:val="20"/>
        </w:rPr>
        <w:t xml:space="preserve">The specific limits are described below.  </w:t>
      </w:r>
      <w:r w:rsidR="00EE68E6" w:rsidRPr="00004282">
        <w:rPr>
          <w:sz w:val="20"/>
          <w:szCs w:val="20"/>
        </w:rPr>
        <w:t xml:space="preserve">Refer to the </w:t>
      </w:r>
      <w:hyperlink w:anchor="Resources" w:history="1">
        <w:r w:rsidR="00EE68E6" w:rsidRPr="00004282">
          <w:rPr>
            <w:rStyle w:val="Hyperlink"/>
            <w:sz w:val="20"/>
            <w:szCs w:val="20"/>
          </w:rPr>
          <w:t>resources</w:t>
        </w:r>
      </w:hyperlink>
      <w:r w:rsidR="00EE68E6" w:rsidRPr="00004282">
        <w:rPr>
          <w:sz w:val="20"/>
          <w:szCs w:val="20"/>
        </w:rPr>
        <w:t xml:space="preserve"> section for more information about Service Protection API Limits</w:t>
      </w:r>
      <w:r w:rsidR="00E6294B" w:rsidRPr="00004282">
        <w:rPr>
          <w:sz w:val="20"/>
          <w:szCs w:val="20"/>
        </w:rPr>
        <w:t>, and strategies to avoid the limits</w:t>
      </w:r>
      <w:r w:rsidR="00EE68E6" w:rsidRPr="00004282">
        <w:rPr>
          <w:sz w:val="20"/>
          <w:szCs w:val="20"/>
        </w:rPr>
        <w:t>.</w:t>
      </w:r>
    </w:p>
    <w:p w14:paraId="3DF8E037" w14:textId="49C18230" w:rsidR="00C87FA5" w:rsidRDefault="00547103" w:rsidP="00C87FA5">
      <w:pPr>
        <w:pStyle w:val="Heading3Numbered"/>
      </w:pPr>
      <w:bookmarkStart w:id="8" w:name="_Toc128658048"/>
      <w:r>
        <w:t>Number of requests</w:t>
      </w:r>
      <w:bookmarkEnd w:id="8"/>
    </w:p>
    <w:p w14:paraId="1FAC552A" w14:textId="0A18EA2F" w:rsidR="00547103" w:rsidRDefault="00547103" w:rsidP="00547103">
      <w:r w:rsidRPr="00547103">
        <w:rPr>
          <w:b/>
          <w:bCs/>
        </w:rPr>
        <w:t>Description:</w:t>
      </w:r>
      <w:r>
        <w:t xml:space="preserve"> The cumulative number of requests made by the user</w:t>
      </w:r>
    </w:p>
    <w:p w14:paraId="51536149" w14:textId="295155A7" w:rsidR="00547103" w:rsidRPr="00547103" w:rsidRDefault="00547103" w:rsidP="00547103">
      <w:r w:rsidRPr="00547103">
        <w:rPr>
          <w:b/>
          <w:bCs/>
        </w:rPr>
        <w:t>Limit</w:t>
      </w:r>
      <w:r w:rsidR="00527ED5">
        <w:rPr>
          <w:b/>
          <w:bCs/>
        </w:rPr>
        <w:t xml:space="preserve"> per web server</w:t>
      </w:r>
      <w:r w:rsidRPr="00547103">
        <w:rPr>
          <w:b/>
          <w:bCs/>
        </w:rPr>
        <w:t>:</w:t>
      </w:r>
      <w:r>
        <w:t xml:space="preserve"> </w:t>
      </w:r>
      <w:r>
        <w:rPr>
          <w:rFonts w:cs="Segoe UI"/>
          <w:color w:val="161616"/>
          <w:sz w:val="21"/>
          <w:szCs w:val="21"/>
          <w:shd w:val="clear" w:color="auto" w:fill="FFFFFF"/>
        </w:rPr>
        <w:t xml:space="preserve">6000 within the </w:t>
      </w:r>
      <w:r w:rsidR="0033019D">
        <w:rPr>
          <w:rFonts w:cs="Segoe UI"/>
          <w:color w:val="161616"/>
          <w:sz w:val="21"/>
          <w:szCs w:val="21"/>
          <w:shd w:val="clear" w:color="auto" w:fill="FFFFFF"/>
        </w:rPr>
        <w:t>5-minute</w:t>
      </w:r>
      <w:r>
        <w:rPr>
          <w:rFonts w:cs="Segoe UI"/>
          <w:color w:val="161616"/>
          <w:sz w:val="21"/>
          <w:szCs w:val="21"/>
          <w:shd w:val="clear" w:color="auto" w:fill="FFFFFF"/>
        </w:rPr>
        <w:t xml:space="preserve"> sliding window</w:t>
      </w:r>
    </w:p>
    <w:p w14:paraId="16EDFD26" w14:textId="310B2102" w:rsidR="00C87FA5" w:rsidRDefault="00547103" w:rsidP="00C87FA5">
      <w:pPr>
        <w:pStyle w:val="Heading3Numbered"/>
      </w:pPr>
      <w:bookmarkStart w:id="9" w:name="_Toc128658049"/>
      <w:r>
        <w:t>Execution time</w:t>
      </w:r>
      <w:bookmarkEnd w:id="9"/>
    </w:p>
    <w:p w14:paraId="3079717C" w14:textId="3DB0FC5B" w:rsidR="00547103" w:rsidRDefault="00547103" w:rsidP="00547103">
      <w:r w:rsidRPr="00547103">
        <w:rPr>
          <w:b/>
          <w:bCs/>
        </w:rPr>
        <w:t>Description:</w:t>
      </w:r>
      <w:r>
        <w:t xml:space="preserve"> </w:t>
      </w:r>
      <w:r w:rsidRPr="00547103">
        <w:t>The combined execution time of all requests made by the user</w:t>
      </w:r>
    </w:p>
    <w:p w14:paraId="087CA2AD" w14:textId="7E31204C" w:rsidR="00547103" w:rsidRPr="00547103" w:rsidRDefault="00527ED5" w:rsidP="00547103">
      <w:r w:rsidRPr="00547103">
        <w:rPr>
          <w:b/>
          <w:bCs/>
        </w:rPr>
        <w:t>Limit</w:t>
      </w:r>
      <w:r>
        <w:rPr>
          <w:b/>
          <w:bCs/>
        </w:rPr>
        <w:t xml:space="preserve"> per web server</w:t>
      </w:r>
      <w:r w:rsidR="00547103" w:rsidRPr="00547103">
        <w:rPr>
          <w:b/>
          <w:bCs/>
        </w:rPr>
        <w:t>:</w:t>
      </w:r>
      <w:r w:rsidR="00547103">
        <w:t xml:space="preserve"> </w:t>
      </w:r>
      <w:r w:rsidR="00547103" w:rsidRPr="00547103">
        <w:rPr>
          <w:rFonts w:cs="Segoe UI"/>
          <w:color w:val="161616"/>
          <w:sz w:val="21"/>
          <w:szCs w:val="21"/>
          <w:shd w:val="clear" w:color="auto" w:fill="FFFFFF"/>
        </w:rPr>
        <w:t xml:space="preserve">20 minutes (1200 seconds) within the </w:t>
      </w:r>
      <w:r w:rsidR="0033019D" w:rsidRPr="00547103">
        <w:rPr>
          <w:rFonts w:cs="Segoe UI"/>
          <w:color w:val="161616"/>
          <w:sz w:val="21"/>
          <w:szCs w:val="21"/>
          <w:shd w:val="clear" w:color="auto" w:fill="FFFFFF"/>
        </w:rPr>
        <w:t>5-minute</w:t>
      </w:r>
      <w:r w:rsidR="00547103" w:rsidRPr="00547103">
        <w:rPr>
          <w:rFonts w:cs="Segoe UI"/>
          <w:color w:val="161616"/>
          <w:sz w:val="21"/>
          <w:szCs w:val="21"/>
          <w:shd w:val="clear" w:color="auto" w:fill="FFFFFF"/>
        </w:rPr>
        <w:t xml:space="preserve"> sliding window</w:t>
      </w:r>
    </w:p>
    <w:p w14:paraId="61597F4B" w14:textId="79356B9C" w:rsidR="00547103" w:rsidRDefault="00547103" w:rsidP="00547103">
      <w:pPr>
        <w:pStyle w:val="Heading3Numbered"/>
      </w:pPr>
      <w:bookmarkStart w:id="10" w:name="_Toc128658050"/>
      <w:r>
        <w:t>Number of concurrent requests</w:t>
      </w:r>
      <w:bookmarkEnd w:id="10"/>
    </w:p>
    <w:p w14:paraId="10A1D821" w14:textId="4389BF18" w:rsidR="00547103" w:rsidRDefault="00547103" w:rsidP="00547103">
      <w:r w:rsidRPr="00547103">
        <w:rPr>
          <w:b/>
          <w:bCs/>
        </w:rPr>
        <w:t>Description:</w:t>
      </w:r>
      <w:r>
        <w:t xml:space="preserve"> </w:t>
      </w:r>
      <w:r w:rsidRPr="00547103">
        <w:t>The number of concurrent requests made by the user</w:t>
      </w:r>
    </w:p>
    <w:p w14:paraId="2BED1E4A" w14:textId="56BEB963" w:rsidR="00547103" w:rsidRPr="00547103" w:rsidRDefault="00527ED5" w:rsidP="00547103">
      <w:r w:rsidRPr="00547103">
        <w:rPr>
          <w:b/>
          <w:bCs/>
        </w:rPr>
        <w:t>Limit</w:t>
      </w:r>
      <w:r>
        <w:rPr>
          <w:b/>
          <w:bCs/>
        </w:rPr>
        <w:t xml:space="preserve"> per web server</w:t>
      </w:r>
      <w:r w:rsidR="00547103" w:rsidRPr="00547103">
        <w:rPr>
          <w:b/>
          <w:bCs/>
        </w:rPr>
        <w:t>:</w:t>
      </w:r>
      <w:r w:rsidR="00547103">
        <w:t xml:space="preserve"> </w:t>
      </w:r>
      <w:r w:rsidR="00547103">
        <w:rPr>
          <w:rFonts w:cs="Segoe UI"/>
          <w:color w:val="161616"/>
          <w:sz w:val="21"/>
          <w:szCs w:val="21"/>
          <w:shd w:val="clear" w:color="auto" w:fill="FFFFFF"/>
        </w:rPr>
        <w:t>52 or higher</w:t>
      </w:r>
    </w:p>
    <w:p w14:paraId="4BEE50E2" w14:textId="708A4A9E" w:rsidR="00547103" w:rsidRDefault="00547103" w:rsidP="00547103"/>
    <w:p w14:paraId="045D8FFB" w14:textId="289CEAA0" w:rsidR="002E68CF" w:rsidRDefault="002E68CF" w:rsidP="00547103"/>
    <w:p w14:paraId="26E1B645" w14:textId="77777777" w:rsidR="002E68CF" w:rsidRPr="00547103" w:rsidRDefault="002E68CF" w:rsidP="00547103"/>
    <w:p w14:paraId="3762158D" w14:textId="247E635F" w:rsidR="00183943" w:rsidRDefault="00F93C20" w:rsidP="00183943">
      <w:pPr>
        <w:pStyle w:val="Heading2Numbered"/>
      </w:pPr>
      <w:bookmarkStart w:id="11" w:name="Resources"/>
      <w:bookmarkStart w:id="12" w:name="_Toc128658051"/>
      <w:bookmarkEnd w:id="1"/>
      <w:r>
        <w:lastRenderedPageBreak/>
        <w:t>Resources</w:t>
      </w:r>
      <w:bookmarkEnd w:id="12"/>
    </w:p>
    <w:bookmarkEnd w:id="11"/>
    <w:p w14:paraId="726A5687" w14:textId="733C5E02" w:rsidR="009A624B" w:rsidRDefault="009A624B" w:rsidP="00B25194">
      <w:r>
        <w:t xml:space="preserve">Security Roles - </w:t>
      </w:r>
      <w:hyperlink r:id="rId22" w:history="1">
        <w:r w:rsidRPr="004347BB">
          <w:rPr>
            <w:rStyle w:val="Hyperlink"/>
          </w:rPr>
          <w:t>https://learn.microsoft.com/en-us/power-platform/admin/security-roles-privileges</w:t>
        </w:r>
      </w:hyperlink>
      <w:r>
        <w:t xml:space="preserve"> </w:t>
      </w:r>
    </w:p>
    <w:p w14:paraId="56BB3CBF" w14:textId="5B3A9B72" w:rsidR="003D07CF" w:rsidRDefault="003D07CF" w:rsidP="00B25194">
      <w:r>
        <w:t xml:space="preserve">Azure Load Testing - </w:t>
      </w:r>
      <w:hyperlink r:id="rId23" w:history="1">
        <w:r w:rsidRPr="00D13F4C">
          <w:rPr>
            <w:rStyle w:val="Hyperlink"/>
          </w:rPr>
          <w:t>https://learn.microsoft.com/en-us/azure/load-testing/overview-what-is-azure-load-testing</w:t>
        </w:r>
      </w:hyperlink>
      <w:r>
        <w:t xml:space="preserve"> </w:t>
      </w:r>
    </w:p>
    <w:p w14:paraId="3B322B5A" w14:textId="35368CEF" w:rsidR="003D07CF" w:rsidRDefault="003D07CF" w:rsidP="00B25194">
      <w:r>
        <w:t>Service Protection</w:t>
      </w:r>
      <w:r w:rsidR="00447B38">
        <w:t xml:space="preserve"> API</w:t>
      </w:r>
      <w:r>
        <w:t xml:space="preserve"> Limits - </w:t>
      </w:r>
      <w:hyperlink r:id="rId24" w:history="1">
        <w:r w:rsidRPr="00D13F4C">
          <w:rPr>
            <w:rStyle w:val="Hyperlink"/>
          </w:rPr>
          <w:t>https://learn.micr</w:t>
        </w:r>
        <w:r w:rsidRPr="00D13F4C">
          <w:rPr>
            <w:rStyle w:val="Hyperlink"/>
          </w:rPr>
          <w:t>o</w:t>
        </w:r>
        <w:r w:rsidRPr="00D13F4C">
          <w:rPr>
            <w:rStyle w:val="Hyperlink"/>
          </w:rPr>
          <w:t>soft.com/en-us/power-apps/developer/data-platform/api-limits?tabs=sdk</w:t>
        </w:r>
      </w:hyperlink>
    </w:p>
    <w:p w14:paraId="5063C39B" w14:textId="16413194" w:rsidR="003D07CF" w:rsidRDefault="003D07CF" w:rsidP="00B25194">
      <w:pPr>
        <w:rPr>
          <w:rStyle w:val="Hyperlink"/>
        </w:rPr>
      </w:pPr>
      <w:r>
        <w:t xml:space="preserve">Dataverse API Limits - </w:t>
      </w:r>
      <w:hyperlink r:id="rId25" w:history="1">
        <w:r w:rsidRPr="00D13F4C">
          <w:rPr>
            <w:rStyle w:val="Hyperlink"/>
          </w:rPr>
          <w:t>https://learn.microsoft.com/en-us/power-apps/maker/data-platform/api-limits-overview</w:t>
        </w:r>
      </w:hyperlink>
    </w:p>
    <w:p w14:paraId="052D8E93" w14:textId="0DD05790" w:rsidR="003D07CF" w:rsidRDefault="009E664C" w:rsidP="00B25194">
      <w:pPr>
        <w:rPr>
          <w:rStyle w:val="Hyperlink"/>
          <w:color w:val="auto"/>
          <w:u w:val="none"/>
        </w:rPr>
      </w:pPr>
      <w:r>
        <w:rPr>
          <w:rStyle w:val="Hyperlink"/>
          <w:color w:val="auto"/>
          <w:u w:val="none"/>
        </w:rPr>
        <w:t xml:space="preserve">High-scale load testing - </w:t>
      </w:r>
      <w:hyperlink r:id="rId26" w:history="1">
        <w:r w:rsidRPr="0076680F">
          <w:rPr>
            <w:rStyle w:val="Hyperlink"/>
          </w:rPr>
          <w:t>https://learn.microsoft.com/en-us/azure/load-testing/how-to-high-scale-load</w:t>
        </w:r>
      </w:hyperlink>
      <w:r>
        <w:rPr>
          <w:rStyle w:val="Hyperlink"/>
          <w:color w:val="auto"/>
          <w:u w:val="none"/>
        </w:rPr>
        <w:t xml:space="preserve"> </w:t>
      </w:r>
    </w:p>
    <w:p w14:paraId="0CBBD54E" w14:textId="27C3920F" w:rsidR="009E664C" w:rsidRDefault="009E664C" w:rsidP="00B25194"/>
    <w:sectPr w:rsidR="009E664C" w:rsidSect="00C309E4">
      <w:footerReference w:type="default" r:id="rId27"/>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3391" w14:textId="77777777" w:rsidR="00942F16" w:rsidRDefault="00942F16">
      <w:pPr>
        <w:spacing w:after="0" w:line="240" w:lineRule="auto"/>
      </w:pPr>
      <w:r>
        <w:separator/>
      </w:r>
    </w:p>
  </w:endnote>
  <w:endnote w:type="continuationSeparator" w:id="0">
    <w:p w14:paraId="4A076BBA" w14:textId="77777777" w:rsidR="00942F16" w:rsidRDefault="00942F16">
      <w:pPr>
        <w:spacing w:after="0" w:line="240" w:lineRule="auto"/>
      </w:pPr>
      <w:r>
        <w:continuationSeparator/>
      </w:r>
    </w:p>
  </w:endnote>
  <w:endnote w:type="continuationNotice" w:id="1">
    <w:p w14:paraId="7671604F" w14:textId="77777777" w:rsidR="00942F16" w:rsidRDefault="00942F1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w:t>
    </w:r>
    <w:proofErr w:type="gramStart"/>
    <w:r>
      <w:rPr>
        <w:rFonts w:cstheme="minorHAnsi"/>
        <w:sz w:val="18"/>
        <w:szCs w:val="18"/>
      </w:rPr>
      <w:t>in</w:t>
    </w:r>
    <w:proofErr w:type="gramEnd"/>
    <w:r>
      <w:rPr>
        <w:rFonts w:cstheme="minorHAnsi"/>
        <w:sz w:val="18"/>
        <w:szCs w:val="18"/>
      </w:rPr>
      <w:t xml:space="preserve">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3" w:name="_Toc227064252"/>
        </w:p>
      </w:tc>
    </w:tr>
    <w:bookmarkEnd w:id="13"/>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8300" w14:textId="77777777" w:rsidR="00942F16" w:rsidRDefault="00942F16">
      <w:pPr>
        <w:spacing w:after="0" w:line="240" w:lineRule="auto"/>
      </w:pPr>
      <w:r>
        <w:separator/>
      </w:r>
    </w:p>
  </w:footnote>
  <w:footnote w:type="continuationSeparator" w:id="0">
    <w:p w14:paraId="48D99786" w14:textId="77777777" w:rsidR="00942F16" w:rsidRDefault="00942F16">
      <w:pPr>
        <w:spacing w:after="0" w:line="240" w:lineRule="auto"/>
      </w:pPr>
      <w:r>
        <w:continuationSeparator/>
      </w:r>
    </w:p>
  </w:footnote>
  <w:footnote w:type="continuationNotice" w:id="1">
    <w:p w14:paraId="57FD5929" w14:textId="77777777" w:rsidR="00942F16" w:rsidRDefault="00942F1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03E9D0B7" w:rsidR="008E0D9F" w:rsidRDefault="008E0D9F">
    <w:pPr>
      <w:pStyle w:val="Header"/>
    </w:pPr>
    <w:r>
      <w:rPr>
        <w:noProof/>
      </w:rPr>
      <w:drawing>
        <wp:inline distT="0" distB="0" distL="0" distR="0" wp14:anchorId="376219E2" wp14:editId="376219E3">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E32494" w:rsidRPr="00E32494">
      <w:t xml:space="preserve"> </w:t>
    </w:r>
    <w:r w:rsidR="00E32494">
      <w:t>Optimize 25 – Testing at Scale</w:t>
    </w:r>
    <w:r w:rsidR="00000000">
      <w:fldChar w:fldCharType="begin"/>
    </w:r>
    <w:r w:rsidR="00000000">
      <w:instrText xml:space="preserve"> DOCPROPERTY  Customer </w:instrText>
    </w:r>
    <w:r w:rsidR="00000000">
      <w:fldChar w:fldCharType="separate"/>
    </w:r>
    <w:r w:rsidR="00000000">
      <w:fldChar w:fldCharType="end"/>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FE"/>
    <w:multiLevelType w:val="hybridMultilevel"/>
    <w:tmpl w:val="2E52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8DF"/>
    <w:multiLevelType w:val="hybridMultilevel"/>
    <w:tmpl w:val="967C7B0E"/>
    <w:lvl w:ilvl="0" w:tplc="837837D0">
      <w:start w:val="1"/>
      <w:numFmt w:val="decimal"/>
      <w:lvlText w:val="%1."/>
      <w:lvlJc w:val="left"/>
      <w:pPr>
        <w:ind w:left="1069"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0C7E6CBD"/>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3" w15:restartNumberingAfterBreak="0">
    <w:nsid w:val="0E0D40BA"/>
    <w:multiLevelType w:val="hybridMultilevel"/>
    <w:tmpl w:val="D17C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15953599"/>
    <w:multiLevelType w:val="hybridMultilevel"/>
    <w:tmpl w:val="D27212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6435D6"/>
    <w:multiLevelType w:val="hybridMultilevel"/>
    <w:tmpl w:val="400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C37AC"/>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1"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D2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3CC7C84"/>
    <w:multiLevelType w:val="hybridMultilevel"/>
    <w:tmpl w:val="637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A2AC2"/>
    <w:multiLevelType w:val="hybridMultilevel"/>
    <w:tmpl w:val="FD9E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7C35E2"/>
    <w:multiLevelType w:val="hybridMultilevel"/>
    <w:tmpl w:val="B0F6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5106E"/>
    <w:multiLevelType w:val="hybridMultilevel"/>
    <w:tmpl w:val="1354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315DB"/>
    <w:multiLevelType w:val="hybridMultilevel"/>
    <w:tmpl w:val="45DA3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6892F5F"/>
    <w:multiLevelType w:val="hybridMultilevel"/>
    <w:tmpl w:val="F8A69C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cs="Wingdings" w:hint="default"/>
      </w:rPr>
    </w:lvl>
    <w:lvl w:ilvl="3" w:tplc="0C090001">
      <w:start w:val="1"/>
      <w:numFmt w:val="bullet"/>
      <w:lvlText w:val=""/>
      <w:lvlJc w:val="left"/>
      <w:pPr>
        <w:ind w:left="1440" w:hanging="360"/>
      </w:pPr>
      <w:rPr>
        <w:rFonts w:ascii="Symbol" w:hAnsi="Symbol" w:cs="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cs="Wingdings" w:hint="default"/>
      </w:rPr>
    </w:lvl>
    <w:lvl w:ilvl="6" w:tplc="0C090001">
      <w:start w:val="1"/>
      <w:numFmt w:val="bullet"/>
      <w:lvlText w:val=""/>
      <w:lvlJc w:val="left"/>
      <w:pPr>
        <w:ind w:left="3600" w:hanging="360"/>
      </w:pPr>
      <w:rPr>
        <w:rFonts w:ascii="Symbol" w:hAnsi="Symbol" w:cs="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cs="Wingdings" w:hint="default"/>
      </w:rPr>
    </w:lvl>
  </w:abstractNum>
  <w:abstractNum w:abstractNumId="2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3" w15:restartNumberingAfterBreak="0">
    <w:nsid w:val="4F6761C2"/>
    <w:multiLevelType w:val="hybridMultilevel"/>
    <w:tmpl w:val="EAEC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8571B7"/>
    <w:multiLevelType w:val="hybridMultilevel"/>
    <w:tmpl w:val="A38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1B07ED"/>
    <w:multiLevelType w:val="hybridMultilevel"/>
    <w:tmpl w:val="5BB6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B1C2B"/>
    <w:multiLevelType w:val="hybridMultilevel"/>
    <w:tmpl w:val="CD0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838DB"/>
    <w:multiLevelType w:val="hybridMultilevel"/>
    <w:tmpl w:val="ED2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B03D9"/>
    <w:multiLevelType w:val="hybridMultilevel"/>
    <w:tmpl w:val="7F5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96BE6"/>
    <w:multiLevelType w:val="hybridMultilevel"/>
    <w:tmpl w:val="252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7E084A"/>
    <w:multiLevelType w:val="hybridMultilevel"/>
    <w:tmpl w:val="703A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F8D4C4B"/>
    <w:multiLevelType w:val="hybridMultilevel"/>
    <w:tmpl w:val="5D8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04B14"/>
    <w:multiLevelType w:val="hybridMultilevel"/>
    <w:tmpl w:val="E8BAB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0223E"/>
    <w:multiLevelType w:val="hybridMultilevel"/>
    <w:tmpl w:val="C98CA1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15:restartNumberingAfterBreak="0">
    <w:nsid w:val="73777F85"/>
    <w:multiLevelType w:val="hybridMultilevel"/>
    <w:tmpl w:val="D416D590"/>
    <w:lvl w:ilvl="0" w:tplc="584CD24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6F23DF"/>
    <w:multiLevelType w:val="hybridMultilevel"/>
    <w:tmpl w:val="D7B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2831">
    <w:abstractNumId w:val="4"/>
  </w:num>
  <w:num w:numId="2" w16cid:durableId="1345867171">
    <w:abstractNumId w:val="16"/>
  </w:num>
  <w:num w:numId="3" w16cid:durableId="1704666914">
    <w:abstractNumId w:val="20"/>
  </w:num>
  <w:num w:numId="4" w16cid:durableId="588003875">
    <w:abstractNumId w:val="13"/>
  </w:num>
  <w:num w:numId="5" w16cid:durableId="1560827345">
    <w:abstractNumId w:val="22"/>
  </w:num>
  <w:num w:numId="6" w16cid:durableId="1455828819">
    <w:abstractNumId w:val="31"/>
  </w:num>
  <w:num w:numId="7" w16cid:durableId="1476215408">
    <w:abstractNumId w:val="11"/>
  </w:num>
  <w:num w:numId="8" w16cid:durableId="919562551">
    <w:abstractNumId w:val="5"/>
  </w:num>
  <w:num w:numId="9" w16cid:durableId="1157841019">
    <w:abstractNumId w:val="31"/>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436489391">
    <w:abstractNumId w:val="18"/>
  </w:num>
  <w:num w:numId="11" w16cid:durableId="194974215">
    <w:abstractNumId w:val="33"/>
  </w:num>
  <w:num w:numId="12" w16cid:durableId="332993637">
    <w:abstractNumId w:val="3"/>
  </w:num>
  <w:num w:numId="13" w16cid:durableId="296103465">
    <w:abstractNumId w:val="15"/>
  </w:num>
  <w:num w:numId="14" w16cid:durableId="1187207302">
    <w:abstractNumId w:val="19"/>
  </w:num>
  <w:num w:numId="15" w16cid:durableId="729497503">
    <w:abstractNumId w:val="23"/>
  </w:num>
  <w:num w:numId="16" w16cid:durableId="1745105029">
    <w:abstractNumId w:val="21"/>
  </w:num>
  <w:num w:numId="17" w16cid:durableId="1163007550">
    <w:abstractNumId w:val="26"/>
  </w:num>
  <w:num w:numId="18" w16cid:durableId="241454546">
    <w:abstractNumId w:val="6"/>
  </w:num>
  <w:num w:numId="19" w16cid:durableId="1516918013">
    <w:abstractNumId w:val="30"/>
  </w:num>
  <w:num w:numId="20" w16cid:durableId="362904124">
    <w:abstractNumId w:val="14"/>
  </w:num>
  <w:num w:numId="21" w16cid:durableId="657924322">
    <w:abstractNumId w:val="25"/>
  </w:num>
  <w:num w:numId="22" w16cid:durableId="1508524457">
    <w:abstractNumId w:val="24"/>
  </w:num>
  <w:num w:numId="23" w16cid:durableId="127672867">
    <w:abstractNumId w:val="32"/>
  </w:num>
  <w:num w:numId="24" w16cid:durableId="1849522717">
    <w:abstractNumId w:val="36"/>
  </w:num>
  <w:num w:numId="25" w16cid:durableId="1194342952">
    <w:abstractNumId w:val="17"/>
  </w:num>
  <w:num w:numId="26" w16cid:durableId="479345327">
    <w:abstractNumId w:val="2"/>
  </w:num>
  <w:num w:numId="27" w16cid:durableId="461266946">
    <w:abstractNumId w:val="10"/>
  </w:num>
  <w:num w:numId="28" w16cid:durableId="1299727800">
    <w:abstractNumId w:val="28"/>
  </w:num>
  <w:num w:numId="29" w16cid:durableId="531042743">
    <w:abstractNumId w:val="27"/>
  </w:num>
  <w:num w:numId="30" w16cid:durableId="1196819475">
    <w:abstractNumId w:val="0"/>
  </w:num>
  <w:num w:numId="31" w16cid:durableId="924727090">
    <w:abstractNumId w:val="29"/>
  </w:num>
  <w:num w:numId="32" w16cid:durableId="426198412">
    <w:abstractNumId w:val="9"/>
  </w:num>
  <w:num w:numId="33" w16cid:durableId="251815331">
    <w:abstractNumId w:val="12"/>
  </w:num>
  <w:num w:numId="34" w16cid:durableId="944340744">
    <w:abstractNumId w:val="34"/>
  </w:num>
  <w:num w:numId="35" w16cid:durableId="1899127708">
    <w:abstractNumId w:val="1"/>
  </w:num>
  <w:num w:numId="36" w16cid:durableId="1073159656">
    <w:abstractNumId w:val="7"/>
  </w:num>
  <w:num w:numId="37" w16cid:durableId="97407213">
    <w:abstractNumId w:val="5"/>
  </w:num>
  <w:num w:numId="38" w16cid:durableId="1442606751">
    <w:abstractNumId w:val="5"/>
  </w:num>
  <w:num w:numId="39" w16cid:durableId="1008827469">
    <w:abstractNumId w:val="5"/>
  </w:num>
  <w:num w:numId="40" w16cid:durableId="1615288977">
    <w:abstractNumId w:val="5"/>
  </w:num>
  <w:num w:numId="41" w16cid:durableId="926305212">
    <w:abstractNumId w:val="5"/>
  </w:num>
  <w:num w:numId="42" w16cid:durableId="879048461">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030E6"/>
    <w:rsid w:val="00004282"/>
    <w:rsid w:val="00032171"/>
    <w:rsid w:val="000403AF"/>
    <w:rsid w:val="0004083A"/>
    <w:rsid w:val="000513B0"/>
    <w:rsid w:val="00052DEB"/>
    <w:rsid w:val="00066A13"/>
    <w:rsid w:val="00066B16"/>
    <w:rsid w:val="00083ECE"/>
    <w:rsid w:val="0008751E"/>
    <w:rsid w:val="00092D8B"/>
    <w:rsid w:val="00096E44"/>
    <w:rsid w:val="000A3E58"/>
    <w:rsid w:val="000A6EAE"/>
    <w:rsid w:val="000C2932"/>
    <w:rsid w:val="000D0C13"/>
    <w:rsid w:val="000D19BD"/>
    <w:rsid w:val="000D28C1"/>
    <w:rsid w:val="000D6043"/>
    <w:rsid w:val="000E2B78"/>
    <w:rsid w:val="00102563"/>
    <w:rsid w:val="001026A7"/>
    <w:rsid w:val="00102946"/>
    <w:rsid w:val="00105E1C"/>
    <w:rsid w:val="00106DAC"/>
    <w:rsid w:val="0011350E"/>
    <w:rsid w:val="0012007D"/>
    <w:rsid w:val="00120FB0"/>
    <w:rsid w:val="0012468E"/>
    <w:rsid w:val="00125844"/>
    <w:rsid w:val="001330ED"/>
    <w:rsid w:val="00137889"/>
    <w:rsid w:val="00145A0C"/>
    <w:rsid w:val="0014660D"/>
    <w:rsid w:val="00146837"/>
    <w:rsid w:val="00153194"/>
    <w:rsid w:val="00153243"/>
    <w:rsid w:val="001542F7"/>
    <w:rsid w:val="00163F48"/>
    <w:rsid w:val="001755FC"/>
    <w:rsid w:val="001817C2"/>
    <w:rsid w:val="00183943"/>
    <w:rsid w:val="00183FE3"/>
    <w:rsid w:val="00186C79"/>
    <w:rsid w:val="00190079"/>
    <w:rsid w:val="001959D7"/>
    <w:rsid w:val="001B7AE2"/>
    <w:rsid w:val="001C5761"/>
    <w:rsid w:val="001D0CC0"/>
    <w:rsid w:val="001D4CAB"/>
    <w:rsid w:val="001E35ED"/>
    <w:rsid w:val="001E3A2D"/>
    <w:rsid w:val="001E5CDD"/>
    <w:rsid w:val="001F2C3B"/>
    <w:rsid w:val="001F35E2"/>
    <w:rsid w:val="001F7C86"/>
    <w:rsid w:val="0020179B"/>
    <w:rsid w:val="0021094C"/>
    <w:rsid w:val="00213584"/>
    <w:rsid w:val="00220434"/>
    <w:rsid w:val="00220863"/>
    <w:rsid w:val="00224681"/>
    <w:rsid w:val="00226B70"/>
    <w:rsid w:val="00234FB1"/>
    <w:rsid w:val="00250A70"/>
    <w:rsid w:val="00267F0A"/>
    <w:rsid w:val="00275141"/>
    <w:rsid w:val="0027782C"/>
    <w:rsid w:val="00283713"/>
    <w:rsid w:val="00286778"/>
    <w:rsid w:val="00287FDD"/>
    <w:rsid w:val="002A0A64"/>
    <w:rsid w:val="002A2CE9"/>
    <w:rsid w:val="002A5A38"/>
    <w:rsid w:val="002A7621"/>
    <w:rsid w:val="002A7E0A"/>
    <w:rsid w:val="002B1585"/>
    <w:rsid w:val="002C0E00"/>
    <w:rsid w:val="002C12E8"/>
    <w:rsid w:val="002C5EBA"/>
    <w:rsid w:val="002C6D5D"/>
    <w:rsid w:val="002D37B5"/>
    <w:rsid w:val="002E0E36"/>
    <w:rsid w:val="002E68CF"/>
    <w:rsid w:val="002F4738"/>
    <w:rsid w:val="00301736"/>
    <w:rsid w:val="00305371"/>
    <w:rsid w:val="00306C0B"/>
    <w:rsid w:val="00325142"/>
    <w:rsid w:val="0032604C"/>
    <w:rsid w:val="0033019D"/>
    <w:rsid w:val="003354DE"/>
    <w:rsid w:val="003404DC"/>
    <w:rsid w:val="00342676"/>
    <w:rsid w:val="00342C58"/>
    <w:rsid w:val="00351137"/>
    <w:rsid w:val="003514D7"/>
    <w:rsid w:val="0036014B"/>
    <w:rsid w:val="003634A8"/>
    <w:rsid w:val="00364182"/>
    <w:rsid w:val="00376F28"/>
    <w:rsid w:val="00391E6B"/>
    <w:rsid w:val="00393F62"/>
    <w:rsid w:val="0039700C"/>
    <w:rsid w:val="003A3B9C"/>
    <w:rsid w:val="003A65B8"/>
    <w:rsid w:val="003A7431"/>
    <w:rsid w:val="003A7796"/>
    <w:rsid w:val="003B0C66"/>
    <w:rsid w:val="003B4765"/>
    <w:rsid w:val="003B7FE5"/>
    <w:rsid w:val="003C0EAA"/>
    <w:rsid w:val="003C5D31"/>
    <w:rsid w:val="003D07CF"/>
    <w:rsid w:val="003D2BB8"/>
    <w:rsid w:val="003E1B1D"/>
    <w:rsid w:val="003E3BB3"/>
    <w:rsid w:val="003E55C6"/>
    <w:rsid w:val="003F1ED9"/>
    <w:rsid w:val="003F27F8"/>
    <w:rsid w:val="003F626E"/>
    <w:rsid w:val="00400B31"/>
    <w:rsid w:val="004156CC"/>
    <w:rsid w:val="00425A5E"/>
    <w:rsid w:val="00426976"/>
    <w:rsid w:val="00427F9C"/>
    <w:rsid w:val="00432021"/>
    <w:rsid w:val="004344DD"/>
    <w:rsid w:val="004431C6"/>
    <w:rsid w:val="00447B38"/>
    <w:rsid w:val="00447ECF"/>
    <w:rsid w:val="004727F6"/>
    <w:rsid w:val="00473716"/>
    <w:rsid w:val="00483DE4"/>
    <w:rsid w:val="004944F6"/>
    <w:rsid w:val="0049536F"/>
    <w:rsid w:val="004B1126"/>
    <w:rsid w:val="004B2D52"/>
    <w:rsid w:val="004B31FF"/>
    <w:rsid w:val="004B69A7"/>
    <w:rsid w:val="004C0E45"/>
    <w:rsid w:val="004D02C6"/>
    <w:rsid w:val="004D4118"/>
    <w:rsid w:val="004E2904"/>
    <w:rsid w:val="004E48FC"/>
    <w:rsid w:val="004E6812"/>
    <w:rsid w:val="00500142"/>
    <w:rsid w:val="00502594"/>
    <w:rsid w:val="0050644F"/>
    <w:rsid w:val="005064BC"/>
    <w:rsid w:val="00510027"/>
    <w:rsid w:val="00511C0D"/>
    <w:rsid w:val="005129D4"/>
    <w:rsid w:val="00515A10"/>
    <w:rsid w:val="0052401E"/>
    <w:rsid w:val="00527ED5"/>
    <w:rsid w:val="00531B04"/>
    <w:rsid w:val="005332EC"/>
    <w:rsid w:val="00541042"/>
    <w:rsid w:val="00541246"/>
    <w:rsid w:val="00547103"/>
    <w:rsid w:val="00552598"/>
    <w:rsid w:val="0055277B"/>
    <w:rsid w:val="00554D33"/>
    <w:rsid w:val="005559B2"/>
    <w:rsid w:val="005567EB"/>
    <w:rsid w:val="00557F75"/>
    <w:rsid w:val="005669CE"/>
    <w:rsid w:val="005710B4"/>
    <w:rsid w:val="005711F7"/>
    <w:rsid w:val="00571C9E"/>
    <w:rsid w:val="00571E8C"/>
    <w:rsid w:val="00572B42"/>
    <w:rsid w:val="00581756"/>
    <w:rsid w:val="00583A6A"/>
    <w:rsid w:val="00584C2B"/>
    <w:rsid w:val="00585405"/>
    <w:rsid w:val="005857D1"/>
    <w:rsid w:val="005A3395"/>
    <w:rsid w:val="005A68B0"/>
    <w:rsid w:val="005A7447"/>
    <w:rsid w:val="005B2A2F"/>
    <w:rsid w:val="005B2DB7"/>
    <w:rsid w:val="005B3D13"/>
    <w:rsid w:val="005C1B3D"/>
    <w:rsid w:val="005C51C3"/>
    <w:rsid w:val="005C6057"/>
    <w:rsid w:val="005D157C"/>
    <w:rsid w:val="005D30BE"/>
    <w:rsid w:val="005D3E80"/>
    <w:rsid w:val="005E1DA3"/>
    <w:rsid w:val="005E1F40"/>
    <w:rsid w:val="00605598"/>
    <w:rsid w:val="006076B1"/>
    <w:rsid w:val="00610B99"/>
    <w:rsid w:val="00621E4F"/>
    <w:rsid w:val="0062202C"/>
    <w:rsid w:val="0063729E"/>
    <w:rsid w:val="006377E3"/>
    <w:rsid w:val="00640DB9"/>
    <w:rsid w:val="00643831"/>
    <w:rsid w:val="006501AC"/>
    <w:rsid w:val="00663022"/>
    <w:rsid w:val="00670B75"/>
    <w:rsid w:val="00683527"/>
    <w:rsid w:val="00690D0E"/>
    <w:rsid w:val="006915E3"/>
    <w:rsid w:val="00692BEF"/>
    <w:rsid w:val="00694977"/>
    <w:rsid w:val="006A0C8F"/>
    <w:rsid w:val="006A63A5"/>
    <w:rsid w:val="006A675D"/>
    <w:rsid w:val="006B1DEC"/>
    <w:rsid w:val="006C214C"/>
    <w:rsid w:val="006C291F"/>
    <w:rsid w:val="006C7C90"/>
    <w:rsid w:val="006F328C"/>
    <w:rsid w:val="006F5E36"/>
    <w:rsid w:val="0070776A"/>
    <w:rsid w:val="00721FDB"/>
    <w:rsid w:val="00730E82"/>
    <w:rsid w:val="00732CB7"/>
    <w:rsid w:val="007338F9"/>
    <w:rsid w:val="007468A1"/>
    <w:rsid w:val="0075037E"/>
    <w:rsid w:val="00750AC3"/>
    <w:rsid w:val="00756DDA"/>
    <w:rsid w:val="007637FA"/>
    <w:rsid w:val="00765825"/>
    <w:rsid w:val="007668B2"/>
    <w:rsid w:val="007772FE"/>
    <w:rsid w:val="007818E1"/>
    <w:rsid w:val="00781D48"/>
    <w:rsid w:val="00782E2C"/>
    <w:rsid w:val="00790E2B"/>
    <w:rsid w:val="00796353"/>
    <w:rsid w:val="007975AE"/>
    <w:rsid w:val="007A4E5C"/>
    <w:rsid w:val="007A78D0"/>
    <w:rsid w:val="007B0CA2"/>
    <w:rsid w:val="007B29AC"/>
    <w:rsid w:val="007C2C52"/>
    <w:rsid w:val="007C3286"/>
    <w:rsid w:val="007C78C3"/>
    <w:rsid w:val="007D46C0"/>
    <w:rsid w:val="007D5FEC"/>
    <w:rsid w:val="007D7ABB"/>
    <w:rsid w:val="007E2205"/>
    <w:rsid w:val="007E38AF"/>
    <w:rsid w:val="007E5841"/>
    <w:rsid w:val="00801908"/>
    <w:rsid w:val="00832997"/>
    <w:rsid w:val="00832A08"/>
    <w:rsid w:val="008360FB"/>
    <w:rsid w:val="0083638C"/>
    <w:rsid w:val="00845988"/>
    <w:rsid w:val="00845C63"/>
    <w:rsid w:val="00845CCD"/>
    <w:rsid w:val="00846534"/>
    <w:rsid w:val="00852AF6"/>
    <w:rsid w:val="00853946"/>
    <w:rsid w:val="00861B14"/>
    <w:rsid w:val="00866CB1"/>
    <w:rsid w:val="00871C39"/>
    <w:rsid w:val="00871CB9"/>
    <w:rsid w:val="00886A72"/>
    <w:rsid w:val="008A03AB"/>
    <w:rsid w:val="008A2205"/>
    <w:rsid w:val="008B46A2"/>
    <w:rsid w:val="008B4C02"/>
    <w:rsid w:val="008B757B"/>
    <w:rsid w:val="008C2369"/>
    <w:rsid w:val="008C3584"/>
    <w:rsid w:val="008C64EA"/>
    <w:rsid w:val="008C6F63"/>
    <w:rsid w:val="008D288D"/>
    <w:rsid w:val="008D6048"/>
    <w:rsid w:val="008D6DB0"/>
    <w:rsid w:val="008D7DAB"/>
    <w:rsid w:val="008E037D"/>
    <w:rsid w:val="008E0D9F"/>
    <w:rsid w:val="008E25CE"/>
    <w:rsid w:val="008E29DC"/>
    <w:rsid w:val="008E7177"/>
    <w:rsid w:val="008F481A"/>
    <w:rsid w:val="008F64CE"/>
    <w:rsid w:val="00901856"/>
    <w:rsid w:val="0090211B"/>
    <w:rsid w:val="00904340"/>
    <w:rsid w:val="009069D6"/>
    <w:rsid w:val="00914A63"/>
    <w:rsid w:val="00923E07"/>
    <w:rsid w:val="00926B4D"/>
    <w:rsid w:val="00926DF8"/>
    <w:rsid w:val="009305F7"/>
    <w:rsid w:val="00934470"/>
    <w:rsid w:val="00934948"/>
    <w:rsid w:val="009411E0"/>
    <w:rsid w:val="00942F16"/>
    <w:rsid w:val="00944A62"/>
    <w:rsid w:val="00952083"/>
    <w:rsid w:val="00952FFE"/>
    <w:rsid w:val="00955842"/>
    <w:rsid w:val="009627D5"/>
    <w:rsid w:val="0096601E"/>
    <w:rsid w:val="00983797"/>
    <w:rsid w:val="00984BED"/>
    <w:rsid w:val="00987BC2"/>
    <w:rsid w:val="009917CA"/>
    <w:rsid w:val="00993A73"/>
    <w:rsid w:val="00995E89"/>
    <w:rsid w:val="00996943"/>
    <w:rsid w:val="009A1309"/>
    <w:rsid w:val="009A38CD"/>
    <w:rsid w:val="009A624B"/>
    <w:rsid w:val="009B2E8D"/>
    <w:rsid w:val="009B655E"/>
    <w:rsid w:val="009C0DE1"/>
    <w:rsid w:val="009C11D6"/>
    <w:rsid w:val="009C77C3"/>
    <w:rsid w:val="009D0718"/>
    <w:rsid w:val="009D18C2"/>
    <w:rsid w:val="009E664C"/>
    <w:rsid w:val="009E701C"/>
    <w:rsid w:val="009E7265"/>
    <w:rsid w:val="009F199A"/>
    <w:rsid w:val="009F3E23"/>
    <w:rsid w:val="009F7ACF"/>
    <w:rsid w:val="00A0381F"/>
    <w:rsid w:val="00A04D61"/>
    <w:rsid w:val="00A1314E"/>
    <w:rsid w:val="00A14E9C"/>
    <w:rsid w:val="00A17F2A"/>
    <w:rsid w:val="00A20937"/>
    <w:rsid w:val="00A212D7"/>
    <w:rsid w:val="00A24760"/>
    <w:rsid w:val="00A341FD"/>
    <w:rsid w:val="00A458A6"/>
    <w:rsid w:val="00A478EC"/>
    <w:rsid w:val="00A61AD5"/>
    <w:rsid w:val="00A61E9C"/>
    <w:rsid w:val="00A63AB3"/>
    <w:rsid w:val="00A65375"/>
    <w:rsid w:val="00A671E4"/>
    <w:rsid w:val="00A819BE"/>
    <w:rsid w:val="00A83392"/>
    <w:rsid w:val="00A85865"/>
    <w:rsid w:val="00A87AEA"/>
    <w:rsid w:val="00A90F23"/>
    <w:rsid w:val="00A95520"/>
    <w:rsid w:val="00A95DFF"/>
    <w:rsid w:val="00AA3694"/>
    <w:rsid w:val="00AA550C"/>
    <w:rsid w:val="00AB1293"/>
    <w:rsid w:val="00AC659C"/>
    <w:rsid w:val="00AC70F0"/>
    <w:rsid w:val="00AC7BF9"/>
    <w:rsid w:val="00AD0D55"/>
    <w:rsid w:val="00AD540A"/>
    <w:rsid w:val="00AE0AA6"/>
    <w:rsid w:val="00AE6384"/>
    <w:rsid w:val="00B01044"/>
    <w:rsid w:val="00B154F9"/>
    <w:rsid w:val="00B25194"/>
    <w:rsid w:val="00B259F7"/>
    <w:rsid w:val="00B4002F"/>
    <w:rsid w:val="00B44CC6"/>
    <w:rsid w:val="00B45DFF"/>
    <w:rsid w:val="00B55958"/>
    <w:rsid w:val="00B57301"/>
    <w:rsid w:val="00B649AE"/>
    <w:rsid w:val="00B65E84"/>
    <w:rsid w:val="00B73A5B"/>
    <w:rsid w:val="00B76BD1"/>
    <w:rsid w:val="00B7709D"/>
    <w:rsid w:val="00B9453F"/>
    <w:rsid w:val="00B97564"/>
    <w:rsid w:val="00BA6F61"/>
    <w:rsid w:val="00BC29A4"/>
    <w:rsid w:val="00BC75EE"/>
    <w:rsid w:val="00BD2CAB"/>
    <w:rsid w:val="00BD41F6"/>
    <w:rsid w:val="00BE3A0A"/>
    <w:rsid w:val="00BF283E"/>
    <w:rsid w:val="00BF6C71"/>
    <w:rsid w:val="00C061F6"/>
    <w:rsid w:val="00C1476D"/>
    <w:rsid w:val="00C149BD"/>
    <w:rsid w:val="00C21559"/>
    <w:rsid w:val="00C23791"/>
    <w:rsid w:val="00C309E4"/>
    <w:rsid w:val="00C34418"/>
    <w:rsid w:val="00C36F4A"/>
    <w:rsid w:val="00C46982"/>
    <w:rsid w:val="00C53299"/>
    <w:rsid w:val="00C6071E"/>
    <w:rsid w:val="00C61094"/>
    <w:rsid w:val="00C613EE"/>
    <w:rsid w:val="00C61FF5"/>
    <w:rsid w:val="00C62007"/>
    <w:rsid w:val="00C6236C"/>
    <w:rsid w:val="00C63B10"/>
    <w:rsid w:val="00C67AD1"/>
    <w:rsid w:val="00C70256"/>
    <w:rsid w:val="00C721BF"/>
    <w:rsid w:val="00C75EC7"/>
    <w:rsid w:val="00C777FD"/>
    <w:rsid w:val="00C83204"/>
    <w:rsid w:val="00C87DD2"/>
    <w:rsid w:val="00C87FA5"/>
    <w:rsid w:val="00C90AFF"/>
    <w:rsid w:val="00C923D1"/>
    <w:rsid w:val="00C950DB"/>
    <w:rsid w:val="00CB1361"/>
    <w:rsid w:val="00CB306A"/>
    <w:rsid w:val="00CB5EFF"/>
    <w:rsid w:val="00CC022D"/>
    <w:rsid w:val="00CC69AD"/>
    <w:rsid w:val="00CD6E4E"/>
    <w:rsid w:val="00CD7B41"/>
    <w:rsid w:val="00D02661"/>
    <w:rsid w:val="00D203EF"/>
    <w:rsid w:val="00D22FD5"/>
    <w:rsid w:val="00D26FCD"/>
    <w:rsid w:val="00D3215C"/>
    <w:rsid w:val="00D32B11"/>
    <w:rsid w:val="00D35112"/>
    <w:rsid w:val="00D421CC"/>
    <w:rsid w:val="00D43E93"/>
    <w:rsid w:val="00D464B8"/>
    <w:rsid w:val="00D57402"/>
    <w:rsid w:val="00D6215A"/>
    <w:rsid w:val="00D647F6"/>
    <w:rsid w:val="00D6531C"/>
    <w:rsid w:val="00D72841"/>
    <w:rsid w:val="00D76285"/>
    <w:rsid w:val="00D8207A"/>
    <w:rsid w:val="00D941BD"/>
    <w:rsid w:val="00DB1A24"/>
    <w:rsid w:val="00DC1850"/>
    <w:rsid w:val="00DC2378"/>
    <w:rsid w:val="00DC73B8"/>
    <w:rsid w:val="00DC767B"/>
    <w:rsid w:val="00DC7C0E"/>
    <w:rsid w:val="00DD1D54"/>
    <w:rsid w:val="00DD417E"/>
    <w:rsid w:val="00DF1374"/>
    <w:rsid w:val="00E04542"/>
    <w:rsid w:val="00E05E09"/>
    <w:rsid w:val="00E11065"/>
    <w:rsid w:val="00E15C57"/>
    <w:rsid w:val="00E231B7"/>
    <w:rsid w:val="00E24618"/>
    <w:rsid w:val="00E26CA2"/>
    <w:rsid w:val="00E32460"/>
    <w:rsid w:val="00E32494"/>
    <w:rsid w:val="00E342D9"/>
    <w:rsid w:val="00E35602"/>
    <w:rsid w:val="00E40F71"/>
    <w:rsid w:val="00E40FD5"/>
    <w:rsid w:val="00E415CD"/>
    <w:rsid w:val="00E47743"/>
    <w:rsid w:val="00E52E3F"/>
    <w:rsid w:val="00E53474"/>
    <w:rsid w:val="00E5477D"/>
    <w:rsid w:val="00E54B75"/>
    <w:rsid w:val="00E6294B"/>
    <w:rsid w:val="00E67AD2"/>
    <w:rsid w:val="00E80081"/>
    <w:rsid w:val="00E803C0"/>
    <w:rsid w:val="00E84C3E"/>
    <w:rsid w:val="00E84ECC"/>
    <w:rsid w:val="00E85830"/>
    <w:rsid w:val="00E90B3D"/>
    <w:rsid w:val="00E91A01"/>
    <w:rsid w:val="00EA0542"/>
    <w:rsid w:val="00EA44B1"/>
    <w:rsid w:val="00EB0A88"/>
    <w:rsid w:val="00EB12BB"/>
    <w:rsid w:val="00EB2C32"/>
    <w:rsid w:val="00EC1FEE"/>
    <w:rsid w:val="00ED01BD"/>
    <w:rsid w:val="00ED4BB9"/>
    <w:rsid w:val="00ED5906"/>
    <w:rsid w:val="00ED620B"/>
    <w:rsid w:val="00EE2AF6"/>
    <w:rsid w:val="00EE404A"/>
    <w:rsid w:val="00EE68E6"/>
    <w:rsid w:val="00EF6B1E"/>
    <w:rsid w:val="00F2400D"/>
    <w:rsid w:val="00F25C72"/>
    <w:rsid w:val="00F26DCD"/>
    <w:rsid w:val="00F36490"/>
    <w:rsid w:val="00F41585"/>
    <w:rsid w:val="00F612EE"/>
    <w:rsid w:val="00F65AA6"/>
    <w:rsid w:val="00F74852"/>
    <w:rsid w:val="00F90408"/>
    <w:rsid w:val="00F934A5"/>
    <w:rsid w:val="00F93C20"/>
    <w:rsid w:val="00F97424"/>
    <w:rsid w:val="00F97ECD"/>
    <w:rsid w:val="00FA0887"/>
    <w:rsid w:val="00FA7E7D"/>
    <w:rsid w:val="00FB5BFB"/>
    <w:rsid w:val="00FB6452"/>
    <w:rsid w:val="00FC14EC"/>
    <w:rsid w:val="00FC44B4"/>
    <w:rsid w:val="00FC4D5B"/>
    <w:rsid w:val="00FC64EE"/>
    <w:rsid w:val="00FC7655"/>
    <w:rsid w:val="00FE29CD"/>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8"/>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B25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23897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77357522">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81588433">
      <w:bodyDiv w:val="1"/>
      <w:marLeft w:val="0"/>
      <w:marRight w:val="0"/>
      <w:marTop w:val="0"/>
      <w:marBottom w:val="0"/>
      <w:divBdr>
        <w:top w:val="none" w:sz="0" w:space="0" w:color="auto"/>
        <w:left w:val="none" w:sz="0" w:space="0" w:color="auto"/>
        <w:bottom w:val="none" w:sz="0" w:space="0" w:color="auto"/>
        <w:right w:val="none" w:sz="0" w:space="0" w:color="auto"/>
      </w:divBdr>
    </w:div>
    <w:div w:id="1391609341">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12283094">
      <w:bodyDiv w:val="1"/>
      <w:marLeft w:val="0"/>
      <w:marRight w:val="0"/>
      <w:marTop w:val="0"/>
      <w:marBottom w:val="0"/>
      <w:divBdr>
        <w:top w:val="none" w:sz="0" w:space="0" w:color="auto"/>
        <w:left w:val="none" w:sz="0" w:space="0" w:color="auto"/>
        <w:bottom w:val="none" w:sz="0" w:space="0" w:color="auto"/>
        <w:right w:val="none" w:sz="0" w:space="0" w:color="auto"/>
      </w:divBdr>
      <w:divsChild>
        <w:div w:id="509952236">
          <w:marLeft w:val="547"/>
          <w:marRight w:val="0"/>
          <w:marTop w:val="0"/>
          <w:marBottom w:val="0"/>
          <w:divBdr>
            <w:top w:val="none" w:sz="0" w:space="0" w:color="auto"/>
            <w:left w:val="none" w:sz="0" w:space="0" w:color="auto"/>
            <w:bottom w:val="none" w:sz="0" w:space="0" w:color="auto"/>
            <w:right w:val="none" w:sz="0" w:space="0" w:color="auto"/>
          </w:divBdr>
        </w:div>
        <w:div w:id="2062904025">
          <w:marLeft w:val="547"/>
          <w:marRight w:val="0"/>
          <w:marTop w:val="0"/>
          <w:marBottom w:val="0"/>
          <w:divBdr>
            <w:top w:val="none" w:sz="0" w:space="0" w:color="auto"/>
            <w:left w:val="none" w:sz="0" w:space="0" w:color="auto"/>
            <w:bottom w:val="none" w:sz="0" w:space="0" w:color="auto"/>
            <w:right w:val="none" w:sz="0" w:space="0" w:color="auto"/>
          </w:divBdr>
        </w:div>
        <w:div w:id="1750955032">
          <w:marLeft w:val="547"/>
          <w:marRight w:val="0"/>
          <w:marTop w:val="0"/>
          <w:marBottom w:val="0"/>
          <w:divBdr>
            <w:top w:val="none" w:sz="0" w:space="0" w:color="auto"/>
            <w:left w:val="none" w:sz="0" w:space="0" w:color="auto"/>
            <w:bottom w:val="none" w:sz="0" w:space="0" w:color="auto"/>
            <w:right w:val="none" w:sz="0" w:space="0" w:color="auto"/>
          </w:divBdr>
        </w:div>
      </w:divsChild>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learn.microsoft.com/en-us/azure/load-testing/how-to-high-scale-load" TargetMode="External"/><Relationship Id="rId3" Type="http://schemas.openxmlformats.org/officeDocument/2006/relationships/customXml" Target="../customXml/item3.xml"/><Relationship Id="rId21" Type="http://schemas.openxmlformats.org/officeDocument/2006/relationships/hyperlink" Target="https://learn.microsoft.com/en-us/power-apps/developer/data-platform/api-limits?tabs=sdk"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learn.microsoft.com/en-us/power-apps/maker/data-platform/api-limits-overview"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learn.microsoft.com/en-us/power-apps/developer/data-platform/api-limits?tabs=sdk"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learn.microsoft.com/en-us/azure/load-testing/overview-what-is-azure-load-testing"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learn.microsoft.com/en-us/power-platform/admin/security-roles-privileges" TargetMode="External"/><Relationship Id="rId27" Type="http://schemas.openxmlformats.org/officeDocument/2006/relationships/footer" Target="foot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0E686A"/>
    <w:rsid w:val="0019230E"/>
    <w:rsid w:val="001C4578"/>
    <w:rsid w:val="00216A58"/>
    <w:rsid w:val="002851FE"/>
    <w:rsid w:val="002C014A"/>
    <w:rsid w:val="002C1CCB"/>
    <w:rsid w:val="002E7A31"/>
    <w:rsid w:val="00322E44"/>
    <w:rsid w:val="003F7817"/>
    <w:rsid w:val="004D2FDA"/>
    <w:rsid w:val="004E4CDD"/>
    <w:rsid w:val="004F05AC"/>
    <w:rsid w:val="004F1F3F"/>
    <w:rsid w:val="007421F4"/>
    <w:rsid w:val="00775D26"/>
    <w:rsid w:val="007C3EA0"/>
    <w:rsid w:val="007E3C62"/>
    <w:rsid w:val="0094411D"/>
    <w:rsid w:val="00964CAC"/>
    <w:rsid w:val="009E7D31"/>
    <w:rsid w:val="009F2A5B"/>
    <w:rsid w:val="00A40CBE"/>
    <w:rsid w:val="00A63149"/>
    <w:rsid w:val="00A71314"/>
    <w:rsid w:val="00AD503B"/>
    <w:rsid w:val="00B31004"/>
    <w:rsid w:val="00B32CA5"/>
    <w:rsid w:val="00B938BD"/>
    <w:rsid w:val="00BA3A40"/>
    <w:rsid w:val="00BE53DD"/>
    <w:rsid w:val="00C707FA"/>
    <w:rsid w:val="00C76ADF"/>
    <w:rsid w:val="00CB1223"/>
    <w:rsid w:val="00D35E03"/>
    <w:rsid w:val="00D92D46"/>
    <w:rsid w:val="00E5173F"/>
    <w:rsid w:val="00E7083B"/>
    <w:rsid w:val="00E905D2"/>
    <w:rsid w:val="00EB2075"/>
    <w:rsid w:val="00ED11C2"/>
    <w:rsid w:val="00EF6C85"/>
    <w:rsid w:val="00F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root>
  <Status>Draft</Status>
</root>
</file>

<file path=customXml/item6.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5.xml><?xml version="1.0" encoding="utf-8"?>
<ds:datastoreItem xmlns:ds="http://schemas.openxmlformats.org/officeDocument/2006/customXml" ds:itemID="{BD08420F-2941-44E6-8034-B9E860202281}">
  <ds:schemaRefs/>
</ds:datastoreItem>
</file>

<file path=customXml/itemProps6.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1297</TotalTime>
  <Pages>9</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Optimize 25 Testing at Scale: Scaling</vt:lpstr>
    </vt:vector>
  </TitlesOfParts>
  <Manager/>
  <Company>Microsoft Corporation</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Optimize 25 Testing at Scale: Scaling</dc:title>
  <dc:subject>Client Project Name</dc:subject>
  <dc:creator>Zachery Olson</dc:creator>
  <cp:lastModifiedBy>Zach Olson</cp:lastModifiedBy>
  <cp:revision>80</cp:revision>
  <dcterms:created xsi:type="dcterms:W3CDTF">2023-02-23T00:50:00Z</dcterms:created>
  <dcterms:modified xsi:type="dcterms:W3CDTF">2023-03-02T21:00:00Z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