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6DC918" w14:textId="300FAAEF" w:rsidR="00E42DB1" w:rsidRPr="00502525" w:rsidRDefault="00D0792E" w:rsidP="00E42DB1">
      <w:r>
        <w:rPr>
          <w:noProof/>
        </w:rPr>
        <w:drawing>
          <wp:anchor distT="0" distB="0" distL="114300" distR="114300" simplePos="0" relativeHeight="251658241" behindDoc="1" locked="0" layoutInCell="1" allowOverlap="1" wp14:anchorId="36193D0B" wp14:editId="0166F8EF">
            <wp:simplePos x="0" y="0"/>
            <wp:positionH relativeFrom="column">
              <wp:posOffset>-153035</wp:posOffset>
            </wp:positionH>
            <wp:positionV relativeFrom="paragraph">
              <wp:posOffset>0</wp:posOffset>
            </wp:positionV>
            <wp:extent cx="3826510" cy="914400"/>
            <wp:effectExtent l="0" t="0" r="0" b="0"/>
            <wp:wrapTight wrapText="bothSides">
              <wp:wrapPolygon edited="0">
                <wp:start x="1505" y="5850"/>
                <wp:lineTo x="1398" y="15300"/>
                <wp:lineTo x="3656" y="15300"/>
                <wp:lineTo x="19894" y="13500"/>
                <wp:lineTo x="19894" y="8100"/>
                <wp:lineTo x="3656" y="5850"/>
                <wp:lineTo x="1505" y="5850"/>
              </wp:wrapPolygon>
            </wp:wrapTight>
            <wp:docPr id="1524823348" name="Picture 15248233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23348" name="Picture 4"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26510" cy="9144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pPr w:leftFromText="180" w:rightFromText="180" w:vertAnchor="text" w:tblpXSpec="center" w:tblpY="1"/>
        <w:tblOverlap w:val="never"/>
        <w:tblW w:w="76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6"/>
      </w:tblGrid>
      <w:tr w:rsidR="00E42DB1" w14:paraId="696DC91E" w14:textId="77777777" w:rsidTr="00F66FFA">
        <w:trPr>
          <w:trHeight w:val="4725"/>
        </w:trPr>
        <w:tc>
          <w:tcPr>
            <w:tcW w:w="7636" w:type="dxa"/>
          </w:tcPr>
          <w:p w14:paraId="66028A61" w14:textId="1B392188" w:rsidR="001E473A" w:rsidRPr="001E473A" w:rsidRDefault="00467301" w:rsidP="00E46062">
            <w:r>
              <w:rPr>
                <w:b/>
                <w:noProof/>
              </w:rPr>
              <w:drawing>
                <wp:anchor distT="0" distB="0" distL="114300" distR="114300" simplePos="0" relativeHeight="251658245" behindDoc="0" locked="0" layoutInCell="1" allowOverlap="1" wp14:anchorId="326842E5" wp14:editId="6C45FE23">
                  <wp:simplePos x="0" y="0"/>
                  <wp:positionH relativeFrom="column">
                    <wp:posOffset>2580005</wp:posOffset>
                  </wp:positionH>
                  <wp:positionV relativeFrom="page">
                    <wp:posOffset>54610</wp:posOffset>
                  </wp:positionV>
                  <wp:extent cx="571500" cy="571500"/>
                  <wp:effectExtent l="0" t="0" r="0" b="0"/>
                  <wp:wrapSquare wrapText="bothSides"/>
                  <wp:docPr id="1529089490" name="Picture 1529089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1" locked="0" layoutInCell="1" allowOverlap="1" wp14:anchorId="05B4E645" wp14:editId="79C82330">
                  <wp:simplePos x="0" y="0"/>
                  <wp:positionH relativeFrom="column">
                    <wp:posOffset>3209925</wp:posOffset>
                  </wp:positionH>
                  <wp:positionV relativeFrom="page">
                    <wp:posOffset>54610</wp:posOffset>
                  </wp:positionV>
                  <wp:extent cx="542925" cy="542925"/>
                  <wp:effectExtent l="0" t="0" r="0" b="9525"/>
                  <wp:wrapSquare wrapText="bothSides"/>
                  <wp:docPr id="1455334965" name="Picture 1455334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2" behindDoc="1" locked="0" layoutInCell="1" allowOverlap="1" wp14:anchorId="173C70C3" wp14:editId="671C2B88">
                  <wp:simplePos x="0" y="0"/>
                  <wp:positionH relativeFrom="column">
                    <wp:posOffset>1875155</wp:posOffset>
                  </wp:positionH>
                  <wp:positionV relativeFrom="paragraph">
                    <wp:posOffset>35560</wp:posOffset>
                  </wp:positionV>
                  <wp:extent cx="590550" cy="590550"/>
                  <wp:effectExtent l="0" t="0" r="0" b="0"/>
                  <wp:wrapSquare wrapText="bothSides"/>
                  <wp:docPr id="1935985466" name="Picture 1935985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anchor>
              </w:drawing>
            </w:r>
            <w:r>
              <w:rPr>
                <w:noProof/>
              </w:rPr>
              <w:drawing>
                <wp:anchor distT="0" distB="0" distL="114300" distR="114300" simplePos="0" relativeHeight="251658243" behindDoc="1" locked="0" layoutInCell="1" allowOverlap="1" wp14:anchorId="471A066A" wp14:editId="3EBEDFB7">
                  <wp:simplePos x="0" y="0"/>
                  <wp:positionH relativeFrom="column">
                    <wp:posOffset>1151255</wp:posOffset>
                  </wp:positionH>
                  <wp:positionV relativeFrom="paragraph">
                    <wp:posOffset>0</wp:posOffset>
                  </wp:positionV>
                  <wp:extent cx="628650" cy="628650"/>
                  <wp:effectExtent l="0" t="0" r="0" b="0"/>
                  <wp:wrapSquare wrapText="bothSides"/>
                  <wp:docPr id="1451405631" name="Picture 1451405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2467CAB4" wp14:editId="1CE95902">
                  <wp:simplePos x="0" y="0"/>
                  <wp:positionH relativeFrom="column">
                    <wp:posOffset>513080</wp:posOffset>
                  </wp:positionH>
                  <wp:positionV relativeFrom="page">
                    <wp:posOffset>73660</wp:posOffset>
                  </wp:positionV>
                  <wp:extent cx="552450" cy="552450"/>
                  <wp:effectExtent l="0" t="0" r="0" b="0"/>
                  <wp:wrapSquare wrapText="bothSides"/>
                  <wp:docPr id="1543882296" name="Picture 154388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6062">
              <w:t> </w:t>
            </w:r>
          </w:p>
          <w:p w14:paraId="4E1C5046" w14:textId="3219E567" w:rsidR="00947B15" w:rsidRDefault="00947B15" w:rsidP="00E46062"/>
          <w:p w14:paraId="63AE3D8C" w14:textId="77777777" w:rsidR="00362715" w:rsidRPr="00362715" w:rsidRDefault="00362715" w:rsidP="00362715"/>
          <w:p w14:paraId="0B147C9E" w14:textId="7537D75A" w:rsidR="000541C5" w:rsidRDefault="000541C5" w:rsidP="00947B15">
            <w:pPr>
              <w:rPr>
                <w:b/>
              </w:rPr>
            </w:pPr>
          </w:p>
          <w:p w14:paraId="35C20DFA" w14:textId="0226BE7D" w:rsidR="000541C5" w:rsidRDefault="00724AB1" w:rsidP="00947B15">
            <w:pPr>
              <w:rPr>
                <w:b/>
              </w:rPr>
            </w:pPr>
            <w:r>
              <w:t> </w:t>
            </w:r>
          </w:p>
          <w:p w14:paraId="1F28B6BE" w14:textId="77777777" w:rsidR="000541C5" w:rsidRDefault="000541C5" w:rsidP="00947B15">
            <w:pPr>
              <w:rPr>
                <w:b/>
              </w:rPr>
            </w:pPr>
          </w:p>
          <w:p w14:paraId="32A90041" w14:textId="77777777" w:rsidR="003952E1" w:rsidRDefault="003952E1" w:rsidP="00947B15">
            <w:pPr>
              <w:rPr>
                <w:b/>
              </w:rPr>
            </w:pPr>
          </w:p>
          <w:p w14:paraId="57FB1F7C" w14:textId="77777777" w:rsidR="003952E1" w:rsidRDefault="003952E1" w:rsidP="00947B15">
            <w:pPr>
              <w:rPr>
                <w:b/>
              </w:rPr>
            </w:pPr>
          </w:p>
          <w:p w14:paraId="3ED1C702" w14:textId="77777777" w:rsidR="003952E1" w:rsidRDefault="003952E1" w:rsidP="00947B15">
            <w:pPr>
              <w:rPr>
                <w:b/>
              </w:rPr>
            </w:pPr>
          </w:p>
          <w:p w14:paraId="10723F3A" w14:textId="77777777" w:rsidR="003952E1" w:rsidRDefault="003952E1" w:rsidP="00947B15">
            <w:pPr>
              <w:rPr>
                <w:b/>
              </w:rPr>
            </w:pPr>
          </w:p>
          <w:p w14:paraId="639F0464" w14:textId="77777777" w:rsidR="003952E1" w:rsidRDefault="003952E1" w:rsidP="00947B15">
            <w:pPr>
              <w:rPr>
                <w:b/>
              </w:rPr>
            </w:pPr>
          </w:p>
          <w:p w14:paraId="0A0C6AC7" w14:textId="77777777" w:rsidR="00171628" w:rsidRDefault="00E42DB1" w:rsidP="000541C5">
            <w:pPr>
              <w:pStyle w:val="Heading1"/>
              <w:rPr>
                <w:b/>
              </w:rPr>
            </w:pPr>
            <w:r>
              <w:rPr>
                <w:b/>
              </w:rPr>
              <w:br w:type="page"/>
            </w:r>
          </w:p>
          <w:p w14:paraId="7D6B1F77" w14:textId="23848EAD" w:rsidR="00945474" w:rsidRPr="003952E1" w:rsidRDefault="00531670" w:rsidP="000541C5">
            <w:pPr>
              <w:pStyle w:val="Heading1"/>
              <w:rPr>
                <w:sz w:val="44"/>
                <w:szCs w:val="44"/>
              </w:rPr>
            </w:pPr>
            <w:bookmarkStart w:id="0" w:name="_Toc148030660"/>
            <w:r w:rsidRPr="003952E1">
              <w:rPr>
                <w:sz w:val="44"/>
                <w:szCs w:val="44"/>
              </w:rPr>
              <w:t xml:space="preserve">Deployment </w:t>
            </w:r>
            <w:r w:rsidR="00A13466">
              <w:rPr>
                <w:sz w:val="44"/>
                <w:szCs w:val="44"/>
              </w:rPr>
              <w:t xml:space="preserve">and </w:t>
            </w:r>
            <w:r w:rsidR="008E3D79">
              <w:rPr>
                <w:sz w:val="44"/>
                <w:szCs w:val="44"/>
              </w:rPr>
              <w:t xml:space="preserve">Use </w:t>
            </w:r>
            <w:r w:rsidRPr="003952E1">
              <w:rPr>
                <w:sz w:val="44"/>
                <w:szCs w:val="44"/>
              </w:rPr>
              <w:t>Guide:</w:t>
            </w:r>
            <w:bookmarkEnd w:id="0"/>
          </w:p>
          <w:p w14:paraId="0D2EAA10" w14:textId="0F5D2542" w:rsidR="002A0D32" w:rsidRPr="003952E1" w:rsidRDefault="00531670" w:rsidP="000541C5">
            <w:pPr>
              <w:pStyle w:val="Heading1"/>
              <w:rPr>
                <w:sz w:val="44"/>
                <w:szCs w:val="44"/>
              </w:rPr>
            </w:pPr>
            <w:bookmarkStart w:id="1" w:name="_Toc148030661"/>
            <w:r w:rsidRPr="003952E1">
              <w:rPr>
                <w:sz w:val="44"/>
                <w:szCs w:val="44"/>
              </w:rPr>
              <w:t>Storage Capacity Enforcement Solution</w:t>
            </w:r>
            <w:bookmarkEnd w:id="1"/>
          </w:p>
          <w:p w14:paraId="696DC91D" w14:textId="77777777" w:rsidR="00E42DB1" w:rsidRDefault="00E42DB1" w:rsidP="00F66FFA">
            <w:pPr>
              <w:pStyle w:val="Title"/>
              <w:pBdr>
                <w:bottom w:val="none" w:sz="0" w:space="0" w:color="auto"/>
              </w:pBdr>
            </w:pPr>
          </w:p>
        </w:tc>
      </w:tr>
    </w:tbl>
    <w:p w14:paraId="696DC923" w14:textId="2EB46CAB" w:rsidR="00E42DB1" w:rsidRDefault="00E42DB1" w:rsidP="00E42DB1">
      <w:r>
        <w:br w:type="textWrapping" w:clear="all"/>
      </w:r>
    </w:p>
    <w:p w14:paraId="696DC924" w14:textId="3AB2D0E5" w:rsidR="00E42DB1" w:rsidRDefault="00E42DB1" w:rsidP="00E42DB1"/>
    <w:p w14:paraId="696DC925" w14:textId="77777777" w:rsidR="00E42DB1" w:rsidRDefault="00E42DB1" w:rsidP="00E42DB1"/>
    <w:p w14:paraId="696DC926" w14:textId="77777777" w:rsidR="00E42DB1" w:rsidRDefault="00E42DB1" w:rsidP="00E42DB1"/>
    <w:p w14:paraId="696DC927" w14:textId="0A7925CD" w:rsidR="00E42DB1" w:rsidRDefault="00E42DB1" w:rsidP="00E42DB1"/>
    <w:p w14:paraId="696DC93A" w14:textId="77777777" w:rsidR="00E42DB1" w:rsidRDefault="00E42DB1" w:rsidP="00E42DB1">
      <w:pPr>
        <w:pStyle w:val="FooterDisclaimer"/>
        <w:rPr>
          <w:sz w:val="14"/>
          <w:szCs w:val="14"/>
        </w:rPr>
      </w:pPr>
      <w:bookmarkStart w:id="2" w:name="_Toc247611236"/>
    </w:p>
    <w:p w14:paraId="696DC93B" w14:textId="77777777" w:rsidR="00E42DB1" w:rsidRDefault="00E42DB1" w:rsidP="00E42DB1">
      <w:pPr>
        <w:pStyle w:val="FooterDisclaimer"/>
        <w:rPr>
          <w:sz w:val="14"/>
          <w:szCs w:val="14"/>
        </w:rPr>
      </w:pPr>
    </w:p>
    <w:p w14:paraId="696DC93C" w14:textId="77777777" w:rsidR="00E42DB1" w:rsidRDefault="00E42DB1" w:rsidP="00E42DB1">
      <w:pPr>
        <w:pStyle w:val="FooterDisclaimer"/>
        <w:rPr>
          <w:sz w:val="14"/>
          <w:szCs w:val="14"/>
        </w:rPr>
      </w:pPr>
    </w:p>
    <w:p w14:paraId="696DC93D" w14:textId="77777777" w:rsidR="00E42DB1" w:rsidRDefault="00E42DB1" w:rsidP="00E42DB1">
      <w:pPr>
        <w:pStyle w:val="FooterDisclaimer"/>
        <w:rPr>
          <w:sz w:val="14"/>
          <w:szCs w:val="14"/>
        </w:rPr>
      </w:pPr>
    </w:p>
    <w:p w14:paraId="696DC93E" w14:textId="77777777" w:rsidR="00E42DB1" w:rsidRDefault="00E42DB1" w:rsidP="00E42DB1">
      <w:pPr>
        <w:pStyle w:val="FooterDisclaimer"/>
        <w:rPr>
          <w:sz w:val="14"/>
          <w:szCs w:val="14"/>
        </w:rPr>
      </w:pPr>
    </w:p>
    <w:p w14:paraId="0C87A543" w14:textId="77777777" w:rsidR="00D619B0" w:rsidRDefault="00D619B0" w:rsidP="00E42DB1">
      <w:pPr>
        <w:pStyle w:val="FooterDisclaimer"/>
        <w:rPr>
          <w:sz w:val="14"/>
          <w:szCs w:val="14"/>
        </w:rPr>
      </w:pPr>
    </w:p>
    <w:p w14:paraId="34C03379" w14:textId="77777777" w:rsidR="00D619B0" w:rsidRDefault="00D619B0" w:rsidP="00E42DB1">
      <w:pPr>
        <w:pStyle w:val="FooterDisclaimer"/>
        <w:rPr>
          <w:sz w:val="14"/>
          <w:szCs w:val="14"/>
        </w:rPr>
      </w:pPr>
    </w:p>
    <w:p w14:paraId="016AB6C6" w14:textId="7BE5F431" w:rsidR="00D619B0" w:rsidRPr="00D619B0" w:rsidRDefault="00D058D8" w:rsidP="00D619B0">
      <w:pPr>
        <w:pStyle w:val="FooterDisclaimer"/>
        <w:ind w:left="0"/>
        <w:rPr>
          <w:color w:val="595959" w:themeColor="text1" w:themeTint="A6"/>
          <w:sz w:val="36"/>
          <w:szCs w:val="36"/>
        </w:rPr>
      </w:pPr>
      <w:r>
        <w:rPr>
          <w:color w:val="595959" w:themeColor="text1" w:themeTint="A6"/>
          <w:sz w:val="36"/>
          <w:szCs w:val="36"/>
        </w:rPr>
        <w:t xml:space="preserve">      </w:t>
      </w:r>
      <w:r w:rsidR="00470D22">
        <w:rPr>
          <w:color w:val="595959" w:themeColor="text1" w:themeTint="A6"/>
          <w:sz w:val="36"/>
          <w:szCs w:val="36"/>
        </w:rPr>
        <w:t>May</w:t>
      </w:r>
      <w:r w:rsidR="00D619B0" w:rsidRPr="00D619B0">
        <w:rPr>
          <w:color w:val="595959" w:themeColor="text1" w:themeTint="A6"/>
          <w:sz w:val="36"/>
          <w:szCs w:val="36"/>
        </w:rPr>
        <w:t xml:space="preserve"> 202</w:t>
      </w:r>
      <w:r w:rsidR="00E84F9D">
        <w:rPr>
          <w:color w:val="595959" w:themeColor="text1" w:themeTint="A6"/>
          <w:sz w:val="36"/>
          <w:szCs w:val="36"/>
        </w:rPr>
        <w:t>4</w:t>
      </w:r>
    </w:p>
    <w:p w14:paraId="696DC93F" w14:textId="77777777" w:rsidR="00E42DB1" w:rsidRDefault="00E42DB1" w:rsidP="00E42DB1">
      <w:pPr>
        <w:pStyle w:val="FooterDisclaimer"/>
        <w:rPr>
          <w:sz w:val="14"/>
          <w:szCs w:val="14"/>
        </w:rPr>
      </w:pPr>
    </w:p>
    <w:p w14:paraId="696DC940" w14:textId="77777777" w:rsidR="00E42DB1" w:rsidRDefault="00E42DB1" w:rsidP="00E42DB1">
      <w:pPr>
        <w:pStyle w:val="FooterDisclaimer"/>
        <w:rPr>
          <w:sz w:val="14"/>
          <w:szCs w:val="14"/>
        </w:rPr>
      </w:pPr>
    </w:p>
    <w:p w14:paraId="696DC941" w14:textId="77777777" w:rsidR="00E42DB1" w:rsidRDefault="00E42DB1" w:rsidP="00E42DB1">
      <w:pPr>
        <w:pStyle w:val="FooterDisclaimer"/>
        <w:rPr>
          <w:sz w:val="14"/>
          <w:szCs w:val="14"/>
        </w:rPr>
      </w:pPr>
    </w:p>
    <w:p w14:paraId="696DC942" w14:textId="77777777" w:rsidR="00E42DB1" w:rsidRDefault="00E42DB1" w:rsidP="00E42DB1">
      <w:pPr>
        <w:pStyle w:val="FooterDisclaimer"/>
        <w:rPr>
          <w:sz w:val="14"/>
          <w:szCs w:val="14"/>
        </w:rPr>
      </w:pPr>
    </w:p>
    <w:p w14:paraId="696DC943" w14:textId="77777777" w:rsidR="00E42DB1" w:rsidRDefault="00E42DB1" w:rsidP="00E42DB1">
      <w:pPr>
        <w:pStyle w:val="FooterDisclaimer"/>
        <w:rPr>
          <w:sz w:val="14"/>
          <w:szCs w:val="14"/>
        </w:rPr>
      </w:pPr>
    </w:p>
    <w:p w14:paraId="696DC944" w14:textId="77777777" w:rsidR="00E42DB1" w:rsidRDefault="00E42DB1" w:rsidP="00E42DB1">
      <w:pPr>
        <w:pStyle w:val="FooterDisclaimer"/>
        <w:rPr>
          <w:sz w:val="14"/>
          <w:szCs w:val="14"/>
        </w:rPr>
      </w:pPr>
    </w:p>
    <w:p w14:paraId="696DC945" w14:textId="77777777" w:rsidR="00E42DB1" w:rsidRDefault="00E42DB1" w:rsidP="00E42DB1">
      <w:pPr>
        <w:pStyle w:val="FooterDisclaimer"/>
        <w:rPr>
          <w:sz w:val="14"/>
          <w:szCs w:val="14"/>
        </w:rPr>
      </w:pPr>
    </w:p>
    <w:p w14:paraId="696DC946" w14:textId="77777777" w:rsidR="00E42DB1" w:rsidRDefault="00E42DB1" w:rsidP="00E42DB1">
      <w:pPr>
        <w:pStyle w:val="FooterDisclaimer"/>
        <w:rPr>
          <w:sz w:val="14"/>
          <w:szCs w:val="14"/>
        </w:rPr>
      </w:pPr>
    </w:p>
    <w:p w14:paraId="696DC947" w14:textId="77777777" w:rsidR="00E42DB1" w:rsidRDefault="00E42DB1" w:rsidP="00E42DB1">
      <w:pPr>
        <w:pStyle w:val="FooterDisclaimer"/>
        <w:rPr>
          <w:sz w:val="14"/>
          <w:szCs w:val="14"/>
        </w:rPr>
      </w:pPr>
    </w:p>
    <w:p w14:paraId="696DC948" w14:textId="77777777" w:rsidR="00E42DB1" w:rsidRDefault="00E42DB1" w:rsidP="00E42DB1">
      <w:pPr>
        <w:pStyle w:val="FooterDisclaimer"/>
        <w:rPr>
          <w:sz w:val="14"/>
          <w:szCs w:val="14"/>
        </w:rPr>
      </w:pPr>
    </w:p>
    <w:p w14:paraId="696DC949" w14:textId="77777777" w:rsidR="00E42DB1" w:rsidRDefault="00E42DB1" w:rsidP="00E42DB1">
      <w:pPr>
        <w:pStyle w:val="FooterDisclaimer"/>
        <w:rPr>
          <w:sz w:val="14"/>
          <w:szCs w:val="14"/>
        </w:rPr>
      </w:pPr>
    </w:p>
    <w:p w14:paraId="696DC94A" w14:textId="77777777" w:rsidR="00E42DB1" w:rsidRDefault="00E42DB1" w:rsidP="00E42DB1">
      <w:pPr>
        <w:pStyle w:val="FooterDisclaimer"/>
        <w:rPr>
          <w:sz w:val="14"/>
          <w:szCs w:val="14"/>
        </w:rPr>
      </w:pPr>
    </w:p>
    <w:p w14:paraId="696DC94B" w14:textId="77777777" w:rsidR="00E42DB1" w:rsidRDefault="00E42DB1" w:rsidP="00E42DB1">
      <w:pPr>
        <w:pStyle w:val="FooterDisclaimer"/>
        <w:rPr>
          <w:sz w:val="14"/>
          <w:szCs w:val="14"/>
        </w:rPr>
      </w:pPr>
    </w:p>
    <w:p w14:paraId="696DC94C" w14:textId="77777777" w:rsidR="00E42DB1" w:rsidRDefault="00E42DB1" w:rsidP="00E42DB1">
      <w:pPr>
        <w:pStyle w:val="FooterDisclaimer"/>
        <w:rPr>
          <w:sz w:val="14"/>
          <w:szCs w:val="14"/>
        </w:rPr>
      </w:pPr>
    </w:p>
    <w:p w14:paraId="696DC94D" w14:textId="77777777" w:rsidR="00E42DB1" w:rsidRDefault="00E42DB1" w:rsidP="00E42DB1">
      <w:pPr>
        <w:pStyle w:val="FooterDisclaimer"/>
        <w:rPr>
          <w:sz w:val="14"/>
          <w:szCs w:val="14"/>
        </w:rPr>
      </w:pPr>
    </w:p>
    <w:p w14:paraId="696DC94E" w14:textId="77777777" w:rsidR="00E42DB1" w:rsidRDefault="00E42DB1" w:rsidP="00E42DB1">
      <w:pPr>
        <w:pStyle w:val="FooterDisclaimer"/>
        <w:rPr>
          <w:sz w:val="14"/>
          <w:szCs w:val="14"/>
        </w:rPr>
      </w:pPr>
    </w:p>
    <w:p w14:paraId="696DC94F" w14:textId="77777777" w:rsidR="00E42DB1" w:rsidRDefault="00E42DB1" w:rsidP="00E42DB1">
      <w:pPr>
        <w:pStyle w:val="FooterDisclaimer"/>
        <w:rPr>
          <w:sz w:val="14"/>
          <w:szCs w:val="14"/>
        </w:rPr>
      </w:pPr>
    </w:p>
    <w:p w14:paraId="696DC950" w14:textId="77777777" w:rsidR="00E42DB1" w:rsidRDefault="00E42DB1" w:rsidP="00E42DB1">
      <w:pPr>
        <w:pStyle w:val="FooterDisclaimer"/>
        <w:rPr>
          <w:sz w:val="14"/>
          <w:szCs w:val="14"/>
        </w:rPr>
      </w:pPr>
    </w:p>
    <w:p w14:paraId="696DC951" w14:textId="77777777" w:rsidR="00E42DB1" w:rsidRDefault="00E42DB1" w:rsidP="00E42DB1">
      <w:pPr>
        <w:pStyle w:val="FooterDisclaimer"/>
        <w:rPr>
          <w:sz w:val="14"/>
          <w:szCs w:val="14"/>
        </w:rPr>
      </w:pPr>
    </w:p>
    <w:p w14:paraId="696DC952" w14:textId="77777777" w:rsidR="00E42DB1" w:rsidRDefault="00E42DB1" w:rsidP="00E42DB1">
      <w:pPr>
        <w:pStyle w:val="FooterDisclaimer"/>
        <w:rPr>
          <w:sz w:val="14"/>
          <w:szCs w:val="14"/>
        </w:rPr>
      </w:pPr>
    </w:p>
    <w:p w14:paraId="696DC953" w14:textId="77777777" w:rsidR="00E42DB1" w:rsidRDefault="00E42DB1" w:rsidP="00E42DB1">
      <w:pPr>
        <w:pStyle w:val="FooterDisclaimer"/>
        <w:rPr>
          <w:sz w:val="14"/>
          <w:szCs w:val="14"/>
        </w:rPr>
      </w:pPr>
    </w:p>
    <w:p w14:paraId="696DC954" w14:textId="77777777" w:rsidR="00E42DB1" w:rsidRDefault="00E42DB1" w:rsidP="00E42DB1">
      <w:pPr>
        <w:pStyle w:val="FooterDisclaimer"/>
        <w:rPr>
          <w:sz w:val="14"/>
          <w:szCs w:val="14"/>
        </w:rPr>
      </w:pPr>
    </w:p>
    <w:p w14:paraId="696DC955" w14:textId="77777777" w:rsidR="00E42DB1" w:rsidRDefault="00E42DB1" w:rsidP="00E42DB1">
      <w:pPr>
        <w:pStyle w:val="FooterDisclaimer"/>
        <w:rPr>
          <w:sz w:val="14"/>
          <w:szCs w:val="14"/>
        </w:rPr>
      </w:pPr>
    </w:p>
    <w:p w14:paraId="696DC956" w14:textId="77777777" w:rsidR="00E42DB1" w:rsidRDefault="00E42DB1" w:rsidP="00E42DB1">
      <w:pPr>
        <w:pStyle w:val="FooterDisclaimer"/>
        <w:rPr>
          <w:sz w:val="14"/>
          <w:szCs w:val="14"/>
        </w:rPr>
      </w:pPr>
    </w:p>
    <w:p w14:paraId="696DC957" w14:textId="77777777" w:rsidR="00E42DB1" w:rsidRDefault="00E42DB1" w:rsidP="00E42DB1">
      <w:pPr>
        <w:pStyle w:val="FooterDisclaimer"/>
        <w:rPr>
          <w:sz w:val="14"/>
          <w:szCs w:val="14"/>
        </w:rPr>
      </w:pPr>
    </w:p>
    <w:p w14:paraId="696DC958" w14:textId="77777777" w:rsidR="00E42DB1" w:rsidRDefault="00E42DB1" w:rsidP="00E42DB1">
      <w:pPr>
        <w:pStyle w:val="FooterDisclaimer"/>
        <w:rPr>
          <w:sz w:val="14"/>
          <w:szCs w:val="14"/>
        </w:rPr>
      </w:pPr>
    </w:p>
    <w:p w14:paraId="15E2879F" w14:textId="77777777" w:rsidR="0087479C" w:rsidRDefault="0087479C" w:rsidP="00E42DB1">
      <w:pPr>
        <w:pStyle w:val="FooterDisclaimer"/>
        <w:rPr>
          <w:sz w:val="14"/>
          <w:szCs w:val="14"/>
        </w:rPr>
      </w:pPr>
    </w:p>
    <w:p w14:paraId="083CA7B9" w14:textId="77777777" w:rsidR="0087479C" w:rsidRDefault="0087479C" w:rsidP="00E42DB1">
      <w:pPr>
        <w:pStyle w:val="FooterDisclaimer"/>
        <w:rPr>
          <w:sz w:val="14"/>
          <w:szCs w:val="14"/>
        </w:rPr>
      </w:pPr>
    </w:p>
    <w:p w14:paraId="53E4A26C" w14:textId="77777777" w:rsidR="0087479C" w:rsidRDefault="0087479C" w:rsidP="00E42DB1">
      <w:pPr>
        <w:pStyle w:val="FooterDisclaimer"/>
        <w:rPr>
          <w:sz w:val="14"/>
          <w:szCs w:val="14"/>
        </w:rPr>
      </w:pPr>
    </w:p>
    <w:p w14:paraId="4D65322F" w14:textId="77777777" w:rsidR="0087479C" w:rsidRDefault="0087479C" w:rsidP="00E42DB1">
      <w:pPr>
        <w:pStyle w:val="FooterDisclaimer"/>
        <w:rPr>
          <w:sz w:val="14"/>
          <w:szCs w:val="14"/>
        </w:rPr>
      </w:pPr>
    </w:p>
    <w:p w14:paraId="2ECDCB1A" w14:textId="77777777" w:rsidR="0087479C" w:rsidRDefault="0087479C" w:rsidP="00E42DB1">
      <w:pPr>
        <w:pStyle w:val="FooterDisclaimer"/>
        <w:rPr>
          <w:sz w:val="14"/>
          <w:szCs w:val="14"/>
        </w:rPr>
      </w:pPr>
    </w:p>
    <w:p w14:paraId="0E4E3B77" w14:textId="77777777" w:rsidR="0087479C" w:rsidRDefault="0087479C" w:rsidP="00E42DB1">
      <w:pPr>
        <w:pStyle w:val="FooterDisclaimer"/>
        <w:rPr>
          <w:sz w:val="14"/>
          <w:szCs w:val="14"/>
        </w:rPr>
      </w:pPr>
    </w:p>
    <w:p w14:paraId="7F620CCF" w14:textId="77777777" w:rsidR="0087479C" w:rsidRDefault="0087479C" w:rsidP="00E42DB1">
      <w:pPr>
        <w:pStyle w:val="FooterDisclaimer"/>
        <w:rPr>
          <w:sz w:val="14"/>
          <w:szCs w:val="14"/>
        </w:rPr>
      </w:pPr>
    </w:p>
    <w:p w14:paraId="5F7889AD" w14:textId="77777777" w:rsidR="0087479C" w:rsidRDefault="0087479C" w:rsidP="00E42DB1">
      <w:pPr>
        <w:pStyle w:val="FooterDisclaimer"/>
        <w:rPr>
          <w:sz w:val="14"/>
          <w:szCs w:val="14"/>
        </w:rPr>
      </w:pPr>
    </w:p>
    <w:p w14:paraId="64FC1E80" w14:textId="77777777" w:rsidR="0087479C" w:rsidRDefault="0087479C" w:rsidP="00E42DB1">
      <w:pPr>
        <w:pStyle w:val="FooterDisclaimer"/>
        <w:rPr>
          <w:sz w:val="14"/>
          <w:szCs w:val="14"/>
        </w:rPr>
      </w:pPr>
    </w:p>
    <w:p w14:paraId="0A7B526E" w14:textId="77777777" w:rsidR="0087479C" w:rsidRDefault="0087479C" w:rsidP="00E42DB1">
      <w:pPr>
        <w:pStyle w:val="FooterDisclaimer"/>
        <w:rPr>
          <w:sz w:val="14"/>
          <w:szCs w:val="14"/>
        </w:rPr>
      </w:pPr>
    </w:p>
    <w:p w14:paraId="696DC959" w14:textId="372B12C1" w:rsidR="00E42DB1" w:rsidRDefault="00E42DB1" w:rsidP="00E42DB1">
      <w:pPr>
        <w:pStyle w:val="FooterDisclaimer"/>
        <w:rPr>
          <w:sz w:val="14"/>
          <w:szCs w:val="14"/>
        </w:rPr>
      </w:pPr>
      <w:r>
        <w:rPr>
          <w:sz w:val="14"/>
          <w:szCs w:val="14"/>
        </w:rPr>
        <w:t xml:space="preserve">The information contained in this document represents the current view of Microsoft Corporation on the issues discussed as of the date of publication and is subject to change at any time without notice to you. This document and its contents are provided AS IS without warranty of any </w:t>
      </w:r>
      <w:proofErr w:type="gramStart"/>
      <w:r>
        <w:rPr>
          <w:sz w:val="14"/>
          <w:szCs w:val="14"/>
        </w:rPr>
        <w:t>kind, and</w:t>
      </w:r>
      <w:proofErr w:type="gramEnd"/>
      <w:r>
        <w:rPr>
          <w:sz w:val="14"/>
          <w:szCs w:val="14"/>
        </w:rPr>
        <w:t xml:space="preserve"> should not be interpreted as an offer or commitment on the part of Microsoft, and Microsoft cannot guarantee the accuracy of any information presented. The information in this document represents the current view of Microsoft on the content. MICROSOFT MAKES NO WARRANTIES, EXPRESS, IMPLIED, OR STATUTORY, AS TO THE INFORMATION IN THIS DOCUMENT.</w:t>
      </w:r>
    </w:p>
    <w:p w14:paraId="696DC95A" w14:textId="77777777" w:rsidR="00E42DB1" w:rsidRDefault="00E42DB1" w:rsidP="00E42DB1">
      <w:pPr>
        <w:pStyle w:val="FooterDisclaimer"/>
        <w:rPr>
          <w:sz w:val="14"/>
          <w:szCs w:val="14"/>
        </w:rPr>
      </w:pPr>
      <w:r>
        <w:rPr>
          <w:sz w:val="14"/>
          <w:szCs w:val="14"/>
        </w:rPr>
        <w:t>The example companies, organizations, products, domain names, e-mail addresses, logos, people, places, and events depicted herein are fictitious. No association with any real company, organization, product, domain name, email address, logo, person, places, or events is intended or should be interred.</w:t>
      </w:r>
    </w:p>
    <w:p w14:paraId="696DC95B" w14:textId="34798824" w:rsidR="00E42DB1" w:rsidRDefault="00E42DB1" w:rsidP="00E42DB1">
      <w:pPr>
        <w:pStyle w:val="FooterDisclaimer"/>
        <w:rPr>
          <w:sz w:val="14"/>
          <w:szCs w:val="14"/>
        </w:rPr>
      </w:pPr>
      <w:r>
        <w:rPr>
          <w:sz w:val="14"/>
          <w:szCs w:val="14"/>
        </w:rPr>
        <w:t xml:space="preserve">Code snippets, samples, or examples contained in this document </w:t>
      </w:r>
      <w:r w:rsidR="008F27CF">
        <w:rPr>
          <w:sz w:val="14"/>
          <w:szCs w:val="14"/>
        </w:rPr>
        <w:t>a</w:t>
      </w:r>
      <w:r w:rsidR="00FA7FA1">
        <w:rPr>
          <w:sz w:val="14"/>
          <w:szCs w:val="14"/>
        </w:rPr>
        <w:t xml:space="preserve">s well as the solution components </w:t>
      </w:r>
      <w:r w:rsidR="002D0E62">
        <w:rPr>
          <w:sz w:val="14"/>
          <w:szCs w:val="14"/>
        </w:rPr>
        <w:t xml:space="preserve">included with the Storage Capacity Enforcement solution </w:t>
      </w:r>
      <w:r>
        <w:rPr>
          <w:sz w:val="14"/>
          <w:szCs w:val="14"/>
        </w:rPr>
        <w:t>are provided AS-IS without warranties of any kind</w:t>
      </w:r>
      <w:r w:rsidR="0041216A">
        <w:rPr>
          <w:sz w:val="14"/>
          <w:szCs w:val="14"/>
        </w:rPr>
        <w:t xml:space="preserve">. </w:t>
      </w:r>
      <w:r w:rsidR="002D0E62">
        <w:rPr>
          <w:sz w:val="14"/>
          <w:szCs w:val="14"/>
        </w:rPr>
        <w:t xml:space="preserve">These are intended as a </w:t>
      </w:r>
      <w:proofErr w:type="gramStart"/>
      <w:r w:rsidR="002D0E62">
        <w:rPr>
          <w:sz w:val="14"/>
          <w:szCs w:val="14"/>
        </w:rPr>
        <w:t>proof of concept</w:t>
      </w:r>
      <w:proofErr w:type="gramEnd"/>
      <w:r w:rsidR="002D0E62">
        <w:rPr>
          <w:sz w:val="14"/>
          <w:szCs w:val="14"/>
        </w:rPr>
        <w:t xml:space="preserve"> </w:t>
      </w:r>
      <w:proofErr w:type="gramStart"/>
      <w:r w:rsidR="0041216A">
        <w:rPr>
          <w:sz w:val="14"/>
          <w:szCs w:val="14"/>
        </w:rPr>
        <w:t>version</w:t>
      </w:r>
      <w:proofErr w:type="gramEnd"/>
      <w:r w:rsidR="0041216A">
        <w:rPr>
          <w:sz w:val="14"/>
          <w:szCs w:val="14"/>
        </w:rPr>
        <w:t>.</w:t>
      </w:r>
      <w:r>
        <w:rPr>
          <w:sz w:val="14"/>
          <w:szCs w:val="14"/>
        </w:rPr>
        <w:t xml:space="preserve"> Do not distribute. The descriptions of other companies’ products in this document, if </w:t>
      </w:r>
      <w:proofErr w:type="gramStart"/>
      <w:r>
        <w:rPr>
          <w:sz w:val="14"/>
          <w:szCs w:val="14"/>
        </w:rPr>
        <w:t>any</w:t>
      </w:r>
      <w:proofErr w:type="gramEnd"/>
      <w:r>
        <w:rPr>
          <w:sz w:val="14"/>
          <w:szCs w:val="14"/>
        </w:rPr>
        <w:t xml:space="preserve">, are provided only as a convenience to you. Any such </w:t>
      </w:r>
      <w:proofErr w:type="gramStart"/>
      <w:r>
        <w:rPr>
          <w:sz w:val="14"/>
          <w:szCs w:val="14"/>
        </w:rPr>
        <w:t>references</w:t>
      </w:r>
      <w:proofErr w:type="gramEnd"/>
      <w:r>
        <w:rPr>
          <w:sz w:val="14"/>
          <w:szCs w:val="14"/>
        </w:rPr>
        <w:t xml:space="preserve"> should not be considered an endorsement of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544522B" w14:textId="77777777" w:rsidR="004D4DEC" w:rsidRPr="00F7168C" w:rsidRDefault="004D4DEC" w:rsidP="00E42DB1">
      <w:pPr>
        <w:rPr>
          <w:lang w:eastAsia="en-AU"/>
        </w:rPr>
      </w:pPr>
    </w:p>
    <w:p w14:paraId="696DC971" w14:textId="77777777" w:rsidR="00E42DB1" w:rsidRDefault="00E42DB1" w:rsidP="00E42DB1">
      <w:pPr>
        <w:pStyle w:val="Heading1"/>
      </w:pPr>
      <w:bookmarkStart w:id="3" w:name="_Toc242200949"/>
      <w:bookmarkStart w:id="4" w:name="_Toc242201158"/>
      <w:bookmarkStart w:id="5" w:name="_Toc247611239"/>
      <w:bookmarkStart w:id="6" w:name="_Toc148030662"/>
      <w:bookmarkEnd w:id="2"/>
      <w:r>
        <w:lastRenderedPageBreak/>
        <w:t>Contents</w:t>
      </w:r>
      <w:bookmarkEnd w:id="3"/>
      <w:bookmarkEnd w:id="4"/>
      <w:bookmarkEnd w:id="5"/>
      <w:bookmarkEnd w:id="6"/>
    </w:p>
    <w:p w14:paraId="168E055E" w14:textId="2F4214EF" w:rsidR="00502333" w:rsidRDefault="00E42DB1">
      <w:pPr>
        <w:pStyle w:val="TOC1"/>
        <w:tabs>
          <w:tab w:val="right" w:leader="dot" w:pos="10070"/>
        </w:tabs>
        <w:rPr>
          <w:rFonts w:asciiTheme="minorHAnsi" w:eastAsiaTheme="minorEastAsia" w:hAnsiTheme="minorHAnsi" w:cstheme="minorBidi"/>
          <w:noProof/>
          <w:kern w:val="2"/>
          <w:sz w:val="24"/>
          <w:szCs w:val="24"/>
          <w14:ligatures w14:val="standardContextual"/>
        </w:rPr>
      </w:pPr>
      <w:r>
        <w:fldChar w:fldCharType="begin"/>
      </w:r>
      <w:r>
        <w:instrText xml:space="preserve"> TOC \o "1-2" \h \z \u </w:instrText>
      </w:r>
      <w:r>
        <w:fldChar w:fldCharType="separate"/>
      </w:r>
      <w:hyperlink w:anchor="_Toc148030660" w:history="1">
        <w:r w:rsidR="00502333" w:rsidRPr="00AF2F09">
          <w:rPr>
            <w:rStyle w:val="Hyperlink"/>
            <w:noProof/>
          </w:rPr>
          <w:t>Deployment and Use Guide:</w:t>
        </w:r>
        <w:r w:rsidR="00502333">
          <w:rPr>
            <w:noProof/>
            <w:webHidden/>
          </w:rPr>
          <w:tab/>
        </w:r>
        <w:r w:rsidR="00502333">
          <w:rPr>
            <w:noProof/>
            <w:webHidden/>
          </w:rPr>
          <w:fldChar w:fldCharType="begin"/>
        </w:r>
        <w:r w:rsidR="00502333">
          <w:rPr>
            <w:noProof/>
            <w:webHidden/>
          </w:rPr>
          <w:instrText xml:space="preserve"> PAGEREF _Toc148030660 \h </w:instrText>
        </w:r>
        <w:r w:rsidR="00502333">
          <w:rPr>
            <w:noProof/>
            <w:webHidden/>
          </w:rPr>
        </w:r>
        <w:r w:rsidR="00502333">
          <w:rPr>
            <w:noProof/>
            <w:webHidden/>
          </w:rPr>
          <w:fldChar w:fldCharType="separate"/>
        </w:r>
        <w:r w:rsidR="00C33838">
          <w:rPr>
            <w:noProof/>
            <w:webHidden/>
          </w:rPr>
          <w:t>1</w:t>
        </w:r>
        <w:r w:rsidR="00502333">
          <w:rPr>
            <w:noProof/>
            <w:webHidden/>
          </w:rPr>
          <w:fldChar w:fldCharType="end"/>
        </w:r>
      </w:hyperlink>
    </w:p>
    <w:p w14:paraId="6170A26A" w14:textId="3BDF3E0D" w:rsidR="00502333" w:rsidRDefault="00C33838">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48030661" w:history="1">
        <w:r w:rsidR="00502333" w:rsidRPr="00AF2F09">
          <w:rPr>
            <w:rStyle w:val="Hyperlink"/>
            <w:noProof/>
          </w:rPr>
          <w:t>Storage Capacity Enforcement Solution</w:t>
        </w:r>
        <w:r w:rsidR="00502333">
          <w:rPr>
            <w:noProof/>
            <w:webHidden/>
          </w:rPr>
          <w:tab/>
        </w:r>
        <w:r w:rsidR="00502333">
          <w:rPr>
            <w:noProof/>
            <w:webHidden/>
          </w:rPr>
          <w:fldChar w:fldCharType="begin"/>
        </w:r>
        <w:r w:rsidR="00502333">
          <w:rPr>
            <w:noProof/>
            <w:webHidden/>
          </w:rPr>
          <w:instrText xml:space="preserve"> PAGEREF _Toc148030661 \h </w:instrText>
        </w:r>
        <w:r w:rsidR="00502333">
          <w:rPr>
            <w:noProof/>
            <w:webHidden/>
          </w:rPr>
        </w:r>
        <w:r w:rsidR="00502333">
          <w:rPr>
            <w:noProof/>
            <w:webHidden/>
          </w:rPr>
          <w:fldChar w:fldCharType="separate"/>
        </w:r>
        <w:r>
          <w:rPr>
            <w:noProof/>
            <w:webHidden/>
          </w:rPr>
          <w:t>1</w:t>
        </w:r>
        <w:r w:rsidR="00502333">
          <w:rPr>
            <w:noProof/>
            <w:webHidden/>
          </w:rPr>
          <w:fldChar w:fldCharType="end"/>
        </w:r>
      </w:hyperlink>
    </w:p>
    <w:p w14:paraId="3913B059" w14:textId="33ECD19C" w:rsidR="00502333" w:rsidRDefault="00C33838">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48030662" w:history="1">
        <w:r w:rsidR="00502333" w:rsidRPr="00AF2F09">
          <w:rPr>
            <w:rStyle w:val="Hyperlink"/>
            <w:noProof/>
          </w:rPr>
          <w:t>Contents</w:t>
        </w:r>
        <w:r w:rsidR="00502333">
          <w:rPr>
            <w:noProof/>
            <w:webHidden/>
          </w:rPr>
          <w:tab/>
        </w:r>
        <w:r w:rsidR="00502333">
          <w:rPr>
            <w:noProof/>
            <w:webHidden/>
          </w:rPr>
          <w:fldChar w:fldCharType="begin"/>
        </w:r>
        <w:r w:rsidR="00502333">
          <w:rPr>
            <w:noProof/>
            <w:webHidden/>
          </w:rPr>
          <w:instrText xml:space="preserve"> PAGEREF _Toc148030662 \h </w:instrText>
        </w:r>
        <w:r w:rsidR="00502333">
          <w:rPr>
            <w:noProof/>
            <w:webHidden/>
          </w:rPr>
        </w:r>
        <w:r w:rsidR="00502333">
          <w:rPr>
            <w:noProof/>
            <w:webHidden/>
          </w:rPr>
          <w:fldChar w:fldCharType="separate"/>
        </w:r>
        <w:r>
          <w:rPr>
            <w:noProof/>
            <w:webHidden/>
          </w:rPr>
          <w:t>3</w:t>
        </w:r>
        <w:r w:rsidR="00502333">
          <w:rPr>
            <w:noProof/>
            <w:webHidden/>
          </w:rPr>
          <w:fldChar w:fldCharType="end"/>
        </w:r>
      </w:hyperlink>
    </w:p>
    <w:p w14:paraId="43611921" w14:textId="61AFA36F" w:rsidR="00502333" w:rsidRDefault="00C33838">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48030663" w:history="1">
        <w:r w:rsidR="00502333" w:rsidRPr="00AF2F09">
          <w:rPr>
            <w:rStyle w:val="Hyperlink"/>
            <w:noProof/>
          </w:rPr>
          <w:t>Solution Overview</w:t>
        </w:r>
        <w:r w:rsidR="00502333">
          <w:rPr>
            <w:noProof/>
            <w:webHidden/>
          </w:rPr>
          <w:tab/>
        </w:r>
        <w:r w:rsidR="00502333">
          <w:rPr>
            <w:noProof/>
            <w:webHidden/>
          </w:rPr>
          <w:fldChar w:fldCharType="begin"/>
        </w:r>
        <w:r w:rsidR="00502333">
          <w:rPr>
            <w:noProof/>
            <w:webHidden/>
          </w:rPr>
          <w:instrText xml:space="preserve"> PAGEREF _Toc148030663 \h </w:instrText>
        </w:r>
        <w:r w:rsidR="00502333">
          <w:rPr>
            <w:noProof/>
            <w:webHidden/>
          </w:rPr>
        </w:r>
        <w:r w:rsidR="00502333">
          <w:rPr>
            <w:noProof/>
            <w:webHidden/>
          </w:rPr>
          <w:fldChar w:fldCharType="separate"/>
        </w:r>
        <w:r>
          <w:rPr>
            <w:noProof/>
            <w:webHidden/>
          </w:rPr>
          <w:t>4</w:t>
        </w:r>
        <w:r w:rsidR="00502333">
          <w:rPr>
            <w:noProof/>
            <w:webHidden/>
          </w:rPr>
          <w:fldChar w:fldCharType="end"/>
        </w:r>
      </w:hyperlink>
    </w:p>
    <w:p w14:paraId="7F0DD5CF" w14:textId="5212D10C" w:rsidR="00502333" w:rsidRDefault="00C33838">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64" w:history="1">
        <w:r w:rsidR="00502333" w:rsidRPr="00AF2F09">
          <w:rPr>
            <w:rStyle w:val="Hyperlink"/>
            <w:noProof/>
          </w:rPr>
          <w:t>Notifications</w:t>
        </w:r>
        <w:r w:rsidR="00502333">
          <w:rPr>
            <w:noProof/>
            <w:webHidden/>
          </w:rPr>
          <w:tab/>
        </w:r>
        <w:r w:rsidR="00502333">
          <w:rPr>
            <w:noProof/>
            <w:webHidden/>
          </w:rPr>
          <w:fldChar w:fldCharType="begin"/>
        </w:r>
        <w:r w:rsidR="00502333">
          <w:rPr>
            <w:noProof/>
            <w:webHidden/>
          </w:rPr>
          <w:instrText xml:space="preserve"> PAGEREF _Toc148030664 \h </w:instrText>
        </w:r>
        <w:r w:rsidR="00502333">
          <w:rPr>
            <w:noProof/>
            <w:webHidden/>
          </w:rPr>
        </w:r>
        <w:r w:rsidR="00502333">
          <w:rPr>
            <w:noProof/>
            <w:webHidden/>
          </w:rPr>
          <w:fldChar w:fldCharType="separate"/>
        </w:r>
        <w:r>
          <w:rPr>
            <w:noProof/>
            <w:webHidden/>
          </w:rPr>
          <w:t>4</w:t>
        </w:r>
        <w:r w:rsidR="00502333">
          <w:rPr>
            <w:noProof/>
            <w:webHidden/>
          </w:rPr>
          <w:fldChar w:fldCharType="end"/>
        </w:r>
      </w:hyperlink>
    </w:p>
    <w:p w14:paraId="50D069B3" w14:textId="61DE4906" w:rsidR="00502333" w:rsidRDefault="00C33838">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65" w:history="1">
        <w:r w:rsidR="00502333" w:rsidRPr="00AF2F09">
          <w:rPr>
            <w:rStyle w:val="Hyperlink"/>
            <w:noProof/>
          </w:rPr>
          <w:t>Automation</w:t>
        </w:r>
        <w:r w:rsidR="00502333">
          <w:rPr>
            <w:noProof/>
            <w:webHidden/>
          </w:rPr>
          <w:tab/>
        </w:r>
        <w:r w:rsidR="00502333">
          <w:rPr>
            <w:noProof/>
            <w:webHidden/>
          </w:rPr>
          <w:fldChar w:fldCharType="begin"/>
        </w:r>
        <w:r w:rsidR="00502333">
          <w:rPr>
            <w:noProof/>
            <w:webHidden/>
          </w:rPr>
          <w:instrText xml:space="preserve"> PAGEREF _Toc148030665 \h </w:instrText>
        </w:r>
        <w:r w:rsidR="00502333">
          <w:rPr>
            <w:noProof/>
            <w:webHidden/>
          </w:rPr>
        </w:r>
        <w:r w:rsidR="00502333">
          <w:rPr>
            <w:noProof/>
            <w:webHidden/>
          </w:rPr>
          <w:fldChar w:fldCharType="separate"/>
        </w:r>
        <w:r>
          <w:rPr>
            <w:noProof/>
            <w:webHidden/>
          </w:rPr>
          <w:t>4</w:t>
        </w:r>
        <w:r w:rsidR="00502333">
          <w:rPr>
            <w:noProof/>
            <w:webHidden/>
          </w:rPr>
          <w:fldChar w:fldCharType="end"/>
        </w:r>
      </w:hyperlink>
    </w:p>
    <w:p w14:paraId="6673C979" w14:textId="654BD33A" w:rsidR="00502333" w:rsidRDefault="00C33838">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66" w:history="1">
        <w:r w:rsidR="00502333" w:rsidRPr="00AF2F09">
          <w:rPr>
            <w:rStyle w:val="Hyperlink"/>
            <w:noProof/>
          </w:rPr>
          <w:t>Reporting &amp; Audit</w:t>
        </w:r>
        <w:r w:rsidR="00502333">
          <w:rPr>
            <w:noProof/>
            <w:webHidden/>
          </w:rPr>
          <w:tab/>
        </w:r>
        <w:r w:rsidR="00502333">
          <w:rPr>
            <w:noProof/>
            <w:webHidden/>
          </w:rPr>
          <w:fldChar w:fldCharType="begin"/>
        </w:r>
        <w:r w:rsidR="00502333">
          <w:rPr>
            <w:noProof/>
            <w:webHidden/>
          </w:rPr>
          <w:instrText xml:space="preserve"> PAGEREF _Toc148030666 \h </w:instrText>
        </w:r>
        <w:r w:rsidR="00502333">
          <w:rPr>
            <w:noProof/>
            <w:webHidden/>
          </w:rPr>
        </w:r>
        <w:r w:rsidR="00502333">
          <w:rPr>
            <w:noProof/>
            <w:webHidden/>
          </w:rPr>
          <w:fldChar w:fldCharType="separate"/>
        </w:r>
        <w:r>
          <w:rPr>
            <w:noProof/>
            <w:webHidden/>
          </w:rPr>
          <w:t>4</w:t>
        </w:r>
        <w:r w:rsidR="00502333">
          <w:rPr>
            <w:noProof/>
            <w:webHidden/>
          </w:rPr>
          <w:fldChar w:fldCharType="end"/>
        </w:r>
      </w:hyperlink>
    </w:p>
    <w:p w14:paraId="030511CF" w14:textId="169A74A1" w:rsidR="00502333" w:rsidRDefault="00C33838">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48030667" w:history="1">
        <w:r w:rsidR="00502333" w:rsidRPr="00AF2F09">
          <w:rPr>
            <w:rStyle w:val="Hyperlink"/>
            <w:noProof/>
          </w:rPr>
          <w:t>Pre-requisites</w:t>
        </w:r>
        <w:r w:rsidR="00502333">
          <w:rPr>
            <w:noProof/>
            <w:webHidden/>
          </w:rPr>
          <w:tab/>
        </w:r>
        <w:r w:rsidR="00502333">
          <w:rPr>
            <w:noProof/>
            <w:webHidden/>
          </w:rPr>
          <w:fldChar w:fldCharType="begin"/>
        </w:r>
        <w:r w:rsidR="00502333">
          <w:rPr>
            <w:noProof/>
            <w:webHidden/>
          </w:rPr>
          <w:instrText xml:space="preserve"> PAGEREF _Toc148030667 \h </w:instrText>
        </w:r>
        <w:r w:rsidR="00502333">
          <w:rPr>
            <w:noProof/>
            <w:webHidden/>
          </w:rPr>
        </w:r>
        <w:r w:rsidR="00502333">
          <w:rPr>
            <w:noProof/>
            <w:webHidden/>
          </w:rPr>
          <w:fldChar w:fldCharType="separate"/>
        </w:r>
        <w:r>
          <w:rPr>
            <w:noProof/>
            <w:webHidden/>
          </w:rPr>
          <w:t>5</w:t>
        </w:r>
        <w:r w:rsidR="00502333">
          <w:rPr>
            <w:noProof/>
            <w:webHidden/>
          </w:rPr>
          <w:fldChar w:fldCharType="end"/>
        </w:r>
      </w:hyperlink>
    </w:p>
    <w:p w14:paraId="7488E66C" w14:textId="40A85D98" w:rsidR="00502333" w:rsidRDefault="00C33838">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48030668" w:history="1">
        <w:r w:rsidR="00502333" w:rsidRPr="00AF2F09">
          <w:rPr>
            <w:rStyle w:val="Hyperlink"/>
            <w:noProof/>
          </w:rPr>
          <w:t>Deployment Steps</w:t>
        </w:r>
        <w:r w:rsidR="00502333">
          <w:rPr>
            <w:noProof/>
            <w:webHidden/>
          </w:rPr>
          <w:tab/>
        </w:r>
        <w:r w:rsidR="00502333">
          <w:rPr>
            <w:noProof/>
            <w:webHidden/>
          </w:rPr>
          <w:fldChar w:fldCharType="begin"/>
        </w:r>
        <w:r w:rsidR="00502333">
          <w:rPr>
            <w:noProof/>
            <w:webHidden/>
          </w:rPr>
          <w:instrText xml:space="preserve"> PAGEREF _Toc148030668 \h </w:instrText>
        </w:r>
        <w:r w:rsidR="00502333">
          <w:rPr>
            <w:noProof/>
            <w:webHidden/>
          </w:rPr>
        </w:r>
        <w:r w:rsidR="00502333">
          <w:rPr>
            <w:noProof/>
            <w:webHidden/>
          </w:rPr>
          <w:fldChar w:fldCharType="separate"/>
        </w:r>
        <w:r>
          <w:rPr>
            <w:noProof/>
            <w:webHidden/>
          </w:rPr>
          <w:t>6</w:t>
        </w:r>
        <w:r w:rsidR="00502333">
          <w:rPr>
            <w:noProof/>
            <w:webHidden/>
          </w:rPr>
          <w:fldChar w:fldCharType="end"/>
        </w:r>
      </w:hyperlink>
    </w:p>
    <w:p w14:paraId="42FCAE3B" w14:textId="347016BE" w:rsidR="00502333" w:rsidRDefault="00C33838">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69" w:history="1">
        <w:r w:rsidR="00502333" w:rsidRPr="00AF2F09">
          <w:rPr>
            <w:rStyle w:val="Hyperlink"/>
            <w:noProof/>
          </w:rPr>
          <w:t>Setup Azure Automation</w:t>
        </w:r>
        <w:r w:rsidR="00502333">
          <w:rPr>
            <w:noProof/>
            <w:webHidden/>
          </w:rPr>
          <w:tab/>
        </w:r>
        <w:r w:rsidR="00502333">
          <w:rPr>
            <w:noProof/>
            <w:webHidden/>
          </w:rPr>
          <w:fldChar w:fldCharType="begin"/>
        </w:r>
        <w:r w:rsidR="00502333">
          <w:rPr>
            <w:noProof/>
            <w:webHidden/>
          </w:rPr>
          <w:instrText xml:space="preserve"> PAGEREF _Toc148030669 \h </w:instrText>
        </w:r>
        <w:r w:rsidR="00502333">
          <w:rPr>
            <w:noProof/>
            <w:webHidden/>
          </w:rPr>
        </w:r>
        <w:r w:rsidR="00502333">
          <w:rPr>
            <w:noProof/>
            <w:webHidden/>
          </w:rPr>
          <w:fldChar w:fldCharType="separate"/>
        </w:r>
        <w:r>
          <w:rPr>
            <w:noProof/>
            <w:webHidden/>
          </w:rPr>
          <w:t>6</w:t>
        </w:r>
        <w:r w:rsidR="00502333">
          <w:rPr>
            <w:noProof/>
            <w:webHidden/>
          </w:rPr>
          <w:fldChar w:fldCharType="end"/>
        </w:r>
      </w:hyperlink>
    </w:p>
    <w:p w14:paraId="72B4D4B0" w14:textId="71964037" w:rsidR="00502333" w:rsidRDefault="00C33838">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70" w:history="1">
        <w:r w:rsidR="00502333" w:rsidRPr="00AF2F09">
          <w:rPr>
            <w:rStyle w:val="Hyperlink"/>
            <w:noProof/>
          </w:rPr>
          <w:t>Deploy the Storage Capacity Enforcement solution</w:t>
        </w:r>
        <w:r w:rsidR="00502333">
          <w:rPr>
            <w:noProof/>
            <w:webHidden/>
          </w:rPr>
          <w:tab/>
        </w:r>
        <w:r w:rsidR="00502333">
          <w:rPr>
            <w:noProof/>
            <w:webHidden/>
          </w:rPr>
          <w:fldChar w:fldCharType="begin"/>
        </w:r>
        <w:r w:rsidR="00502333">
          <w:rPr>
            <w:noProof/>
            <w:webHidden/>
          </w:rPr>
          <w:instrText xml:space="preserve"> PAGEREF _Toc148030670 \h </w:instrText>
        </w:r>
        <w:r w:rsidR="00502333">
          <w:rPr>
            <w:noProof/>
            <w:webHidden/>
          </w:rPr>
        </w:r>
        <w:r w:rsidR="00502333">
          <w:rPr>
            <w:noProof/>
            <w:webHidden/>
          </w:rPr>
          <w:fldChar w:fldCharType="separate"/>
        </w:r>
        <w:r>
          <w:rPr>
            <w:noProof/>
            <w:webHidden/>
          </w:rPr>
          <w:t>11</w:t>
        </w:r>
        <w:r w:rsidR="00502333">
          <w:rPr>
            <w:noProof/>
            <w:webHidden/>
          </w:rPr>
          <w:fldChar w:fldCharType="end"/>
        </w:r>
      </w:hyperlink>
    </w:p>
    <w:p w14:paraId="1E505A2D" w14:textId="70A2D795" w:rsidR="00502333" w:rsidRDefault="00C33838">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71" w:history="1">
        <w:r w:rsidR="00502333" w:rsidRPr="00AF2F09">
          <w:rPr>
            <w:rStyle w:val="Hyperlink"/>
            <w:noProof/>
          </w:rPr>
          <w:t>Deploy the Power BI Dashboard</w:t>
        </w:r>
        <w:r w:rsidR="00502333">
          <w:rPr>
            <w:noProof/>
            <w:webHidden/>
          </w:rPr>
          <w:tab/>
        </w:r>
        <w:r w:rsidR="00502333">
          <w:rPr>
            <w:noProof/>
            <w:webHidden/>
          </w:rPr>
          <w:fldChar w:fldCharType="begin"/>
        </w:r>
        <w:r w:rsidR="00502333">
          <w:rPr>
            <w:noProof/>
            <w:webHidden/>
          </w:rPr>
          <w:instrText xml:space="preserve"> PAGEREF _Toc148030671 \h </w:instrText>
        </w:r>
        <w:r w:rsidR="00502333">
          <w:rPr>
            <w:noProof/>
            <w:webHidden/>
          </w:rPr>
        </w:r>
        <w:r w:rsidR="00502333">
          <w:rPr>
            <w:noProof/>
            <w:webHidden/>
          </w:rPr>
          <w:fldChar w:fldCharType="separate"/>
        </w:r>
        <w:r>
          <w:rPr>
            <w:noProof/>
            <w:webHidden/>
          </w:rPr>
          <w:t>16</w:t>
        </w:r>
        <w:r w:rsidR="00502333">
          <w:rPr>
            <w:noProof/>
            <w:webHidden/>
          </w:rPr>
          <w:fldChar w:fldCharType="end"/>
        </w:r>
      </w:hyperlink>
    </w:p>
    <w:p w14:paraId="0BA03C1B" w14:textId="46FA01D4" w:rsidR="00502333" w:rsidRDefault="00C33838">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48030672" w:history="1">
        <w:r w:rsidR="00502333" w:rsidRPr="00AF2F09">
          <w:rPr>
            <w:rStyle w:val="Hyperlink"/>
            <w:noProof/>
          </w:rPr>
          <w:t>Solution Components</w:t>
        </w:r>
        <w:r w:rsidR="00502333">
          <w:rPr>
            <w:noProof/>
            <w:webHidden/>
          </w:rPr>
          <w:tab/>
        </w:r>
        <w:r w:rsidR="00502333">
          <w:rPr>
            <w:noProof/>
            <w:webHidden/>
          </w:rPr>
          <w:fldChar w:fldCharType="begin"/>
        </w:r>
        <w:r w:rsidR="00502333">
          <w:rPr>
            <w:noProof/>
            <w:webHidden/>
          </w:rPr>
          <w:instrText xml:space="preserve"> PAGEREF _Toc148030672 \h </w:instrText>
        </w:r>
        <w:r w:rsidR="00502333">
          <w:rPr>
            <w:noProof/>
            <w:webHidden/>
          </w:rPr>
        </w:r>
        <w:r w:rsidR="00502333">
          <w:rPr>
            <w:noProof/>
            <w:webHidden/>
          </w:rPr>
          <w:fldChar w:fldCharType="separate"/>
        </w:r>
        <w:r>
          <w:rPr>
            <w:noProof/>
            <w:webHidden/>
          </w:rPr>
          <w:t>17</w:t>
        </w:r>
        <w:r w:rsidR="00502333">
          <w:rPr>
            <w:noProof/>
            <w:webHidden/>
          </w:rPr>
          <w:fldChar w:fldCharType="end"/>
        </w:r>
      </w:hyperlink>
    </w:p>
    <w:p w14:paraId="1D2E7D6D" w14:textId="288253D7" w:rsidR="00502333" w:rsidRDefault="00C33838">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73" w:history="1">
        <w:r w:rsidR="00502333" w:rsidRPr="00AF2F09">
          <w:rPr>
            <w:rStyle w:val="Hyperlink"/>
            <w:noProof/>
          </w:rPr>
          <w:t>Azure Automation</w:t>
        </w:r>
        <w:r w:rsidR="00502333">
          <w:rPr>
            <w:noProof/>
            <w:webHidden/>
          </w:rPr>
          <w:tab/>
        </w:r>
        <w:r w:rsidR="00502333">
          <w:rPr>
            <w:noProof/>
            <w:webHidden/>
          </w:rPr>
          <w:fldChar w:fldCharType="begin"/>
        </w:r>
        <w:r w:rsidR="00502333">
          <w:rPr>
            <w:noProof/>
            <w:webHidden/>
          </w:rPr>
          <w:instrText xml:space="preserve"> PAGEREF _Toc148030673 \h </w:instrText>
        </w:r>
        <w:r w:rsidR="00502333">
          <w:rPr>
            <w:noProof/>
            <w:webHidden/>
          </w:rPr>
        </w:r>
        <w:r w:rsidR="00502333">
          <w:rPr>
            <w:noProof/>
            <w:webHidden/>
          </w:rPr>
          <w:fldChar w:fldCharType="separate"/>
        </w:r>
        <w:r>
          <w:rPr>
            <w:noProof/>
            <w:webHidden/>
          </w:rPr>
          <w:t>17</w:t>
        </w:r>
        <w:r w:rsidR="00502333">
          <w:rPr>
            <w:noProof/>
            <w:webHidden/>
          </w:rPr>
          <w:fldChar w:fldCharType="end"/>
        </w:r>
      </w:hyperlink>
    </w:p>
    <w:p w14:paraId="1B8E791F" w14:textId="1C37ECEB" w:rsidR="00502333" w:rsidRDefault="00C33838">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74" w:history="1">
        <w:r w:rsidR="00502333" w:rsidRPr="00AF2F09">
          <w:rPr>
            <w:rStyle w:val="Hyperlink"/>
            <w:noProof/>
          </w:rPr>
          <w:t>App – Power Platform Admin View</w:t>
        </w:r>
        <w:r w:rsidR="00502333">
          <w:rPr>
            <w:noProof/>
            <w:webHidden/>
          </w:rPr>
          <w:tab/>
        </w:r>
        <w:r w:rsidR="00502333">
          <w:rPr>
            <w:noProof/>
            <w:webHidden/>
          </w:rPr>
          <w:fldChar w:fldCharType="begin"/>
        </w:r>
        <w:r w:rsidR="00502333">
          <w:rPr>
            <w:noProof/>
            <w:webHidden/>
          </w:rPr>
          <w:instrText xml:space="preserve"> PAGEREF _Toc148030674 \h </w:instrText>
        </w:r>
        <w:r w:rsidR="00502333">
          <w:rPr>
            <w:noProof/>
            <w:webHidden/>
          </w:rPr>
        </w:r>
        <w:r w:rsidR="00502333">
          <w:rPr>
            <w:noProof/>
            <w:webHidden/>
          </w:rPr>
          <w:fldChar w:fldCharType="separate"/>
        </w:r>
        <w:r>
          <w:rPr>
            <w:noProof/>
            <w:webHidden/>
          </w:rPr>
          <w:t>18</w:t>
        </w:r>
        <w:r w:rsidR="00502333">
          <w:rPr>
            <w:noProof/>
            <w:webHidden/>
          </w:rPr>
          <w:fldChar w:fldCharType="end"/>
        </w:r>
      </w:hyperlink>
    </w:p>
    <w:p w14:paraId="43C9486B" w14:textId="1D16C8C6" w:rsidR="00502333" w:rsidRDefault="00C33838">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75" w:history="1">
        <w:r w:rsidR="00502333" w:rsidRPr="00AF2F09">
          <w:rPr>
            <w:rStyle w:val="Hyperlink"/>
            <w:noProof/>
          </w:rPr>
          <w:t>Processes / Flows</w:t>
        </w:r>
        <w:r w:rsidR="00502333">
          <w:rPr>
            <w:noProof/>
            <w:webHidden/>
          </w:rPr>
          <w:tab/>
        </w:r>
        <w:r w:rsidR="00502333">
          <w:rPr>
            <w:noProof/>
            <w:webHidden/>
          </w:rPr>
          <w:fldChar w:fldCharType="begin"/>
        </w:r>
        <w:r w:rsidR="00502333">
          <w:rPr>
            <w:noProof/>
            <w:webHidden/>
          </w:rPr>
          <w:instrText xml:space="preserve"> PAGEREF _Toc148030675 \h </w:instrText>
        </w:r>
        <w:r w:rsidR="00502333">
          <w:rPr>
            <w:noProof/>
            <w:webHidden/>
          </w:rPr>
        </w:r>
        <w:r w:rsidR="00502333">
          <w:rPr>
            <w:noProof/>
            <w:webHidden/>
          </w:rPr>
          <w:fldChar w:fldCharType="separate"/>
        </w:r>
        <w:r>
          <w:rPr>
            <w:noProof/>
            <w:webHidden/>
          </w:rPr>
          <w:t>23</w:t>
        </w:r>
        <w:r w:rsidR="00502333">
          <w:rPr>
            <w:noProof/>
            <w:webHidden/>
          </w:rPr>
          <w:fldChar w:fldCharType="end"/>
        </w:r>
      </w:hyperlink>
    </w:p>
    <w:p w14:paraId="1BEC0684" w14:textId="2736AF26" w:rsidR="00502333" w:rsidRDefault="00C33838">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76" w:history="1">
        <w:r w:rsidR="00502333" w:rsidRPr="00AF2F09">
          <w:rPr>
            <w:rStyle w:val="Hyperlink"/>
            <w:noProof/>
          </w:rPr>
          <w:t>Power BI Dashboard</w:t>
        </w:r>
        <w:r w:rsidR="00502333">
          <w:rPr>
            <w:noProof/>
            <w:webHidden/>
          </w:rPr>
          <w:tab/>
        </w:r>
        <w:r w:rsidR="00502333">
          <w:rPr>
            <w:noProof/>
            <w:webHidden/>
          </w:rPr>
          <w:fldChar w:fldCharType="begin"/>
        </w:r>
        <w:r w:rsidR="00502333">
          <w:rPr>
            <w:noProof/>
            <w:webHidden/>
          </w:rPr>
          <w:instrText xml:space="preserve"> PAGEREF _Toc148030676 \h </w:instrText>
        </w:r>
        <w:r w:rsidR="00502333">
          <w:rPr>
            <w:noProof/>
            <w:webHidden/>
          </w:rPr>
        </w:r>
        <w:r w:rsidR="00502333">
          <w:rPr>
            <w:noProof/>
            <w:webHidden/>
          </w:rPr>
          <w:fldChar w:fldCharType="separate"/>
        </w:r>
        <w:r>
          <w:rPr>
            <w:noProof/>
            <w:webHidden/>
          </w:rPr>
          <w:t>24</w:t>
        </w:r>
        <w:r w:rsidR="00502333">
          <w:rPr>
            <w:noProof/>
            <w:webHidden/>
          </w:rPr>
          <w:fldChar w:fldCharType="end"/>
        </w:r>
      </w:hyperlink>
    </w:p>
    <w:p w14:paraId="48C2C108" w14:textId="69B527FC" w:rsidR="00502333" w:rsidRDefault="00C33838">
      <w:pPr>
        <w:pStyle w:val="TOC1"/>
        <w:tabs>
          <w:tab w:val="right" w:leader="dot" w:pos="10070"/>
        </w:tabs>
        <w:rPr>
          <w:rFonts w:asciiTheme="minorHAnsi" w:eastAsiaTheme="minorEastAsia" w:hAnsiTheme="minorHAnsi" w:cstheme="minorBidi"/>
          <w:noProof/>
          <w:kern w:val="2"/>
          <w:sz w:val="24"/>
          <w:szCs w:val="24"/>
          <w14:ligatures w14:val="standardContextual"/>
        </w:rPr>
      </w:pPr>
      <w:hyperlink w:anchor="_Toc148030677" w:history="1">
        <w:r w:rsidR="00502333" w:rsidRPr="00AF2F09">
          <w:rPr>
            <w:rStyle w:val="Hyperlink"/>
            <w:noProof/>
          </w:rPr>
          <w:t>Appendix A</w:t>
        </w:r>
        <w:r w:rsidR="00502333">
          <w:rPr>
            <w:noProof/>
            <w:webHidden/>
          </w:rPr>
          <w:tab/>
        </w:r>
        <w:r w:rsidR="00502333">
          <w:rPr>
            <w:noProof/>
            <w:webHidden/>
          </w:rPr>
          <w:fldChar w:fldCharType="begin"/>
        </w:r>
        <w:r w:rsidR="00502333">
          <w:rPr>
            <w:noProof/>
            <w:webHidden/>
          </w:rPr>
          <w:instrText xml:space="preserve"> PAGEREF _Toc148030677 \h </w:instrText>
        </w:r>
        <w:r w:rsidR="00502333">
          <w:rPr>
            <w:noProof/>
            <w:webHidden/>
          </w:rPr>
        </w:r>
        <w:r w:rsidR="00502333">
          <w:rPr>
            <w:noProof/>
            <w:webHidden/>
          </w:rPr>
          <w:fldChar w:fldCharType="separate"/>
        </w:r>
        <w:r>
          <w:rPr>
            <w:noProof/>
            <w:webHidden/>
          </w:rPr>
          <w:t>26</w:t>
        </w:r>
        <w:r w:rsidR="00502333">
          <w:rPr>
            <w:noProof/>
            <w:webHidden/>
          </w:rPr>
          <w:fldChar w:fldCharType="end"/>
        </w:r>
      </w:hyperlink>
    </w:p>
    <w:p w14:paraId="727429E4" w14:textId="5920699D" w:rsidR="00502333" w:rsidRDefault="00C33838">
      <w:pPr>
        <w:pStyle w:val="TOC2"/>
        <w:tabs>
          <w:tab w:val="right" w:leader="dot" w:pos="10070"/>
        </w:tabs>
        <w:rPr>
          <w:rFonts w:asciiTheme="minorHAnsi" w:eastAsiaTheme="minorEastAsia" w:hAnsiTheme="minorHAnsi" w:cstheme="minorBidi"/>
          <w:noProof/>
          <w:kern w:val="2"/>
          <w:sz w:val="24"/>
          <w:szCs w:val="24"/>
          <w14:ligatures w14:val="standardContextual"/>
        </w:rPr>
      </w:pPr>
      <w:hyperlink w:anchor="_Toc148030678" w:history="1">
        <w:r w:rsidR="00502333" w:rsidRPr="00AF2F09">
          <w:rPr>
            <w:rStyle w:val="Hyperlink"/>
            <w:noProof/>
          </w:rPr>
          <w:t>Administration Mode FAQs</w:t>
        </w:r>
        <w:r w:rsidR="00502333">
          <w:rPr>
            <w:noProof/>
            <w:webHidden/>
          </w:rPr>
          <w:tab/>
        </w:r>
        <w:r w:rsidR="00502333">
          <w:rPr>
            <w:noProof/>
            <w:webHidden/>
          </w:rPr>
          <w:fldChar w:fldCharType="begin"/>
        </w:r>
        <w:r w:rsidR="00502333">
          <w:rPr>
            <w:noProof/>
            <w:webHidden/>
          </w:rPr>
          <w:instrText xml:space="preserve"> PAGEREF _Toc148030678 \h </w:instrText>
        </w:r>
        <w:r w:rsidR="00502333">
          <w:rPr>
            <w:noProof/>
            <w:webHidden/>
          </w:rPr>
        </w:r>
        <w:r w:rsidR="00502333">
          <w:rPr>
            <w:noProof/>
            <w:webHidden/>
          </w:rPr>
          <w:fldChar w:fldCharType="separate"/>
        </w:r>
        <w:r>
          <w:rPr>
            <w:noProof/>
            <w:webHidden/>
          </w:rPr>
          <w:t>26</w:t>
        </w:r>
        <w:r w:rsidR="00502333">
          <w:rPr>
            <w:noProof/>
            <w:webHidden/>
          </w:rPr>
          <w:fldChar w:fldCharType="end"/>
        </w:r>
      </w:hyperlink>
    </w:p>
    <w:p w14:paraId="696DC990" w14:textId="6D7815CC" w:rsidR="00E42DB1" w:rsidRDefault="00E42DB1" w:rsidP="00282721">
      <w:r>
        <w:fldChar w:fldCharType="end"/>
      </w:r>
    </w:p>
    <w:p w14:paraId="696DC991" w14:textId="77777777" w:rsidR="00E42DB1" w:rsidRDefault="00E42DB1" w:rsidP="00E42DB1"/>
    <w:p w14:paraId="696DC992" w14:textId="77777777" w:rsidR="00E42DB1" w:rsidRDefault="00E42DB1" w:rsidP="00E42DB1">
      <w:r>
        <w:br w:type="page"/>
      </w:r>
    </w:p>
    <w:p w14:paraId="09E6713C" w14:textId="77777777" w:rsidR="00DF6926" w:rsidRDefault="008E6F4E" w:rsidP="008E6F4E">
      <w:pPr>
        <w:pStyle w:val="Heading1"/>
      </w:pPr>
      <w:bookmarkStart w:id="7" w:name="_Toc148030663"/>
      <w:r>
        <w:lastRenderedPageBreak/>
        <w:t>Solution Overview</w:t>
      </w:r>
      <w:bookmarkEnd w:id="7"/>
    </w:p>
    <w:p w14:paraId="4BD1D5FE" w14:textId="3099870A" w:rsidR="00640833" w:rsidRDefault="007B2B03" w:rsidP="00DF6926">
      <w:r w:rsidRPr="005409B4">
        <w:rPr>
          <w:noProof/>
        </w:rPr>
        <w:drawing>
          <wp:anchor distT="0" distB="0" distL="114300" distR="114300" simplePos="0" relativeHeight="251658248" behindDoc="0" locked="0" layoutInCell="1" allowOverlap="1" wp14:anchorId="0FC2166E" wp14:editId="330AEA86">
            <wp:simplePos x="0" y="0"/>
            <wp:positionH relativeFrom="margin">
              <wp:posOffset>-35560</wp:posOffset>
            </wp:positionH>
            <wp:positionV relativeFrom="paragraph">
              <wp:posOffset>1143899</wp:posOffset>
            </wp:positionV>
            <wp:extent cx="310551" cy="310551"/>
            <wp:effectExtent l="0" t="0" r="0" b="0"/>
            <wp:wrapNone/>
            <wp:docPr id="15" name="Picture 15" descr="Bell outline">
              <a:extLst xmlns:a="http://schemas.openxmlformats.org/drawingml/2006/main">
                <a:ext uri="{FF2B5EF4-FFF2-40B4-BE49-F238E27FC236}">
                  <a16:creationId xmlns:a16="http://schemas.microsoft.com/office/drawing/2014/main" id="{370EE0B0-E178-2351-5EFA-C6C90A0249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4" descr="Bell outline">
                      <a:extLst>
                        <a:ext uri="{FF2B5EF4-FFF2-40B4-BE49-F238E27FC236}">
                          <a16:creationId xmlns:a16="http://schemas.microsoft.com/office/drawing/2014/main" id="{370EE0B0-E178-2351-5EFA-C6C90A0249E6}"/>
                        </a:ext>
                      </a:extLst>
                    </pic:cNvPr>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310551" cy="310551"/>
                    </a:xfrm>
                    <a:prstGeom prst="rect">
                      <a:avLst/>
                    </a:prstGeom>
                  </pic:spPr>
                </pic:pic>
              </a:graphicData>
            </a:graphic>
            <wp14:sizeRelH relativeFrom="margin">
              <wp14:pctWidth>0</wp14:pctWidth>
            </wp14:sizeRelH>
            <wp14:sizeRelV relativeFrom="margin">
              <wp14:pctHeight>0</wp14:pctHeight>
            </wp14:sizeRelV>
          </wp:anchor>
        </w:drawing>
      </w:r>
      <w:r w:rsidR="00DF6926">
        <w:t xml:space="preserve">This solution is intended to be used as an optional </w:t>
      </w:r>
      <w:r w:rsidR="00C44CD1">
        <w:t>and complimentary</w:t>
      </w:r>
      <w:r w:rsidR="00D2520B">
        <w:t xml:space="preserve"> set of</w:t>
      </w:r>
      <w:r w:rsidR="00C44CD1">
        <w:t xml:space="preserve"> component</w:t>
      </w:r>
      <w:r w:rsidR="00D2520B">
        <w:t>s</w:t>
      </w:r>
      <w:r w:rsidR="0050188A">
        <w:t xml:space="preserve"> </w:t>
      </w:r>
      <w:r w:rsidR="00D2520B">
        <w:t xml:space="preserve">for </w:t>
      </w:r>
      <w:r w:rsidR="0050188A">
        <w:t xml:space="preserve">the </w:t>
      </w:r>
      <w:hyperlink r:id="rId19" w:history="1">
        <w:r w:rsidR="0050188A" w:rsidRPr="009B37EF">
          <w:rPr>
            <w:rStyle w:val="Hyperlink"/>
          </w:rPr>
          <w:t>Center of Excellence (</w:t>
        </w:r>
        <w:proofErr w:type="spellStart"/>
        <w:r w:rsidR="0050188A" w:rsidRPr="009B37EF">
          <w:rPr>
            <w:rStyle w:val="Hyperlink"/>
          </w:rPr>
          <w:t>CoE</w:t>
        </w:r>
        <w:proofErr w:type="spellEnd"/>
        <w:r w:rsidR="0050188A" w:rsidRPr="009B37EF">
          <w:rPr>
            <w:rStyle w:val="Hyperlink"/>
          </w:rPr>
          <w:t>) Starter Kit</w:t>
        </w:r>
      </w:hyperlink>
      <w:r w:rsidR="0050188A">
        <w:t xml:space="preserve">. It provides customers with </w:t>
      </w:r>
      <w:r w:rsidR="00D2520B">
        <w:t xml:space="preserve">the capability of enforcing </w:t>
      </w:r>
      <w:r w:rsidR="00432C59">
        <w:t xml:space="preserve">storage capacity limits by automating the assessment of consumed capacity </w:t>
      </w:r>
      <w:r w:rsidR="00420C0C">
        <w:t xml:space="preserve">vs. approved capacity </w:t>
      </w:r>
      <w:r w:rsidR="00A813FB">
        <w:t xml:space="preserve">and placing environments that are over approved capacity into </w:t>
      </w:r>
      <w:hyperlink r:id="rId20" w:history="1">
        <w:r w:rsidR="00A813FB" w:rsidRPr="009F475F">
          <w:rPr>
            <w:rStyle w:val="Hyperlink"/>
          </w:rPr>
          <w:t>Administration Mode</w:t>
        </w:r>
      </w:hyperlink>
      <w:r w:rsidR="009F475F">
        <w:t xml:space="preserve">. </w:t>
      </w:r>
      <w:r w:rsidR="005D5893">
        <w:t>Dataverse e</w:t>
      </w:r>
      <w:r w:rsidR="008010AA">
        <w:t>nvironments in this state can only be accessed by those users who have System Administrator or System Customizer security roles assigned to their accounts.</w:t>
      </w:r>
      <w:r w:rsidR="00842B70">
        <w:t xml:space="preserve"> For further details </w:t>
      </w:r>
      <w:r w:rsidR="00C71652">
        <w:t>on administration mode and how it impacts end user access</w:t>
      </w:r>
      <w:r w:rsidR="00EA2245">
        <w:t>, please see Appendix A.</w:t>
      </w:r>
      <w:r w:rsidR="005D5893">
        <w:t xml:space="preserve"> </w:t>
      </w:r>
    </w:p>
    <w:p w14:paraId="63E1CB6B" w14:textId="77777777" w:rsidR="007B2B03" w:rsidRDefault="007B2B03" w:rsidP="00D75C6C"/>
    <w:p w14:paraId="2A1F40AE" w14:textId="776B211A" w:rsidR="00B0210A" w:rsidRDefault="00640833" w:rsidP="00640833">
      <w:pPr>
        <w:pStyle w:val="Heading2"/>
      </w:pPr>
      <w:bookmarkStart w:id="8" w:name="_Toc148030664"/>
      <w:r>
        <w:t>Notifications</w:t>
      </w:r>
      <w:bookmarkEnd w:id="8"/>
    </w:p>
    <w:p w14:paraId="027CCC81" w14:textId="77777777" w:rsidR="00B0210A" w:rsidRPr="00B0210A" w:rsidRDefault="00B0210A" w:rsidP="0043577F">
      <w:pPr>
        <w:pStyle w:val="ListParagraph"/>
        <w:numPr>
          <w:ilvl w:val="0"/>
          <w:numId w:val="7"/>
        </w:numPr>
      </w:pPr>
      <w:r w:rsidRPr="00B0210A">
        <w:rPr>
          <w:b/>
          <w:bCs/>
          <w:lang w:val="en-GB"/>
        </w:rPr>
        <w:t>Close to capacity emails:</w:t>
      </w:r>
      <w:r w:rsidRPr="00B0210A">
        <w:rPr>
          <w:lang w:val="en-GB"/>
        </w:rPr>
        <w:t xml:space="preserve"> Notify environment owner and </w:t>
      </w:r>
      <w:proofErr w:type="spellStart"/>
      <w:r w:rsidRPr="00B0210A">
        <w:rPr>
          <w:lang w:val="en-GB"/>
        </w:rPr>
        <w:t>CoE</w:t>
      </w:r>
      <w:proofErr w:type="spellEnd"/>
      <w:r w:rsidRPr="00B0210A">
        <w:rPr>
          <w:lang w:val="en-GB"/>
        </w:rPr>
        <w:t xml:space="preserve"> Admins when environment exceeds 80</w:t>
      </w:r>
      <w:proofErr w:type="gramStart"/>
      <w:r w:rsidRPr="00B0210A">
        <w:rPr>
          <w:lang w:val="en-GB"/>
        </w:rPr>
        <w:t>%  (</w:t>
      </w:r>
      <w:proofErr w:type="gramEnd"/>
      <w:r w:rsidRPr="00B0210A">
        <w:rPr>
          <w:lang w:val="en-GB"/>
        </w:rPr>
        <w:t>adjustable) and less than 100% of approved capacity</w:t>
      </w:r>
    </w:p>
    <w:p w14:paraId="08BE2278" w14:textId="77777777" w:rsidR="00B0210A" w:rsidRPr="00B0210A" w:rsidRDefault="00B0210A" w:rsidP="0043577F">
      <w:pPr>
        <w:pStyle w:val="ListParagraph"/>
        <w:numPr>
          <w:ilvl w:val="0"/>
          <w:numId w:val="7"/>
        </w:numPr>
      </w:pPr>
      <w:r w:rsidRPr="00B0210A">
        <w:rPr>
          <w:b/>
          <w:bCs/>
          <w:lang w:val="en-GB"/>
        </w:rPr>
        <w:t xml:space="preserve">Enforcement applied/removed emails: </w:t>
      </w:r>
      <w:r w:rsidRPr="00B0210A">
        <w:rPr>
          <w:lang w:val="en-GB"/>
        </w:rPr>
        <w:t xml:space="preserve">Notify environment owner and </w:t>
      </w:r>
      <w:proofErr w:type="spellStart"/>
      <w:r w:rsidRPr="00B0210A">
        <w:rPr>
          <w:lang w:val="en-GB"/>
        </w:rPr>
        <w:t>CoE</w:t>
      </w:r>
      <w:proofErr w:type="spellEnd"/>
      <w:r w:rsidRPr="00B0210A">
        <w:rPr>
          <w:lang w:val="en-GB"/>
        </w:rPr>
        <w:t xml:space="preserve"> Admins when environment has capacity enforcement enabled or disabled</w:t>
      </w:r>
    </w:p>
    <w:p w14:paraId="013D1284" w14:textId="5666BCB6" w:rsidR="00B0210A" w:rsidRPr="00E50DE8" w:rsidRDefault="00F71765" w:rsidP="0043577F">
      <w:pPr>
        <w:pStyle w:val="ListParagraph"/>
        <w:numPr>
          <w:ilvl w:val="0"/>
          <w:numId w:val="7"/>
        </w:numPr>
      </w:pPr>
      <w:r w:rsidRPr="005409B4">
        <w:rPr>
          <w:noProof/>
        </w:rPr>
        <w:drawing>
          <wp:anchor distT="0" distB="0" distL="114300" distR="114300" simplePos="0" relativeHeight="251658247" behindDoc="0" locked="0" layoutInCell="1" allowOverlap="1" wp14:anchorId="053FF540" wp14:editId="0BE7FAB3">
            <wp:simplePos x="0" y="0"/>
            <wp:positionH relativeFrom="margin">
              <wp:posOffset>403225</wp:posOffset>
            </wp:positionH>
            <wp:positionV relativeFrom="paragraph">
              <wp:posOffset>419100</wp:posOffset>
            </wp:positionV>
            <wp:extent cx="370840" cy="370840"/>
            <wp:effectExtent l="0" t="0" r="0" b="0"/>
            <wp:wrapNone/>
            <wp:docPr id="1028" name="Picture 1028" descr="Azure DevOps: Predictability in the Cloud with Azure Automation – Microsoft">
              <a:extLst xmlns:a="http://schemas.openxmlformats.org/drawingml/2006/main">
                <a:ext uri="{FF2B5EF4-FFF2-40B4-BE49-F238E27FC236}">
                  <a16:creationId xmlns:a16="http://schemas.microsoft.com/office/drawing/2014/main" id="{30F1F3AA-D9E5-2A4A-95F4-3D922C9383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zure DevOps: Predictability in the Cloud with Azure Automation – Microsoft">
                      <a:extLst>
                        <a:ext uri="{FF2B5EF4-FFF2-40B4-BE49-F238E27FC236}">
                          <a16:creationId xmlns:a16="http://schemas.microsoft.com/office/drawing/2014/main" id="{30F1F3AA-D9E5-2A4A-95F4-3D922C938397}"/>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0840" cy="370840"/>
                    </a:xfrm>
                    <a:prstGeom prst="rect">
                      <a:avLst/>
                    </a:prstGeom>
                    <a:noFill/>
                  </pic:spPr>
                </pic:pic>
              </a:graphicData>
            </a:graphic>
            <wp14:sizeRelH relativeFrom="margin">
              <wp14:pctWidth>0</wp14:pctWidth>
            </wp14:sizeRelH>
            <wp14:sizeRelV relativeFrom="margin">
              <wp14:pctHeight>0</wp14:pctHeight>
            </wp14:sizeRelV>
          </wp:anchor>
        </w:drawing>
      </w:r>
      <w:r w:rsidRPr="005409B4">
        <w:rPr>
          <w:noProof/>
        </w:rPr>
        <mc:AlternateContent>
          <mc:Choice Requires="wps">
            <w:drawing>
              <wp:anchor distT="0" distB="0" distL="114300" distR="114300" simplePos="0" relativeHeight="251658246" behindDoc="0" locked="0" layoutInCell="1" allowOverlap="1" wp14:anchorId="0B989FBF" wp14:editId="0F5CA0AE">
                <wp:simplePos x="0" y="0"/>
                <wp:positionH relativeFrom="margin">
                  <wp:posOffset>10424</wp:posOffset>
                </wp:positionH>
                <wp:positionV relativeFrom="paragraph">
                  <wp:posOffset>464185</wp:posOffset>
                </wp:positionV>
                <wp:extent cx="333375" cy="267335"/>
                <wp:effectExtent l="0" t="0" r="9525" b="0"/>
                <wp:wrapNone/>
                <wp:docPr id="9" name="Freeform: Shape 9">
                  <a:extLst xmlns:a="http://schemas.openxmlformats.org/drawingml/2006/main">
                    <a:ext uri="{FF2B5EF4-FFF2-40B4-BE49-F238E27FC236}">
                      <a16:creationId xmlns:a16="http://schemas.microsoft.com/office/drawing/2014/main" id="{E16F0710-E746-39DF-D443-DF08B5E6F059}"/>
                    </a:ext>
                  </a:extLst>
                </wp:docPr>
                <wp:cNvGraphicFramePr/>
                <a:graphic xmlns:a="http://schemas.openxmlformats.org/drawingml/2006/main">
                  <a:graphicData uri="http://schemas.microsoft.com/office/word/2010/wordprocessingShape">
                    <wps:wsp>
                      <wps:cNvSpPr/>
                      <wps:spPr>
                        <a:xfrm>
                          <a:off x="0" y="0"/>
                          <a:ext cx="333375" cy="267335"/>
                        </a:xfrm>
                        <a:custGeom>
                          <a:avLst/>
                          <a:gdLst>
                            <a:gd name="connsiteX0" fmla="*/ 327422 w 381000"/>
                            <a:gd name="connsiteY0" fmla="*/ 0 h 297656"/>
                            <a:gd name="connsiteX1" fmla="*/ 348258 w 381000"/>
                            <a:gd name="connsiteY1" fmla="*/ 4093 h 297656"/>
                            <a:gd name="connsiteX2" fmla="*/ 365373 w 381000"/>
                            <a:gd name="connsiteY2" fmla="*/ 15627 h 297656"/>
                            <a:gd name="connsiteX3" fmla="*/ 376721 w 381000"/>
                            <a:gd name="connsiteY3" fmla="*/ 32556 h 297656"/>
                            <a:gd name="connsiteX4" fmla="*/ 381000 w 381000"/>
                            <a:gd name="connsiteY4" fmla="*/ 53578 h 297656"/>
                            <a:gd name="connsiteX5" fmla="*/ 381000 w 381000"/>
                            <a:gd name="connsiteY5" fmla="*/ 196453 h 297656"/>
                            <a:gd name="connsiteX6" fmla="*/ 376907 w 381000"/>
                            <a:gd name="connsiteY6" fmla="*/ 217289 h 297656"/>
                            <a:gd name="connsiteX7" fmla="*/ 365373 w 381000"/>
                            <a:gd name="connsiteY7" fmla="*/ 234404 h 297656"/>
                            <a:gd name="connsiteX8" fmla="*/ 348444 w 381000"/>
                            <a:gd name="connsiteY8" fmla="*/ 245752 h 297656"/>
                            <a:gd name="connsiteX9" fmla="*/ 327422 w 381000"/>
                            <a:gd name="connsiteY9" fmla="*/ 250031 h 297656"/>
                            <a:gd name="connsiteX10" fmla="*/ 202406 w 381000"/>
                            <a:gd name="connsiteY10" fmla="*/ 250031 h 297656"/>
                            <a:gd name="connsiteX11" fmla="*/ 202406 w 381000"/>
                            <a:gd name="connsiteY11" fmla="*/ 226219 h 297656"/>
                            <a:gd name="connsiteX12" fmla="*/ 327422 w 381000"/>
                            <a:gd name="connsiteY12" fmla="*/ 226219 h 297656"/>
                            <a:gd name="connsiteX13" fmla="*/ 338956 w 381000"/>
                            <a:gd name="connsiteY13" fmla="*/ 223986 h 297656"/>
                            <a:gd name="connsiteX14" fmla="*/ 348444 w 381000"/>
                            <a:gd name="connsiteY14" fmla="*/ 217475 h 297656"/>
                            <a:gd name="connsiteX15" fmla="*/ 354769 w 381000"/>
                            <a:gd name="connsiteY15" fmla="*/ 207987 h 297656"/>
                            <a:gd name="connsiteX16" fmla="*/ 357188 w 381000"/>
                            <a:gd name="connsiteY16" fmla="*/ 196453 h 297656"/>
                            <a:gd name="connsiteX17" fmla="*/ 357188 w 381000"/>
                            <a:gd name="connsiteY17" fmla="*/ 53578 h 297656"/>
                            <a:gd name="connsiteX18" fmla="*/ 354955 w 381000"/>
                            <a:gd name="connsiteY18" fmla="*/ 42044 h 297656"/>
                            <a:gd name="connsiteX19" fmla="*/ 348444 w 381000"/>
                            <a:gd name="connsiteY19" fmla="*/ 32556 h 297656"/>
                            <a:gd name="connsiteX20" fmla="*/ 338956 w 381000"/>
                            <a:gd name="connsiteY20" fmla="*/ 26231 h 297656"/>
                            <a:gd name="connsiteX21" fmla="*/ 327422 w 381000"/>
                            <a:gd name="connsiteY21" fmla="*/ 23813 h 297656"/>
                            <a:gd name="connsiteX22" fmla="*/ 53578 w 381000"/>
                            <a:gd name="connsiteY22" fmla="*/ 23813 h 297656"/>
                            <a:gd name="connsiteX23" fmla="*/ 42044 w 381000"/>
                            <a:gd name="connsiteY23" fmla="*/ 26045 h 297656"/>
                            <a:gd name="connsiteX24" fmla="*/ 32556 w 381000"/>
                            <a:gd name="connsiteY24" fmla="*/ 32556 h 297656"/>
                            <a:gd name="connsiteX25" fmla="*/ 26231 w 381000"/>
                            <a:gd name="connsiteY25" fmla="*/ 42044 h 297656"/>
                            <a:gd name="connsiteX26" fmla="*/ 23813 w 381000"/>
                            <a:gd name="connsiteY26" fmla="*/ 53578 h 297656"/>
                            <a:gd name="connsiteX27" fmla="*/ 23813 w 381000"/>
                            <a:gd name="connsiteY27" fmla="*/ 178594 h 297656"/>
                            <a:gd name="connsiteX28" fmla="*/ 0 w 381000"/>
                            <a:gd name="connsiteY28" fmla="*/ 178594 h 297656"/>
                            <a:gd name="connsiteX29" fmla="*/ 0 w 381000"/>
                            <a:gd name="connsiteY29" fmla="*/ 53578 h 297656"/>
                            <a:gd name="connsiteX30" fmla="*/ 4093 w 381000"/>
                            <a:gd name="connsiteY30" fmla="*/ 32742 h 297656"/>
                            <a:gd name="connsiteX31" fmla="*/ 15627 w 381000"/>
                            <a:gd name="connsiteY31" fmla="*/ 15627 h 297656"/>
                            <a:gd name="connsiteX32" fmla="*/ 32556 w 381000"/>
                            <a:gd name="connsiteY32" fmla="*/ 4279 h 297656"/>
                            <a:gd name="connsiteX33" fmla="*/ 53578 w 381000"/>
                            <a:gd name="connsiteY33" fmla="*/ 0 h 297656"/>
                            <a:gd name="connsiteX34" fmla="*/ 327422 w 381000"/>
                            <a:gd name="connsiteY34" fmla="*/ 0 h 297656"/>
                            <a:gd name="connsiteX35" fmla="*/ 210964 w 381000"/>
                            <a:gd name="connsiteY35" fmla="*/ 166688 h 297656"/>
                            <a:gd name="connsiteX36" fmla="*/ 205011 w 381000"/>
                            <a:gd name="connsiteY36" fmla="*/ 164269 h 297656"/>
                            <a:gd name="connsiteX37" fmla="*/ 202406 w 381000"/>
                            <a:gd name="connsiteY37" fmla="*/ 158130 h 297656"/>
                            <a:gd name="connsiteX38" fmla="*/ 202406 w 381000"/>
                            <a:gd name="connsiteY38" fmla="*/ 130969 h 297656"/>
                            <a:gd name="connsiteX39" fmla="*/ 181012 w 381000"/>
                            <a:gd name="connsiteY39" fmla="*/ 130969 h 297656"/>
                            <a:gd name="connsiteX40" fmla="*/ 139154 w 381000"/>
                            <a:gd name="connsiteY40" fmla="*/ 246311 h 297656"/>
                            <a:gd name="connsiteX41" fmla="*/ 134131 w 381000"/>
                            <a:gd name="connsiteY41" fmla="*/ 254682 h 297656"/>
                            <a:gd name="connsiteX42" fmla="*/ 127062 w 381000"/>
                            <a:gd name="connsiteY42" fmla="*/ 259519 h 297656"/>
                            <a:gd name="connsiteX43" fmla="*/ 118690 w 381000"/>
                            <a:gd name="connsiteY43" fmla="*/ 261751 h 297656"/>
                            <a:gd name="connsiteX44" fmla="*/ 109389 w 381000"/>
                            <a:gd name="connsiteY44" fmla="*/ 262310 h 297656"/>
                            <a:gd name="connsiteX45" fmla="*/ 102133 w 381000"/>
                            <a:gd name="connsiteY45" fmla="*/ 262124 h 297656"/>
                            <a:gd name="connsiteX46" fmla="*/ 95250 w 381000"/>
                            <a:gd name="connsiteY46" fmla="*/ 261938 h 297656"/>
                            <a:gd name="connsiteX47" fmla="*/ 95250 w 381000"/>
                            <a:gd name="connsiteY47" fmla="*/ 279797 h 297656"/>
                            <a:gd name="connsiteX48" fmla="*/ 90041 w 381000"/>
                            <a:gd name="connsiteY48" fmla="*/ 292447 h 297656"/>
                            <a:gd name="connsiteX49" fmla="*/ 77391 w 381000"/>
                            <a:gd name="connsiteY49" fmla="*/ 297656 h 297656"/>
                            <a:gd name="connsiteX50" fmla="*/ 17859 w 381000"/>
                            <a:gd name="connsiteY50" fmla="*/ 297656 h 297656"/>
                            <a:gd name="connsiteX51" fmla="*/ 5209 w 381000"/>
                            <a:gd name="connsiteY51" fmla="*/ 292447 h 297656"/>
                            <a:gd name="connsiteX52" fmla="*/ 0 w 381000"/>
                            <a:gd name="connsiteY52" fmla="*/ 279797 h 297656"/>
                            <a:gd name="connsiteX53" fmla="*/ 0 w 381000"/>
                            <a:gd name="connsiteY53" fmla="*/ 220266 h 297656"/>
                            <a:gd name="connsiteX54" fmla="*/ 5209 w 381000"/>
                            <a:gd name="connsiteY54" fmla="*/ 207615 h 297656"/>
                            <a:gd name="connsiteX55" fmla="*/ 17859 w 381000"/>
                            <a:gd name="connsiteY55" fmla="*/ 202406 h 297656"/>
                            <a:gd name="connsiteX56" fmla="*/ 77391 w 381000"/>
                            <a:gd name="connsiteY56" fmla="*/ 202406 h 297656"/>
                            <a:gd name="connsiteX57" fmla="*/ 90041 w 381000"/>
                            <a:gd name="connsiteY57" fmla="*/ 207615 h 297656"/>
                            <a:gd name="connsiteX58" fmla="*/ 95250 w 381000"/>
                            <a:gd name="connsiteY58" fmla="*/ 220266 h 297656"/>
                            <a:gd name="connsiteX59" fmla="*/ 95250 w 381000"/>
                            <a:gd name="connsiteY59" fmla="*/ 238125 h 297656"/>
                            <a:gd name="connsiteX60" fmla="*/ 116644 w 381000"/>
                            <a:gd name="connsiteY60" fmla="*/ 238125 h 297656"/>
                            <a:gd name="connsiteX61" fmla="*/ 158688 w 381000"/>
                            <a:gd name="connsiteY61" fmla="*/ 122783 h 297656"/>
                            <a:gd name="connsiteX62" fmla="*/ 163525 w 381000"/>
                            <a:gd name="connsiteY62" fmla="*/ 114412 h 297656"/>
                            <a:gd name="connsiteX63" fmla="*/ 170594 w 381000"/>
                            <a:gd name="connsiteY63" fmla="*/ 109575 h 297656"/>
                            <a:gd name="connsiteX64" fmla="*/ 178966 w 381000"/>
                            <a:gd name="connsiteY64" fmla="*/ 107342 h 297656"/>
                            <a:gd name="connsiteX65" fmla="*/ 188082 w 381000"/>
                            <a:gd name="connsiteY65" fmla="*/ 106784 h 297656"/>
                            <a:gd name="connsiteX66" fmla="*/ 195337 w 381000"/>
                            <a:gd name="connsiteY66" fmla="*/ 106970 h 297656"/>
                            <a:gd name="connsiteX67" fmla="*/ 202406 w 381000"/>
                            <a:gd name="connsiteY67" fmla="*/ 107156 h 297656"/>
                            <a:gd name="connsiteX68" fmla="*/ 202406 w 381000"/>
                            <a:gd name="connsiteY68" fmla="*/ 79995 h 297656"/>
                            <a:gd name="connsiteX69" fmla="*/ 204825 w 381000"/>
                            <a:gd name="connsiteY69" fmla="*/ 74042 h 297656"/>
                            <a:gd name="connsiteX70" fmla="*/ 210964 w 381000"/>
                            <a:gd name="connsiteY70" fmla="*/ 71438 h 297656"/>
                            <a:gd name="connsiteX71" fmla="*/ 289099 w 381000"/>
                            <a:gd name="connsiteY71" fmla="*/ 71438 h 297656"/>
                            <a:gd name="connsiteX72" fmla="*/ 295052 w 381000"/>
                            <a:gd name="connsiteY72" fmla="*/ 73856 h 297656"/>
                            <a:gd name="connsiteX73" fmla="*/ 297656 w 381000"/>
                            <a:gd name="connsiteY73" fmla="*/ 79995 h 297656"/>
                            <a:gd name="connsiteX74" fmla="*/ 297656 w 381000"/>
                            <a:gd name="connsiteY74" fmla="*/ 158130 h 297656"/>
                            <a:gd name="connsiteX75" fmla="*/ 295238 w 381000"/>
                            <a:gd name="connsiteY75" fmla="*/ 164083 h 297656"/>
                            <a:gd name="connsiteX76" fmla="*/ 289099 w 381000"/>
                            <a:gd name="connsiteY76" fmla="*/ 166688 h 297656"/>
                            <a:gd name="connsiteX77" fmla="*/ 210964 w 381000"/>
                            <a:gd name="connsiteY77" fmla="*/ 166688 h 297656"/>
                            <a:gd name="connsiteX78" fmla="*/ 71438 w 381000"/>
                            <a:gd name="connsiteY78" fmla="*/ 226219 h 297656"/>
                            <a:gd name="connsiteX79" fmla="*/ 23813 w 381000"/>
                            <a:gd name="connsiteY79" fmla="*/ 226219 h 297656"/>
                            <a:gd name="connsiteX80" fmla="*/ 23813 w 381000"/>
                            <a:gd name="connsiteY80" fmla="*/ 273844 h 297656"/>
                            <a:gd name="connsiteX81" fmla="*/ 71438 w 381000"/>
                            <a:gd name="connsiteY81" fmla="*/ 273844 h 297656"/>
                            <a:gd name="connsiteX82" fmla="*/ 71438 w 381000"/>
                            <a:gd name="connsiteY82" fmla="*/ 226219 h 2976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Lst>
                          <a:rect l="l" t="t" r="r" b="b"/>
                          <a:pathLst>
                            <a:path w="381000" h="297656">
                              <a:moveTo>
                                <a:pt x="327422" y="0"/>
                              </a:moveTo>
                              <a:cubicBezTo>
                                <a:pt x="334863" y="0"/>
                                <a:pt x="341808" y="1364"/>
                                <a:pt x="348258" y="4093"/>
                              </a:cubicBezTo>
                              <a:cubicBezTo>
                                <a:pt x="354708" y="6821"/>
                                <a:pt x="360411" y="10666"/>
                                <a:pt x="365373" y="15627"/>
                              </a:cubicBezTo>
                              <a:cubicBezTo>
                                <a:pt x="370335" y="20588"/>
                                <a:pt x="374117" y="26231"/>
                                <a:pt x="376721" y="32556"/>
                              </a:cubicBezTo>
                              <a:cubicBezTo>
                                <a:pt x="379326" y="38881"/>
                                <a:pt x="380753" y="45889"/>
                                <a:pt x="381000" y="53578"/>
                              </a:cubicBezTo>
                              <a:lnTo>
                                <a:pt x="381000" y="196453"/>
                              </a:lnTo>
                              <a:cubicBezTo>
                                <a:pt x="381000" y="203895"/>
                                <a:pt x="379636" y="210839"/>
                                <a:pt x="376907" y="217289"/>
                              </a:cubicBezTo>
                              <a:cubicBezTo>
                                <a:pt x="374178" y="223739"/>
                                <a:pt x="370335" y="229443"/>
                                <a:pt x="365373" y="234404"/>
                              </a:cubicBezTo>
                              <a:cubicBezTo>
                                <a:pt x="360411" y="239366"/>
                                <a:pt x="354769" y="243148"/>
                                <a:pt x="348444" y="245752"/>
                              </a:cubicBezTo>
                              <a:cubicBezTo>
                                <a:pt x="342119" y="248357"/>
                                <a:pt x="335111" y="249784"/>
                                <a:pt x="327422" y="250031"/>
                              </a:cubicBezTo>
                              <a:lnTo>
                                <a:pt x="202406" y="250031"/>
                              </a:lnTo>
                              <a:lnTo>
                                <a:pt x="202406" y="226219"/>
                              </a:lnTo>
                              <a:lnTo>
                                <a:pt x="327422" y="226219"/>
                              </a:lnTo>
                              <a:cubicBezTo>
                                <a:pt x="331515" y="226219"/>
                                <a:pt x="335360" y="225475"/>
                                <a:pt x="338956" y="223986"/>
                              </a:cubicBezTo>
                              <a:cubicBezTo>
                                <a:pt x="342552" y="222498"/>
                                <a:pt x="345715" y="220327"/>
                                <a:pt x="348444" y="217475"/>
                              </a:cubicBezTo>
                              <a:cubicBezTo>
                                <a:pt x="351173" y="214623"/>
                                <a:pt x="353281" y="211461"/>
                                <a:pt x="354769" y="207987"/>
                              </a:cubicBezTo>
                              <a:cubicBezTo>
                                <a:pt x="356257" y="204514"/>
                                <a:pt x="357063" y="200671"/>
                                <a:pt x="357188" y="196453"/>
                              </a:cubicBezTo>
                              <a:lnTo>
                                <a:pt x="357188" y="53578"/>
                              </a:lnTo>
                              <a:cubicBezTo>
                                <a:pt x="357188" y="49485"/>
                                <a:pt x="356443" y="45641"/>
                                <a:pt x="354955" y="42044"/>
                              </a:cubicBezTo>
                              <a:cubicBezTo>
                                <a:pt x="353467" y="38447"/>
                                <a:pt x="351296" y="35285"/>
                                <a:pt x="348444" y="32556"/>
                              </a:cubicBezTo>
                              <a:cubicBezTo>
                                <a:pt x="345592" y="29828"/>
                                <a:pt x="342429" y="27719"/>
                                <a:pt x="338956" y="26231"/>
                              </a:cubicBezTo>
                              <a:cubicBezTo>
                                <a:pt x="335483" y="24743"/>
                                <a:pt x="331639" y="23937"/>
                                <a:pt x="327422" y="23813"/>
                              </a:cubicBezTo>
                              <a:lnTo>
                                <a:pt x="53578" y="23813"/>
                              </a:lnTo>
                              <a:cubicBezTo>
                                <a:pt x="49485" y="23813"/>
                                <a:pt x="45641" y="24557"/>
                                <a:pt x="42044" y="26045"/>
                              </a:cubicBezTo>
                              <a:cubicBezTo>
                                <a:pt x="38447" y="27533"/>
                                <a:pt x="35285" y="29704"/>
                                <a:pt x="32556" y="32556"/>
                              </a:cubicBezTo>
                              <a:cubicBezTo>
                                <a:pt x="29828" y="35409"/>
                                <a:pt x="27719" y="38571"/>
                                <a:pt x="26231" y="42044"/>
                              </a:cubicBezTo>
                              <a:cubicBezTo>
                                <a:pt x="24743" y="45517"/>
                                <a:pt x="23937" y="49361"/>
                                <a:pt x="23813" y="53578"/>
                              </a:cubicBezTo>
                              <a:lnTo>
                                <a:pt x="23813" y="178594"/>
                              </a:lnTo>
                              <a:lnTo>
                                <a:pt x="0" y="178594"/>
                              </a:lnTo>
                              <a:lnTo>
                                <a:pt x="0" y="53578"/>
                              </a:lnTo>
                              <a:cubicBezTo>
                                <a:pt x="0" y="46137"/>
                                <a:pt x="1364" y="39191"/>
                                <a:pt x="4093" y="32742"/>
                              </a:cubicBezTo>
                              <a:cubicBezTo>
                                <a:pt x="6821" y="26293"/>
                                <a:pt x="10666" y="20588"/>
                                <a:pt x="15627" y="15627"/>
                              </a:cubicBezTo>
                              <a:cubicBezTo>
                                <a:pt x="20588" y="10666"/>
                                <a:pt x="26231" y="6883"/>
                                <a:pt x="32556" y="4279"/>
                              </a:cubicBezTo>
                              <a:cubicBezTo>
                                <a:pt x="38881" y="1674"/>
                                <a:pt x="45889" y="248"/>
                                <a:pt x="53578" y="0"/>
                              </a:cubicBezTo>
                              <a:lnTo>
                                <a:pt x="327422" y="0"/>
                              </a:lnTo>
                              <a:close/>
                              <a:moveTo>
                                <a:pt x="210964" y="166688"/>
                              </a:moveTo>
                              <a:cubicBezTo>
                                <a:pt x="208607" y="166688"/>
                                <a:pt x="206624" y="165882"/>
                                <a:pt x="205011" y="164269"/>
                              </a:cubicBezTo>
                              <a:cubicBezTo>
                                <a:pt x="203398" y="162656"/>
                                <a:pt x="202531" y="160610"/>
                                <a:pt x="202406" y="158130"/>
                              </a:cubicBezTo>
                              <a:lnTo>
                                <a:pt x="202406" y="130969"/>
                              </a:lnTo>
                              <a:lnTo>
                                <a:pt x="181012" y="130969"/>
                              </a:lnTo>
                              <a:lnTo>
                                <a:pt x="139154" y="246311"/>
                              </a:lnTo>
                              <a:cubicBezTo>
                                <a:pt x="137914" y="249784"/>
                                <a:pt x="136240" y="252574"/>
                                <a:pt x="134131" y="254682"/>
                              </a:cubicBezTo>
                              <a:cubicBezTo>
                                <a:pt x="132023" y="256790"/>
                                <a:pt x="129667" y="258403"/>
                                <a:pt x="127062" y="259519"/>
                              </a:cubicBezTo>
                              <a:cubicBezTo>
                                <a:pt x="124458" y="260635"/>
                                <a:pt x="121667" y="261379"/>
                                <a:pt x="118690" y="261751"/>
                              </a:cubicBezTo>
                              <a:cubicBezTo>
                                <a:pt x="115714" y="262124"/>
                                <a:pt x="112613" y="262310"/>
                                <a:pt x="109389" y="262310"/>
                              </a:cubicBezTo>
                              <a:cubicBezTo>
                                <a:pt x="106908" y="262310"/>
                                <a:pt x="104490" y="262248"/>
                                <a:pt x="102133" y="262124"/>
                              </a:cubicBezTo>
                              <a:cubicBezTo>
                                <a:pt x="99777" y="261999"/>
                                <a:pt x="97482" y="261938"/>
                                <a:pt x="95250" y="261938"/>
                              </a:cubicBezTo>
                              <a:lnTo>
                                <a:pt x="95250" y="279797"/>
                              </a:lnTo>
                              <a:cubicBezTo>
                                <a:pt x="95250" y="284758"/>
                                <a:pt x="93514" y="288974"/>
                                <a:pt x="90041" y="292447"/>
                              </a:cubicBezTo>
                              <a:cubicBezTo>
                                <a:pt x="86568" y="295921"/>
                                <a:pt x="82352" y="297656"/>
                                <a:pt x="77391" y="297656"/>
                              </a:cubicBezTo>
                              <a:lnTo>
                                <a:pt x="17859" y="297656"/>
                              </a:lnTo>
                              <a:cubicBezTo>
                                <a:pt x="12898" y="297656"/>
                                <a:pt x="8682" y="295921"/>
                                <a:pt x="5209" y="292447"/>
                              </a:cubicBezTo>
                              <a:cubicBezTo>
                                <a:pt x="1736" y="288974"/>
                                <a:pt x="0" y="284758"/>
                                <a:pt x="0" y="279797"/>
                              </a:cubicBezTo>
                              <a:lnTo>
                                <a:pt x="0" y="220266"/>
                              </a:lnTo>
                              <a:cubicBezTo>
                                <a:pt x="0" y="215304"/>
                                <a:pt x="1736" y="211089"/>
                                <a:pt x="5209" y="207615"/>
                              </a:cubicBezTo>
                              <a:cubicBezTo>
                                <a:pt x="8682" y="204142"/>
                                <a:pt x="12898" y="202406"/>
                                <a:pt x="17859" y="202406"/>
                              </a:cubicBezTo>
                              <a:lnTo>
                                <a:pt x="77391" y="202406"/>
                              </a:lnTo>
                              <a:cubicBezTo>
                                <a:pt x="82352" y="202406"/>
                                <a:pt x="86568" y="204142"/>
                                <a:pt x="90041" y="207615"/>
                              </a:cubicBezTo>
                              <a:cubicBezTo>
                                <a:pt x="93514" y="211089"/>
                                <a:pt x="95250" y="215304"/>
                                <a:pt x="95250" y="220266"/>
                              </a:cubicBezTo>
                              <a:lnTo>
                                <a:pt x="95250" y="238125"/>
                              </a:lnTo>
                              <a:lnTo>
                                <a:pt x="116644" y="238125"/>
                              </a:lnTo>
                              <a:lnTo>
                                <a:pt x="158688" y="122783"/>
                              </a:lnTo>
                              <a:cubicBezTo>
                                <a:pt x="159928" y="119310"/>
                                <a:pt x="161540" y="116520"/>
                                <a:pt x="163525" y="114412"/>
                              </a:cubicBezTo>
                              <a:cubicBezTo>
                                <a:pt x="165509" y="112303"/>
                                <a:pt x="167866" y="110691"/>
                                <a:pt x="170594" y="109575"/>
                              </a:cubicBezTo>
                              <a:cubicBezTo>
                                <a:pt x="173323" y="108459"/>
                                <a:pt x="176113" y="107714"/>
                                <a:pt x="178966" y="107342"/>
                              </a:cubicBezTo>
                              <a:cubicBezTo>
                                <a:pt x="181818" y="106970"/>
                                <a:pt x="184857" y="106784"/>
                                <a:pt x="188082" y="106784"/>
                              </a:cubicBezTo>
                              <a:cubicBezTo>
                                <a:pt x="190561" y="106784"/>
                                <a:pt x="192980" y="106846"/>
                                <a:pt x="195337" y="106970"/>
                              </a:cubicBezTo>
                              <a:cubicBezTo>
                                <a:pt x="197694" y="107094"/>
                                <a:pt x="200049" y="107156"/>
                                <a:pt x="202406" y="107156"/>
                              </a:cubicBezTo>
                              <a:lnTo>
                                <a:pt x="202406" y="79995"/>
                              </a:lnTo>
                              <a:cubicBezTo>
                                <a:pt x="202406" y="77639"/>
                                <a:pt x="203212" y="75654"/>
                                <a:pt x="204825" y="74042"/>
                              </a:cubicBezTo>
                              <a:cubicBezTo>
                                <a:pt x="206438" y="72430"/>
                                <a:pt x="208484" y="71562"/>
                                <a:pt x="210964" y="71438"/>
                              </a:cubicBezTo>
                              <a:lnTo>
                                <a:pt x="289099" y="71438"/>
                              </a:lnTo>
                              <a:cubicBezTo>
                                <a:pt x="291456" y="71438"/>
                                <a:pt x="293439" y="72244"/>
                                <a:pt x="295052" y="73856"/>
                              </a:cubicBezTo>
                              <a:cubicBezTo>
                                <a:pt x="296665" y="75468"/>
                                <a:pt x="297532" y="77515"/>
                                <a:pt x="297656" y="79995"/>
                              </a:cubicBezTo>
                              <a:lnTo>
                                <a:pt x="297656" y="158130"/>
                              </a:lnTo>
                              <a:cubicBezTo>
                                <a:pt x="297656" y="160487"/>
                                <a:pt x="296851" y="162470"/>
                                <a:pt x="295238" y="164083"/>
                              </a:cubicBezTo>
                              <a:cubicBezTo>
                                <a:pt x="293625" y="165696"/>
                                <a:pt x="291578" y="166563"/>
                                <a:pt x="289099" y="166688"/>
                              </a:cubicBezTo>
                              <a:lnTo>
                                <a:pt x="210964" y="166688"/>
                              </a:lnTo>
                              <a:close/>
                              <a:moveTo>
                                <a:pt x="71438" y="226219"/>
                              </a:moveTo>
                              <a:lnTo>
                                <a:pt x="23813" y="226219"/>
                              </a:lnTo>
                              <a:lnTo>
                                <a:pt x="23813" y="273844"/>
                              </a:lnTo>
                              <a:lnTo>
                                <a:pt x="71438" y="273844"/>
                              </a:lnTo>
                              <a:lnTo>
                                <a:pt x="71438" y="226219"/>
                              </a:lnTo>
                              <a:close/>
                            </a:path>
                          </a:pathLst>
                        </a:custGeom>
                        <a:solidFill>
                          <a:srgbClr val="7030A0"/>
                        </a:solidFill>
                        <a:ln w="186"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xmlns:arto="http://schemas.microsoft.com/office/word/2006/arto" xmlns:asvg="http://schemas.microsoft.com/office/drawing/2016/SVG/main" xmlns:a16="http://schemas.microsoft.com/office/drawing/2014/main" xmlns:a14="http://schemas.microsoft.com/office/drawing/2010/main" xmlns:pic="http://schemas.openxmlformats.org/drawingml/2006/picture" xmlns:a="http://schemas.openxmlformats.org/drawingml/2006/main">
            <w:pict>
              <v:shape id="Graphic 25" style="position:absolute;margin-left:.8pt;margin-top:36.55pt;width:26.25pt;height:21.0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1000,297656" o:spid="_x0000_s1026" fillcolor="#7030a0" stroked="f" strokeweight=".00517mm" path="m327422,v7441,,14386,1364,20836,4093c354708,6821,360411,10666,365373,15627v4962,4961,8744,10604,11348,16929c379326,38881,380753,45889,381000,53578r,142875c381000,203895,379636,210839,376907,217289v-2729,6450,-6572,12154,-11534,17115c360411,239366,354769,243148,348444,245752v-6325,2605,-13333,4032,-21022,4279l202406,250031r,-23812l327422,226219v4093,,7938,-744,11534,-2233c342552,222498,345715,220327,348444,217475v2729,-2852,4837,-6014,6325,-9488c356257,204514,357063,200671,357188,196453r,-142875c357188,49485,356443,45641,354955,42044v-1488,-3597,-3659,-6759,-6511,-9488c345592,29828,342429,27719,338956,26231v-3473,-1488,-7317,-2294,-11534,-2418l53578,23813v-4093,,-7937,744,-11534,2232c38447,27533,35285,29704,32556,32556v-2728,2853,-4837,6015,-6325,9488c24743,45517,23937,49361,23813,53578r,125016l,178594,,53578c,46137,1364,39191,4093,32742,6821,26293,10666,20588,15627,15627,20588,10666,26231,6883,32556,4279,38881,1674,45889,248,53578,l327422,xm210964,166688v-2357,,-4340,-806,-5953,-2419c203398,162656,202531,160610,202406,158130r,-27161l181012,130969,139154,246311v-1240,3473,-2914,6263,-5023,8371c132023,256790,129667,258403,127062,259519v-2604,1116,-5395,1860,-8372,2232c115714,262124,112613,262310,109389,262310v-2481,,-4899,-62,-7256,-186c99777,261999,97482,261938,95250,261938r,17859c95250,284758,93514,288974,90041,292447v-3473,3474,-7689,5209,-12650,5209l17859,297656v-4961,,-9177,-1735,-12650,-5209c1736,288974,,284758,,279797l,220266v,-4962,1736,-9177,5209,-12651c8682,204142,12898,202406,17859,202406r59532,c82352,202406,86568,204142,90041,207615v3473,3474,5209,7689,5209,12651l95250,238125r21394,l158688,122783v1240,-3473,2852,-6263,4837,-8371c165509,112303,167866,110691,170594,109575v2729,-1116,5519,-1861,8372,-2233c181818,106970,184857,106784,188082,106784v2479,,4898,62,7255,186c197694,107094,200049,107156,202406,107156r,-27161c202406,77639,203212,75654,204825,74042v1613,-1612,3659,-2480,6139,-2604l289099,71438v2357,,4340,806,5953,2418c296665,75468,297532,77515,297656,79995r,78135c297656,160487,296851,162470,295238,164083v-1613,1613,-3660,2480,-6139,2605l210964,166688xm71438,226219r-47625,l23813,273844r47625,l71438,226219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" w14:anchorId="0FF3A301">
                <v:stroke joinstyle="miter"/>
                <v:path arrowok="t" o:connecttype="custom" o:connectlocs="286494,0;304726,3676;319701,14035;329631,29240;333375,48120;333375,176441;329794,195155;319701,210526;304889,220718;286494,224561;177105,224561;177105,203175;286494,203175;296587,201169;304889,195322;310423,186800;312540,176441;312540,48120;310586,37761;304889,29240;296587,23559;286494,21387;46881,21387;36789,23392;28487,29240;22952,37761;20836,48120;20836,160401;0,160401;0,48120;3581,29407;13674,14035;28487,3843;46881,0;286494,0;184594,149708;179385,147536;177105,142022;177105,117628;158386,117628;121760,221220;117365,228739;111179,233083;103854,235087;95715,235590;89366,235422;83344,235255;83344,251295;78786,262657;67717,267335;15627,267335;4558,262657;0,251295;0,197828;4558,186466;15627,181788;67717,181788;78786,186466;83344,197828;83344,213868;102064,213868;138852,110276;143084,102757;149270,98413;156595,96408;164572,95906;170920,96073;177105,96240;177105,71846;179222,66500;184594,64161;252962,64161;258171,66333;260449,71846;260449,142022;258333,147369;252962,149708;184594,149708;62508,203175;20836,203175;20836,245949;62508,245949;62508,203175" o:connectangles="0,0,0,0,0,0,0,0,0,0,0,0,0,0,0,0,0,0,0,0,0,0,0,0,0,0,0,0,0,0,0,0,0,0,0,0,0,0,0,0,0,0,0,0,0,0,0,0,0,0,0,0,0,0,0,0,0,0,0,0,0,0,0,0,0,0,0,0,0,0,0,0,0,0,0,0,0,0,0,0,0,0,0"/>
                <w10:wrap anchorx="margin"/>
              </v:shape>
            </w:pict>
          </mc:Fallback>
        </mc:AlternateContent>
      </w:r>
      <w:r w:rsidR="00B0210A" w:rsidRPr="00B0210A">
        <w:rPr>
          <w:b/>
          <w:bCs/>
          <w:lang w:val="en-GB"/>
        </w:rPr>
        <w:t xml:space="preserve">Enforcement removal in-app notifications: </w:t>
      </w:r>
      <w:r w:rsidR="00B0210A" w:rsidRPr="00B0210A">
        <w:rPr>
          <w:lang w:val="en-GB"/>
        </w:rPr>
        <w:t xml:space="preserve">Notify </w:t>
      </w:r>
      <w:proofErr w:type="spellStart"/>
      <w:r w:rsidR="00B0210A" w:rsidRPr="00B0210A">
        <w:rPr>
          <w:lang w:val="en-GB"/>
        </w:rPr>
        <w:t>CoE</w:t>
      </w:r>
      <w:proofErr w:type="spellEnd"/>
      <w:r w:rsidR="00B0210A" w:rsidRPr="00B0210A">
        <w:rPr>
          <w:lang w:val="en-GB"/>
        </w:rPr>
        <w:t xml:space="preserve"> admin of environment status when running the manual Flow to disable capacity enforcement from </w:t>
      </w:r>
      <w:proofErr w:type="spellStart"/>
      <w:r w:rsidR="00B0210A" w:rsidRPr="00B0210A">
        <w:rPr>
          <w:lang w:val="en-GB"/>
        </w:rPr>
        <w:t>CoE</w:t>
      </w:r>
      <w:proofErr w:type="spellEnd"/>
      <w:r w:rsidR="00B0210A" w:rsidRPr="00B0210A">
        <w:rPr>
          <w:lang w:val="en-GB"/>
        </w:rPr>
        <w:t xml:space="preserve"> Power Platform Admin View app</w:t>
      </w:r>
    </w:p>
    <w:p w14:paraId="41E262CA" w14:textId="45E8EC77" w:rsidR="00E50DE8" w:rsidRDefault="00E50DE8" w:rsidP="00E50DE8"/>
    <w:p w14:paraId="54EE8D79" w14:textId="1BB48F19" w:rsidR="00E50DE8" w:rsidRDefault="00E50DE8" w:rsidP="00E50DE8">
      <w:pPr>
        <w:pStyle w:val="Heading2"/>
      </w:pPr>
      <w:bookmarkStart w:id="9" w:name="_Toc148030665"/>
      <w:r>
        <w:t>Automation</w:t>
      </w:r>
      <w:bookmarkEnd w:id="9"/>
    </w:p>
    <w:p w14:paraId="15A89A0D" w14:textId="49BDD772" w:rsidR="007F36BA" w:rsidRPr="007F36BA" w:rsidRDefault="007F36BA" w:rsidP="0043577F">
      <w:pPr>
        <w:pStyle w:val="ListParagraph"/>
        <w:numPr>
          <w:ilvl w:val="0"/>
          <w:numId w:val="8"/>
        </w:numPr>
      </w:pPr>
      <w:r w:rsidRPr="007F36BA">
        <w:rPr>
          <w:b/>
          <w:bCs/>
        </w:rPr>
        <w:t>100% capacity – Disable environment:</w:t>
      </w:r>
      <w:r w:rsidRPr="007F36BA">
        <w:t xml:space="preserve"> Environment consumed capacity reaches 100% of approved for any capacity type (database, file or log), a scheduled flow will place the environment into </w:t>
      </w:r>
      <w:r w:rsidR="005D5893">
        <w:t>admin mode</w:t>
      </w:r>
    </w:p>
    <w:p w14:paraId="00C6C40B" w14:textId="5CEB94C7" w:rsidR="007F36BA" w:rsidRPr="007F36BA" w:rsidRDefault="007F36BA" w:rsidP="0043577F">
      <w:pPr>
        <w:pStyle w:val="ListParagraph"/>
        <w:numPr>
          <w:ilvl w:val="0"/>
          <w:numId w:val="8"/>
        </w:numPr>
      </w:pPr>
      <w:r w:rsidRPr="007F36BA">
        <w:rPr>
          <w:b/>
          <w:bCs/>
        </w:rPr>
        <w:t>Disabled environment &lt; 80% capacity – Enable environment:</w:t>
      </w:r>
      <w:r w:rsidRPr="007F36BA">
        <w:t xml:space="preserve"> Disabled environment consumption is below 80% of approved capacity for all defined capacity types, a scheduled flow will disable </w:t>
      </w:r>
      <w:r w:rsidR="005D5893">
        <w:t>admin mode</w:t>
      </w:r>
      <w:r w:rsidRPr="007F36BA">
        <w:t xml:space="preserve"> allowing users access</w:t>
      </w:r>
    </w:p>
    <w:p w14:paraId="168BB2A7" w14:textId="156520B6" w:rsidR="00E50DE8" w:rsidRDefault="00312F6C" w:rsidP="0043577F">
      <w:pPr>
        <w:pStyle w:val="ListParagraph"/>
        <w:numPr>
          <w:ilvl w:val="0"/>
          <w:numId w:val="8"/>
        </w:numPr>
      </w:pPr>
      <w:r>
        <w:rPr>
          <w:noProof/>
        </w:rPr>
        <w:drawing>
          <wp:anchor distT="0" distB="0" distL="114300" distR="114300" simplePos="0" relativeHeight="251658249" behindDoc="0" locked="0" layoutInCell="1" allowOverlap="1" wp14:anchorId="1AEB1533" wp14:editId="2BA7BDFE">
            <wp:simplePos x="0" y="0"/>
            <wp:positionH relativeFrom="column">
              <wp:posOffset>-62601</wp:posOffset>
            </wp:positionH>
            <wp:positionV relativeFrom="paragraph">
              <wp:posOffset>565150</wp:posOffset>
            </wp:positionV>
            <wp:extent cx="379562" cy="379562"/>
            <wp:effectExtent l="0" t="0" r="0" b="1905"/>
            <wp:wrapNone/>
            <wp:docPr id="449487696" name="Picture 449487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BEBA8EAE-BF5A-486C-A8C5-ECC9F3942E4B}">
                          <a14:imgProps xmlns:a14="http://schemas.microsoft.com/office/drawing/2010/main">
                            <a14:imgLayer r:embed="rId23">
                              <a14:imgEffect>
                                <a14:colorTemperature colorTemp="5300"/>
                              </a14:imgEffect>
                            </a14:imgLayer>
                          </a14:imgProps>
                        </a:ext>
                        <a:ext uri="{28A0092B-C50C-407E-A947-70E740481C1C}">
                          <a14:useLocalDpi xmlns:a14="http://schemas.microsoft.com/office/drawing/2010/main" val="0"/>
                        </a:ext>
                      </a:extLst>
                    </a:blip>
                    <a:srcRect/>
                    <a:stretch>
                      <a:fillRect/>
                    </a:stretch>
                  </pic:blipFill>
                  <pic:spPr bwMode="auto">
                    <a:xfrm>
                      <a:off x="0" y="0"/>
                      <a:ext cx="379562" cy="379562"/>
                    </a:xfrm>
                    <a:prstGeom prst="rect">
                      <a:avLst/>
                    </a:prstGeom>
                    <a:noFill/>
                  </pic:spPr>
                </pic:pic>
              </a:graphicData>
            </a:graphic>
          </wp:anchor>
        </w:drawing>
      </w:r>
      <w:r w:rsidR="007F36BA" w:rsidRPr="007F36BA">
        <w:rPr>
          <w:b/>
          <w:bCs/>
        </w:rPr>
        <w:t xml:space="preserve">Remove </w:t>
      </w:r>
      <w:r w:rsidR="005D5893">
        <w:rPr>
          <w:b/>
          <w:bCs/>
        </w:rPr>
        <w:t>admin mode</w:t>
      </w:r>
      <w:r w:rsidR="007F36BA" w:rsidRPr="007F36BA">
        <w:rPr>
          <w:b/>
          <w:bCs/>
        </w:rPr>
        <w:t xml:space="preserve"> – Manual Flow in Power Platform Admin View:</w:t>
      </w:r>
      <w:r w:rsidR="007F36BA" w:rsidRPr="007F36BA">
        <w:t xml:space="preserve"> Provides </w:t>
      </w:r>
      <w:proofErr w:type="spellStart"/>
      <w:r w:rsidR="007F36BA" w:rsidRPr="007F36BA">
        <w:t>CoE</w:t>
      </w:r>
      <w:proofErr w:type="spellEnd"/>
      <w:r w:rsidR="007F36BA" w:rsidRPr="007F36BA">
        <w:t xml:space="preserve"> admins with the option to remove </w:t>
      </w:r>
      <w:r w:rsidR="005D5893">
        <w:t>admin mode</w:t>
      </w:r>
      <w:r w:rsidR="007F36BA" w:rsidRPr="007F36BA">
        <w:t xml:space="preserve"> from specific environments, directly from the Power Platform Admin View app</w:t>
      </w:r>
    </w:p>
    <w:p w14:paraId="1C1DC198" w14:textId="737B885F" w:rsidR="00F13C0D" w:rsidRDefault="00F13C0D" w:rsidP="00F13C0D"/>
    <w:p w14:paraId="33ED0982" w14:textId="661C2DD2" w:rsidR="00F13C0D" w:rsidRDefault="00F13C0D" w:rsidP="00F13C0D">
      <w:pPr>
        <w:pStyle w:val="Heading2"/>
      </w:pPr>
      <w:bookmarkStart w:id="10" w:name="_Toc148030666"/>
      <w:r>
        <w:t>Reporting &amp; Audit</w:t>
      </w:r>
      <w:bookmarkEnd w:id="10"/>
    </w:p>
    <w:p w14:paraId="4C8DC1B2" w14:textId="10C16D87" w:rsidR="00A3135C" w:rsidRPr="00920475" w:rsidRDefault="00A3135C" w:rsidP="0043577F">
      <w:pPr>
        <w:pStyle w:val="ListParagraph"/>
        <w:numPr>
          <w:ilvl w:val="0"/>
          <w:numId w:val="9"/>
        </w:numPr>
        <w:spacing w:after="0"/>
        <w:rPr>
          <w:b/>
          <w:bCs/>
        </w:rPr>
      </w:pPr>
      <w:r w:rsidRPr="00920475">
        <w:rPr>
          <w:b/>
          <w:bCs/>
        </w:rPr>
        <w:t xml:space="preserve">Power Platform Admin View App - </w:t>
      </w:r>
      <w:r w:rsidR="007D6ED2">
        <w:rPr>
          <w:b/>
          <w:bCs/>
        </w:rPr>
        <w:t>E</w:t>
      </w:r>
      <w:r w:rsidRPr="00920475">
        <w:rPr>
          <w:b/>
          <w:bCs/>
        </w:rPr>
        <w:t xml:space="preserve">nvironment </w:t>
      </w:r>
      <w:r w:rsidR="007D6ED2">
        <w:rPr>
          <w:b/>
          <w:bCs/>
        </w:rPr>
        <w:t>V</w:t>
      </w:r>
      <w:r w:rsidRPr="00920475">
        <w:rPr>
          <w:b/>
          <w:bCs/>
        </w:rPr>
        <w:t xml:space="preserve">iews: </w:t>
      </w:r>
    </w:p>
    <w:p w14:paraId="754C968A" w14:textId="3D80F28D" w:rsidR="00A3135C" w:rsidRPr="00A3135C" w:rsidRDefault="006F1858" w:rsidP="0043577F">
      <w:pPr>
        <w:pStyle w:val="ListParagraph"/>
        <w:numPr>
          <w:ilvl w:val="0"/>
          <w:numId w:val="10"/>
        </w:numPr>
        <w:spacing w:after="0"/>
      </w:pPr>
      <w:r>
        <w:t xml:space="preserve">Environments </w:t>
      </w:r>
      <w:r w:rsidR="00A3135C" w:rsidRPr="00A3135C">
        <w:t>Disabled</w:t>
      </w:r>
      <w:r>
        <w:t xml:space="preserve"> by Capacity Enforcement</w:t>
      </w:r>
      <w:r w:rsidR="0002216F">
        <w:t xml:space="preserve"> </w:t>
      </w:r>
    </w:p>
    <w:p w14:paraId="163813E9" w14:textId="4866AB24" w:rsidR="00A3135C" w:rsidRDefault="00A3135C" w:rsidP="0043577F">
      <w:pPr>
        <w:pStyle w:val="ListParagraph"/>
        <w:numPr>
          <w:ilvl w:val="0"/>
          <w:numId w:val="10"/>
        </w:numPr>
        <w:spacing w:after="0"/>
      </w:pPr>
      <w:r w:rsidRPr="00A3135C">
        <w:t xml:space="preserve">Environments </w:t>
      </w:r>
      <w:r w:rsidR="0002216F">
        <w:t>E</w:t>
      </w:r>
      <w:r w:rsidRPr="00A3135C">
        <w:t>xc</w:t>
      </w:r>
      <w:r w:rsidR="00AA285A">
        <w:t>used</w:t>
      </w:r>
      <w:r w:rsidRPr="00A3135C">
        <w:t xml:space="preserve"> from </w:t>
      </w:r>
      <w:r w:rsidR="0002216F">
        <w:t>C</w:t>
      </w:r>
      <w:r w:rsidRPr="00A3135C">
        <w:t xml:space="preserve">apacity </w:t>
      </w:r>
      <w:r w:rsidR="0002216F">
        <w:t>E</w:t>
      </w:r>
      <w:r w:rsidRPr="00A3135C">
        <w:t>nforcement</w:t>
      </w:r>
    </w:p>
    <w:p w14:paraId="5550297C" w14:textId="6900C6FD" w:rsidR="009563A3" w:rsidRDefault="006F1858" w:rsidP="0043577F">
      <w:pPr>
        <w:pStyle w:val="ListParagraph"/>
        <w:numPr>
          <w:ilvl w:val="0"/>
          <w:numId w:val="10"/>
        </w:numPr>
        <w:spacing w:after="0"/>
      </w:pPr>
      <w:r>
        <w:t>Environments with No Storage Capacity Limits</w:t>
      </w:r>
    </w:p>
    <w:p w14:paraId="1B2F4DAE" w14:textId="78D396EE" w:rsidR="006F1858" w:rsidRPr="00A3135C" w:rsidRDefault="006F1858" w:rsidP="0043577F">
      <w:pPr>
        <w:pStyle w:val="ListParagraph"/>
        <w:numPr>
          <w:ilvl w:val="0"/>
          <w:numId w:val="10"/>
        </w:numPr>
        <w:spacing w:after="0"/>
      </w:pPr>
      <w:r>
        <w:t>Environments without Environment Owner</w:t>
      </w:r>
    </w:p>
    <w:p w14:paraId="00609B27" w14:textId="77777777" w:rsidR="00A3135C" w:rsidRPr="00A3135C" w:rsidRDefault="00A3135C" w:rsidP="00920475">
      <w:pPr>
        <w:spacing w:after="0"/>
      </w:pPr>
    </w:p>
    <w:p w14:paraId="152CE1EA" w14:textId="52936EBA" w:rsidR="00A3135C" w:rsidRPr="00A3135C" w:rsidRDefault="00A3135C" w:rsidP="0043577F">
      <w:pPr>
        <w:pStyle w:val="ListParagraph"/>
        <w:numPr>
          <w:ilvl w:val="0"/>
          <w:numId w:val="9"/>
        </w:numPr>
        <w:spacing w:after="0"/>
      </w:pPr>
      <w:r w:rsidRPr="0082053F">
        <w:rPr>
          <w:b/>
          <w:bCs/>
        </w:rPr>
        <w:t>Disabled environments | Storage Capacity Enforcement Power BI:</w:t>
      </w:r>
      <w:r w:rsidRPr="00A3135C">
        <w:t xml:space="preserve"> Additional page added to the existing </w:t>
      </w:r>
      <w:proofErr w:type="spellStart"/>
      <w:r w:rsidRPr="00A3135C">
        <w:t>CoE</w:t>
      </w:r>
      <w:proofErr w:type="spellEnd"/>
      <w:r w:rsidRPr="00A3135C">
        <w:t xml:space="preserve"> Power BI dashboard</w:t>
      </w:r>
      <w:r w:rsidR="009C4C09">
        <w:t xml:space="preserve"> </w:t>
      </w:r>
      <w:r w:rsidRPr="00A3135C">
        <w:t>providing details on disabled environments, including:</w:t>
      </w:r>
    </w:p>
    <w:p w14:paraId="75E39111" w14:textId="26CC4156" w:rsidR="00A3135C" w:rsidRPr="00A3135C" w:rsidRDefault="00A3135C" w:rsidP="0043577F">
      <w:pPr>
        <w:pStyle w:val="ListParagraph"/>
        <w:numPr>
          <w:ilvl w:val="0"/>
          <w:numId w:val="11"/>
        </w:numPr>
        <w:spacing w:after="0"/>
      </w:pPr>
      <w:r w:rsidRPr="00A3135C">
        <w:t>Total disabled environment count</w:t>
      </w:r>
    </w:p>
    <w:p w14:paraId="36413730" w14:textId="3878953A" w:rsidR="00A3135C" w:rsidRPr="00A3135C" w:rsidRDefault="00A3135C" w:rsidP="0043577F">
      <w:pPr>
        <w:pStyle w:val="ListParagraph"/>
        <w:numPr>
          <w:ilvl w:val="0"/>
          <w:numId w:val="11"/>
        </w:numPr>
        <w:spacing w:after="0"/>
      </w:pPr>
      <w:r w:rsidRPr="00A3135C">
        <w:t>Number of environments disabled in past 30, 90 days</w:t>
      </w:r>
    </w:p>
    <w:p w14:paraId="7EEEFBC8" w14:textId="5FF0558E" w:rsidR="00A3135C" w:rsidRPr="00A3135C" w:rsidRDefault="00A3135C" w:rsidP="0043577F">
      <w:pPr>
        <w:pStyle w:val="ListParagraph"/>
        <w:numPr>
          <w:ilvl w:val="0"/>
          <w:numId w:val="11"/>
        </w:numPr>
        <w:spacing w:after="0"/>
      </w:pPr>
      <w:r w:rsidRPr="00A3135C">
        <w:t>Count of disabled environments by environment type</w:t>
      </w:r>
    </w:p>
    <w:p w14:paraId="313E3592" w14:textId="7F205DF1" w:rsidR="00A3135C" w:rsidRPr="00A3135C" w:rsidRDefault="00A3135C" w:rsidP="0043577F">
      <w:pPr>
        <w:pStyle w:val="ListParagraph"/>
        <w:numPr>
          <w:ilvl w:val="0"/>
          <w:numId w:val="11"/>
        </w:numPr>
        <w:spacing w:after="0"/>
      </w:pPr>
      <w:r w:rsidRPr="00A3135C">
        <w:t>Top 10 environments - % of approved capacity used</w:t>
      </w:r>
    </w:p>
    <w:p w14:paraId="28EDB51B" w14:textId="765E53A0" w:rsidR="00A3135C" w:rsidRPr="00A3135C" w:rsidRDefault="00A3135C" w:rsidP="0043577F">
      <w:pPr>
        <w:pStyle w:val="ListParagraph"/>
        <w:numPr>
          <w:ilvl w:val="0"/>
          <w:numId w:val="11"/>
        </w:numPr>
        <w:spacing w:after="0"/>
      </w:pPr>
      <w:r w:rsidRPr="00A3135C">
        <w:t>Datapoints for approved, consume and % used for database, file and log capacities per environment</w:t>
      </w:r>
    </w:p>
    <w:p w14:paraId="696DC993" w14:textId="7F7FA7F7" w:rsidR="00282721" w:rsidRDefault="00AD6C5A" w:rsidP="00282721">
      <w:pPr>
        <w:pStyle w:val="Heading1"/>
      </w:pPr>
      <w:bookmarkStart w:id="11" w:name="_Toc148030667"/>
      <w:r>
        <w:lastRenderedPageBreak/>
        <w:t>Pre-requisites</w:t>
      </w:r>
      <w:bookmarkEnd w:id="11"/>
    </w:p>
    <w:p w14:paraId="696DC996" w14:textId="1868CAE9" w:rsidR="00282721" w:rsidRDefault="001768C4" w:rsidP="00282721">
      <w:r>
        <w:t xml:space="preserve">The following pre-requisites must be deployed and configured prior to </w:t>
      </w:r>
      <w:r w:rsidR="00301DE9">
        <w:t>deploying the Storage Capacity Enforcement solution</w:t>
      </w:r>
      <w:r w:rsidR="00AC0B32">
        <w:t>.</w:t>
      </w:r>
      <w:r w:rsidR="001F5CC7">
        <w:t xml:space="preserve"> </w:t>
      </w:r>
    </w:p>
    <w:p w14:paraId="4A6B76CE" w14:textId="4B9459DF" w:rsidR="00301DE9" w:rsidRDefault="00D300B0" w:rsidP="0043577F">
      <w:pPr>
        <w:pStyle w:val="ListParagraph"/>
        <w:numPr>
          <w:ilvl w:val="0"/>
          <w:numId w:val="6"/>
        </w:numPr>
      </w:pPr>
      <w:r>
        <w:t xml:space="preserve">Install the </w:t>
      </w:r>
      <w:hyperlink r:id="rId24" w:history="1">
        <w:proofErr w:type="spellStart"/>
        <w:r w:rsidR="00301DE9" w:rsidRPr="001A30F0">
          <w:rPr>
            <w:rStyle w:val="Hyperlink"/>
          </w:rPr>
          <w:t>CoE</w:t>
        </w:r>
        <w:proofErr w:type="spellEnd"/>
        <w:r w:rsidR="00301DE9" w:rsidRPr="001A30F0">
          <w:rPr>
            <w:rStyle w:val="Hyperlink"/>
          </w:rPr>
          <w:t xml:space="preserve"> Starter Kit</w:t>
        </w:r>
        <w:r w:rsidR="008B5828" w:rsidRPr="001A30F0">
          <w:rPr>
            <w:rStyle w:val="Hyperlink"/>
          </w:rPr>
          <w:t xml:space="preserve">: </w:t>
        </w:r>
        <w:r w:rsidR="000E3731" w:rsidRPr="001A30F0">
          <w:rPr>
            <w:rStyle w:val="Hyperlink"/>
          </w:rPr>
          <w:t>Core Components solution</w:t>
        </w:r>
      </w:hyperlink>
    </w:p>
    <w:p w14:paraId="58F79726" w14:textId="324439FB" w:rsidR="00086C05" w:rsidRDefault="00086C05" w:rsidP="0043577F">
      <w:pPr>
        <w:pStyle w:val="ListParagraph"/>
        <w:numPr>
          <w:ilvl w:val="0"/>
          <w:numId w:val="6"/>
        </w:numPr>
      </w:pPr>
      <w:r>
        <w:t xml:space="preserve">Enable </w:t>
      </w:r>
      <w:hyperlink r:id="rId25" w:anchor="enable-the-in-app-notification-feature" w:history="1">
        <w:r w:rsidRPr="00D310B9">
          <w:rPr>
            <w:rStyle w:val="Hyperlink"/>
          </w:rPr>
          <w:t>In-app Notifications</w:t>
        </w:r>
      </w:hyperlink>
      <w:r>
        <w:t xml:space="preserve"> </w:t>
      </w:r>
      <w:r w:rsidR="00C31718">
        <w:t xml:space="preserve">for the </w:t>
      </w:r>
      <w:r w:rsidR="00C31718" w:rsidRPr="003050ED">
        <w:rPr>
          <w:b/>
          <w:bCs/>
        </w:rPr>
        <w:t>Power Platform Admin View</w:t>
      </w:r>
      <w:r w:rsidR="00C31718">
        <w:t xml:space="preserve"> app </w:t>
      </w:r>
      <w:r>
        <w:t xml:space="preserve">in your </w:t>
      </w:r>
      <w:proofErr w:type="spellStart"/>
      <w:r>
        <w:t>CoE</w:t>
      </w:r>
      <w:proofErr w:type="spellEnd"/>
      <w:r>
        <w:t xml:space="preserve"> Starter Kit environment</w:t>
      </w:r>
    </w:p>
    <w:p w14:paraId="513B4DA6" w14:textId="597E2FAB" w:rsidR="001A30F0" w:rsidRDefault="001A30F0" w:rsidP="0043577F">
      <w:pPr>
        <w:pStyle w:val="ListParagraph"/>
        <w:numPr>
          <w:ilvl w:val="0"/>
          <w:numId w:val="6"/>
        </w:numPr>
      </w:pPr>
      <w:r>
        <w:t>Azure Subscription</w:t>
      </w:r>
    </w:p>
    <w:p w14:paraId="2A4FBE36" w14:textId="4D0293FB" w:rsidR="002F3471" w:rsidRPr="007E11D6" w:rsidRDefault="00BF3999" w:rsidP="0043577F">
      <w:pPr>
        <w:pStyle w:val="ListParagraph"/>
        <w:numPr>
          <w:ilvl w:val="1"/>
          <w:numId w:val="6"/>
        </w:numPr>
        <w:rPr>
          <w:rStyle w:val="Hyperlink"/>
          <w:color w:val="auto"/>
          <w:u w:val="none"/>
        </w:rPr>
      </w:pPr>
      <w:r>
        <w:t xml:space="preserve">Create an </w:t>
      </w:r>
      <w:hyperlink r:id="rId26">
        <w:r w:rsidR="00E505F2" w:rsidRPr="5A52255F">
          <w:rPr>
            <w:rStyle w:val="Hyperlink"/>
          </w:rPr>
          <w:t xml:space="preserve">Azure Automation </w:t>
        </w:r>
        <w:r w:rsidR="0035369C" w:rsidRPr="5A52255F">
          <w:rPr>
            <w:rStyle w:val="Hyperlink"/>
          </w:rPr>
          <w:t>Account</w:t>
        </w:r>
      </w:hyperlink>
      <w:r w:rsidR="00176AC6" w:rsidRPr="5A52255F">
        <w:rPr>
          <w:rStyle w:val="Hyperlink"/>
          <w:color w:val="auto"/>
          <w:u w:val="none"/>
        </w:rPr>
        <w:t>. It’s recommend</w:t>
      </w:r>
      <w:r w:rsidR="00FD36CF" w:rsidRPr="5A52255F">
        <w:rPr>
          <w:rStyle w:val="Hyperlink"/>
          <w:color w:val="auto"/>
          <w:u w:val="none"/>
        </w:rPr>
        <w:t xml:space="preserve">ed to create </w:t>
      </w:r>
      <w:proofErr w:type="gramStart"/>
      <w:r w:rsidR="00FD36CF" w:rsidRPr="5A52255F">
        <w:rPr>
          <w:rStyle w:val="Hyperlink"/>
          <w:color w:val="auto"/>
          <w:u w:val="none"/>
        </w:rPr>
        <w:t>the</w:t>
      </w:r>
      <w:proofErr w:type="gramEnd"/>
      <w:r w:rsidR="00FD36CF" w:rsidRPr="5A52255F">
        <w:rPr>
          <w:rStyle w:val="Hyperlink"/>
          <w:color w:val="auto"/>
          <w:u w:val="none"/>
        </w:rPr>
        <w:t xml:space="preserve"> Automation account in the </w:t>
      </w:r>
      <w:r w:rsidR="000B3D1D" w:rsidRPr="5A52255F">
        <w:rPr>
          <w:rStyle w:val="Hyperlink"/>
          <w:color w:val="auto"/>
          <w:u w:val="none"/>
        </w:rPr>
        <w:t xml:space="preserve">same </w:t>
      </w:r>
      <w:r w:rsidR="003F4DA4" w:rsidRPr="5A52255F">
        <w:rPr>
          <w:rStyle w:val="Hyperlink"/>
          <w:color w:val="auto"/>
          <w:u w:val="none"/>
        </w:rPr>
        <w:t xml:space="preserve">region as your </w:t>
      </w:r>
      <w:proofErr w:type="spellStart"/>
      <w:r w:rsidR="003F4DA4" w:rsidRPr="5A52255F">
        <w:rPr>
          <w:rStyle w:val="Hyperlink"/>
          <w:color w:val="auto"/>
          <w:u w:val="none"/>
        </w:rPr>
        <w:t>CoE</w:t>
      </w:r>
      <w:proofErr w:type="spellEnd"/>
      <w:r w:rsidR="003F4DA4" w:rsidRPr="5A52255F">
        <w:rPr>
          <w:rStyle w:val="Hyperlink"/>
          <w:color w:val="auto"/>
          <w:u w:val="none"/>
        </w:rPr>
        <w:t xml:space="preserve"> Starter Kit Dataverse environment.</w:t>
      </w:r>
    </w:p>
    <w:p w14:paraId="32CDD235" w14:textId="7038965D" w:rsidR="002F3471" w:rsidRPr="007E11D6" w:rsidRDefault="430A9BA8" w:rsidP="0043577F">
      <w:pPr>
        <w:pStyle w:val="ListParagraph"/>
        <w:numPr>
          <w:ilvl w:val="1"/>
          <w:numId w:val="6"/>
        </w:numPr>
        <w:rPr>
          <w:rStyle w:val="Hyperlink"/>
          <w:color w:val="auto"/>
          <w:u w:val="none"/>
        </w:rPr>
      </w:pPr>
      <w:r w:rsidRPr="5A52255F">
        <w:rPr>
          <w:rStyle w:val="Hyperlink"/>
          <w:b/>
          <w:bCs/>
          <w:color w:val="auto"/>
          <w:u w:val="none"/>
        </w:rPr>
        <w:t xml:space="preserve">Tip: </w:t>
      </w:r>
      <w:r w:rsidR="003F4DA4" w:rsidRPr="5A52255F">
        <w:rPr>
          <w:rStyle w:val="Hyperlink"/>
          <w:color w:val="auto"/>
          <w:u w:val="none"/>
        </w:rPr>
        <w:t xml:space="preserve">To determine </w:t>
      </w:r>
      <w:r w:rsidR="00D700A4" w:rsidRPr="5A52255F">
        <w:rPr>
          <w:rStyle w:val="Hyperlink"/>
          <w:color w:val="auto"/>
          <w:u w:val="none"/>
        </w:rPr>
        <w:t>which region your</w:t>
      </w:r>
      <w:r w:rsidR="00FD36CF" w:rsidRPr="5A52255F">
        <w:rPr>
          <w:rStyle w:val="Hyperlink"/>
          <w:color w:val="auto"/>
          <w:u w:val="none"/>
        </w:rPr>
        <w:t xml:space="preserve"> </w:t>
      </w:r>
      <w:r w:rsidR="0016740C" w:rsidRPr="5A52255F">
        <w:rPr>
          <w:rStyle w:val="Hyperlink"/>
          <w:color w:val="auto"/>
          <w:u w:val="none"/>
        </w:rPr>
        <w:t xml:space="preserve">environment is hosted in, you can </w:t>
      </w:r>
      <w:r w:rsidR="00AF5BE1" w:rsidRPr="5A52255F">
        <w:rPr>
          <w:rStyle w:val="Hyperlink"/>
          <w:color w:val="auto"/>
          <w:u w:val="none"/>
        </w:rPr>
        <w:t xml:space="preserve">use the </w:t>
      </w:r>
      <w:hyperlink r:id="rId27" w:anchor="connect-dataverse-to-synapse-workspace:~:text=Sign%20in%20to,New%20link.">
        <w:r w:rsidR="00AF5BE1" w:rsidRPr="5A52255F">
          <w:rPr>
            <w:rStyle w:val="Hyperlink"/>
          </w:rPr>
          <w:t>Synapse Link for Dataverse</w:t>
        </w:r>
      </w:hyperlink>
      <w:r w:rsidR="00AF5BE1" w:rsidRPr="5A52255F">
        <w:rPr>
          <w:rStyle w:val="Hyperlink"/>
          <w:color w:val="auto"/>
          <w:u w:val="none"/>
        </w:rPr>
        <w:t xml:space="preserve"> </w:t>
      </w:r>
      <w:r w:rsidR="00454CDF" w:rsidRPr="5A52255F">
        <w:rPr>
          <w:rStyle w:val="Hyperlink"/>
          <w:color w:val="auto"/>
          <w:u w:val="none"/>
        </w:rPr>
        <w:t xml:space="preserve">setup </w:t>
      </w:r>
      <w:r w:rsidR="00281B26" w:rsidRPr="5A52255F">
        <w:rPr>
          <w:rStyle w:val="Hyperlink"/>
          <w:color w:val="auto"/>
          <w:u w:val="none"/>
        </w:rPr>
        <w:t>wizard</w:t>
      </w:r>
      <w:r w:rsidR="00E5034B" w:rsidRPr="5A52255F">
        <w:rPr>
          <w:rStyle w:val="Hyperlink"/>
          <w:color w:val="auto"/>
          <w:u w:val="none"/>
        </w:rPr>
        <w:t xml:space="preserve"> which provides </w:t>
      </w:r>
      <w:r w:rsidR="00454CDF" w:rsidRPr="5A52255F">
        <w:rPr>
          <w:rStyle w:val="Hyperlink"/>
          <w:color w:val="auto"/>
          <w:u w:val="none"/>
        </w:rPr>
        <w:t xml:space="preserve">this information on the initial setup page. </w:t>
      </w:r>
      <w:r w:rsidR="001938CB" w:rsidRPr="5A52255F">
        <w:rPr>
          <w:rStyle w:val="Hyperlink"/>
          <w:b/>
          <w:bCs/>
          <w:color w:val="auto"/>
          <w:u w:val="none"/>
        </w:rPr>
        <w:t>Please note that y</w:t>
      </w:r>
      <w:r w:rsidR="00454CDF" w:rsidRPr="5A52255F">
        <w:rPr>
          <w:rStyle w:val="Hyperlink"/>
          <w:b/>
          <w:bCs/>
          <w:color w:val="auto"/>
          <w:u w:val="none"/>
        </w:rPr>
        <w:t>ou don’t have to</w:t>
      </w:r>
      <w:r w:rsidR="00A42957" w:rsidRPr="5A52255F">
        <w:rPr>
          <w:rStyle w:val="Hyperlink"/>
          <w:b/>
          <w:bCs/>
          <w:color w:val="auto"/>
          <w:u w:val="none"/>
        </w:rPr>
        <w:t xml:space="preserve"> complete</w:t>
      </w:r>
      <w:r w:rsidR="00454CDF" w:rsidRPr="5A52255F">
        <w:rPr>
          <w:rStyle w:val="Hyperlink"/>
          <w:b/>
          <w:bCs/>
          <w:color w:val="auto"/>
          <w:u w:val="none"/>
        </w:rPr>
        <w:t xml:space="preserve"> </w:t>
      </w:r>
      <w:r w:rsidR="001938CB" w:rsidRPr="5A52255F">
        <w:rPr>
          <w:rStyle w:val="Hyperlink"/>
          <w:b/>
          <w:bCs/>
          <w:color w:val="auto"/>
          <w:u w:val="none"/>
        </w:rPr>
        <w:t>Synapse Link for Dataverse</w:t>
      </w:r>
      <w:r w:rsidR="00A42957" w:rsidRPr="5A52255F">
        <w:rPr>
          <w:rStyle w:val="Hyperlink"/>
          <w:b/>
          <w:bCs/>
          <w:color w:val="auto"/>
          <w:u w:val="none"/>
        </w:rPr>
        <w:t xml:space="preserve"> setup and can</w:t>
      </w:r>
      <w:r w:rsidR="00561DF4" w:rsidRPr="5A52255F">
        <w:rPr>
          <w:rStyle w:val="Hyperlink"/>
          <w:b/>
          <w:bCs/>
          <w:color w:val="auto"/>
          <w:u w:val="none"/>
        </w:rPr>
        <w:t xml:space="preserve"> close</w:t>
      </w:r>
      <w:r w:rsidR="00A42957" w:rsidRPr="5A52255F">
        <w:rPr>
          <w:rStyle w:val="Hyperlink"/>
          <w:b/>
          <w:bCs/>
          <w:color w:val="auto"/>
          <w:u w:val="none"/>
        </w:rPr>
        <w:t xml:space="preserve"> </w:t>
      </w:r>
      <w:r w:rsidR="00FF44FC" w:rsidRPr="5A52255F">
        <w:rPr>
          <w:rStyle w:val="Hyperlink"/>
          <w:b/>
          <w:bCs/>
          <w:color w:val="auto"/>
          <w:u w:val="none"/>
        </w:rPr>
        <w:t xml:space="preserve">the wizard </w:t>
      </w:r>
      <w:r w:rsidR="00A42957" w:rsidRPr="5A52255F">
        <w:rPr>
          <w:rStyle w:val="Hyperlink"/>
          <w:b/>
          <w:bCs/>
          <w:color w:val="auto"/>
          <w:u w:val="none"/>
        </w:rPr>
        <w:t>once you’ve</w:t>
      </w:r>
      <w:r w:rsidR="007E11D6" w:rsidRPr="5A52255F">
        <w:rPr>
          <w:rStyle w:val="Hyperlink"/>
          <w:b/>
          <w:bCs/>
          <w:color w:val="auto"/>
          <w:u w:val="none"/>
        </w:rPr>
        <w:t xml:space="preserve"> identified the region</w:t>
      </w:r>
      <w:r w:rsidR="008A3990" w:rsidRPr="5A52255F">
        <w:rPr>
          <w:rStyle w:val="Hyperlink"/>
          <w:b/>
          <w:bCs/>
          <w:color w:val="auto"/>
          <w:u w:val="none"/>
        </w:rPr>
        <w:t xml:space="preserve">. This step is just to </w:t>
      </w:r>
      <w:r w:rsidR="00A42957" w:rsidRPr="5A52255F">
        <w:rPr>
          <w:rStyle w:val="Hyperlink"/>
          <w:b/>
          <w:bCs/>
          <w:color w:val="auto"/>
          <w:u w:val="none"/>
        </w:rPr>
        <w:t>get the region/datacenter details.</w:t>
      </w:r>
    </w:p>
    <w:p w14:paraId="65B838DF" w14:textId="77777777" w:rsidR="007E11D6" w:rsidRDefault="007E11D6" w:rsidP="001A63CB">
      <w:pPr>
        <w:pStyle w:val="ListParagraph"/>
        <w:ind w:left="1080"/>
        <w:rPr>
          <w:rStyle w:val="Hyperlink"/>
          <w:color w:val="auto"/>
          <w:u w:val="none"/>
        </w:rPr>
      </w:pPr>
    </w:p>
    <w:p w14:paraId="04011B7A" w14:textId="4DFAB280" w:rsidR="007E11D6" w:rsidRPr="007E11D6" w:rsidRDefault="007E11D6" w:rsidP="006921FB">
      <w:pPr>
        <w:pStyle w:val="ListParagraph"/>
        <w:ind w:left="1440"/>
        <w:rPr>
          <w:rStyle w:val="Hyperlink"/>
          <w:color w:val="auto"/>
          <w:u w:val="none"/>
        </w:rPr>
      </w:pPr>
      <w:r>
        <w:rPr>
          <w:rStyle w:val="Hyperlink"/>
          <w:color w:val="auto"/>
          <w:u w:val="none"/>
        </w:rPr>
        <w:t>Example:</w:t>
      </w:r>
    </w:p>
    <w:p w14:paraId="23351793" w14:textId="1E67F907" w:rsidR="00281B26" w:rsidRDefault="00361443" w:rsidP="006921FB">
      <w:pPr>
        <w:pStyle w:val="ListParagraph"/>
        <w:ind w:left="1440"/>
      </w:pPr>
      <w:r>
        <w:rPr>
          <w:noProof/>
        </w:rPr>
        <w:drawing>
          <wp:inline distT="0" distB="0" distL="0" distR="0" wp14:anchorId="15C9505F" wp14:editId="7811AF52">
            <wp:extent cx="5796402" cy="1423359"/>
            <wp:effectExtent l="0" t="0" r="0" b="5715"/>
            <wp:docPr id="1263774801" name="Picture 1263774801" descr="Image of environment region lo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74801" name="Picture 1263774801" descr="Image of environment region location"/>
                    <pic:cNvPicPr/>
                  </pic:nvPicPr>
                  <pic:blipFill>
                    <a:blip r:embed="rId28"/>
                    <a:stretch>
                      <a:fillRect/>
                    </a:stretch>
                  </pic:blipFill>
                  <pic:spPr>
                    <a:xfrm>
                      <a:off x="0" y="0"/>
                      <a:ext cx="5856515" cy="1438120"/>
                    </a:xfrm>
                    <a:prstGeom prst="rect">
                      <a:avLst/>
                    </a:prstGeom>
                  </pic:spPr>
                </pic:pic>
              </a:graphicData>
            </a:graphic>
          </wp:inline>
        </w:drawing>
      </w:r>
    </w:p>
    <w:p w14:paraId="550E968F" w14:textId="77777777" w:rsidR="00361443" w:rsidRDefault="00361443" w:rsidP="006921FB">
      <w:pPr>
        <w:pStyle w:val="ListParagraph"/>
        <w:ind w:left="1440"/>
      </w:pPr>
    </w:p>
    <w:p w14:paraId="325AFA63" w14:textId="10C5507D" w:rsidR="00A30513" w:rsidRPr="00CA2B0F" w:rsidRDefault="00021D4D" w:rsidP="006921FB">
      <w:pPr>
        <w:pStyle w:val="ListParagraph"/>
        <w:ind w:left="1440"/>
      </w:pPr>
      <w:r w:rsidRPr="00DB6594">
        <w:rPr>
          <w:color w:val="FF0000"/>
        </w:rPr>
        <w:t xml:space="preserve">Important: </w:t>
      </w:r>
      <w:r>
        <w:t xml:space="preserve">There is an additional cost associated with jobs executed using an Azure Automation Account. </w:t>
      </w:r>
      <w:r w:rsidR="005A077E">
        <w:t>It’s recommended to work with your Microsoft Account Team for an estimate</w:t>
      </w:r>
      <w:r w:rsidR="00BD0EFE">
        <w:t>, but you can</w:t>
      </w:r>
      <w:r w:rsidR="00A56646">
        <w:t xml:space="preserve"> </w:t>
      </w:r>
      <w:r w:rsidR="00B30DF1">
        <w:t xml:space="preserve">also </w:t>
      </w:r>
      <w:r w:rsidR="00A56646">
        <w:t xml:space="preserve">review the </w:t>
      </w:r>
      <w:hyperlink r:id="rId29" w:anchor="pricing" w:history="1">
        <w:r w:rsidR="00A56646" w:rsidRPr="00B30DF1">
          <w:rPr>
            <w:rStyle w:val="Hyperlink"/>
          </w:rPr>
          <w:t xml:space="preserve">Process automation </w:t>
        </w:r>
        <w:r w:rsidR="00B30DF1" w:rsidRPr="00B30DF1">
          <w:rPr>
            <w:rStyle w:val="Hyperlink"/>
          </w:rPr>
          <w:t>pricing</w:t>
        </w:r>
      </w:hyperlink>
      <w:r w:rsidR="00B30DF1">
        <w:t xml:space="preserve"> and</w:t>
      </w:r>
      <w:r w:rsidR="00BD0EFE">
        <w:t xml:space="preserve"> use the </w:t>
      </w:r>
      <w:hyperlink r:id="rId30" w:history="1">
        <w:r w:rsidR="00BD0EFE" w:rsidRPr="00BD0EFE">
          <w:rPr>
            <w:rStyle w:val="Hyperlink"/>
          </w:rPr>
          <w:t>Azure Pricing Calculator</w:t>
        </w:r>
      </w:hyperlink>
      <w:r w:rsidR="00B30DF1">
        <w:t xml:space="preserve"> </w:t>
      </w:r>
      <w:r w:rsidR="00F82424">
        <w:t>to create a projected estimate</w:t>
      </w:r>
      <w:r w:rsidR="00BD0EFE">
        <w:t xml:space="preserve">. </w:t>
      </w:r>
      <w:r w:rsidR="00F82424">
        <w:t>A</w:t>
      </w:r>
      <w:r w:rsidR="007A6FFF">
        <w:t xml:space="preserve"> single execution of the enable or disable runbook job</w:t>
      </w:r>
      <w:r w:rsidR="00C9324A">
        <w:t xml:space="preserve">s </w:t>
      </w:r>
      <w:r w:rsidR="00DB6594">
        <w:t xml:space="preserve">averages 30 seconds of job run </w:t>
      </w:r>
      <w:r w:rsidR="009E38D7">
        <w:t>time but</w:t>
      </w:r>
      <w:r w:rsidR="00CE1061">
        <w:t xml:space="preserve"> can take longer or shorter than this</w:t>
      </w:r>
      <w:r w:rsidR="00DB6594">
        <w:t>.</w:t>
      </w:r>
    </w:p>
    <w:p w14:paraId="696DCAA2" w14:textId="5965DF26" w:rsidR="00114B12" w:rsidRPr="00943F6D" w:rsidRDefault="00282721" w:rsidP="00943F6D">
      <w:pPr>
        <w:rPr>
          <w:rFonts w:asciiTheme="majorHAnsi" w:eastAsiaTheme="majorEastAsia" w:hAnsiTheme="majorHAnsi" w:cstheme="majorBidi"/>
          <w:color w:val="2E74B5" w:themeColor="accent1" w:themeShade="BF"/>
          <w:sz w:val="26"/>
          <w:szCs w:val="26"/>
        </w:rPr>
      </w:pPr>
      <w:r>
        <w:br w:type="page"/>
      </w:r>
    </w:p>
    <w:p w14:paraId="696DCAA3" w14:textId="7E9FDC33" w:rsidR="00BF72A5" w:rsidRDefault="00943F6D" w:rsidP="00DA5815">
      <w:pPr>
        <w:pStyle w:val="Heading1"/>
      </w:pPr>
      <w:bookmarkStart w:id="12" w:name="_Toc148030668"/>
      <w:r>
        <w:lastRenderedPageBreak/>
        <w:t>Deployment Steps</w:t>
      </w:r>
      <w:bookmarkEnd w:id="12"/>
    </w:p>
    <w:p w14:paraId="696DCB2D" w14:textId="4A767A25" w:rsidR="006074B8" w:rsidRDefault="00DA5815" w:rsidP="00DA5815">
      <w:pPr>
        <w:pStyle w:val="Heading2"/>
      </w:pPr>
      <w:bookmarkStart w:id="13" w:name="_Toc148030669"/>
      <w:r>
        <w:t xml:space="preserve">Setup </w:t>
      </w:r>
      <w:r w:rsidR="00943F6D">
        <w:t>Azure Automation</w:t>
      </w:r>
      <w:bookmarkEnd w:id="13"/>
    </w:p>
    <w:p w14:paraId="21A91CCF" w14:textId="3BDED6D1" w:rsidR="00604BD1" w:rsidRDefault="001A1482" w:rsidP="00604BD1">
      <w:r>
        <w:t>T</w:t>
      </w:r>
      <w:r w:rsidR="00647FE4">
        <w:t>he steps below will provide you with details on how to create the</w:t>
      </w:r>
      <w:r w:rsidR="00D16FD8">
        <w:t xml:space="preserve"> </w:t>
      </w:r>
      <w:r w:rsidR="00D62563">
        <w:t xml:space="preserve">Azure Automation Account </w:t>
      </w:r>
      <w:r w:rsidR="00D16FD8">
        <w:t>credential and</w:t>
      </w:r>
      <w:r w:rsidR="00647FE4">
        <w:t xml:space="preserve"> run</w:t>
      </w:r>
      <w:r w:rsidR="00D16FD8">
        <w:t xml:space="preserve">books </w:t>
      </w:r>
      <w:r w:rsidR="00FE183E">
        <w:t xml:space="preserve">that support the PowerShell commands used to enable and disable </w:t>
      </w:r>
      <w:r w:rsidR="005D5893">
        <w:t>admin mode</w:t>
      </w:r>
      <w:r w:rsidR="00FE183E">
        <w:t xml:space="preserve"> for </w:t>
      </w:r>
      <w:proofErr w:type="gramStart"/>
      <w:r w:rsidR="00FE183E">
        <w:t>an</w:t>
      </w:r>
      <w:proofErr w:type="gramEnd"/>
      <w:r w:rsidR="00FE183E">
        <w:t xml:space="preserve"> environment.</w:t>
      </w:r>
    </w:p>
    <w:p w14:paraId="72B9DEC9" w14:textId="380F9F61" w:rsidR="000F15B8" w:rsidRDefault="00B50936" w:rsidP="000F15B8">
      <w:pPr>
        <w:pStyle w:val="Heading3"/>
      </w:pPr>
      <w:r>
        <w:t>Add the PowerApps Administrative module</w:t>
      </w:r>
    </w:p>
    <w:p w14:paraId="50BAEB63" w14:textId="6D9630CE" w:rsidR="00172942" w:rsidRPr="00172942" w:rsidRDefault="00172942" w:rsidP="00172942">
      <w:r>
        <w:t xml:space="preserve">Prior to deploying the Azure Automation Runbooks, the </w:t>
      </w:r>
      <w:r w:rsidR="009A25C8">
        <w:t xml:space="preserve">PowerApps Administrative PowerShell module must be installed since the PowerShell </w:t>
      </w:r>
      <w:proofErr w:type="gramStart"/>
      <w:r w:rsidR="009A25C8">
        <w:t>cmdlets</w:t>
      </w:r>
      <w:proofErr w:type="gramEnd"/>
      <w:r w:rsidR="009A25C8">
        <w:t xml:space="preserve"> included with the runbooks leverage the commands in this module.</w:t>
      </w:r>
    </w:p>
    <w:tbl>
      <w:tblPr>
        <w:tblStyle w:val="TableGrid"/>
        <w:tblW w:w="10890" w:type="dxa"/>
        <w:tblInd w:w="-185" w:type="dxa"/>
        <w:tblLayout w:type="fixed"/>
        <w:tblLook w:val="04A0" w:firstRow="1" w:lastRow="0" w:firstColumn="1" w:lastColumn="0" w:noHBand="0" w:noVBand="1"/>
      </w:tblPr>
      <w:tblGrid>
        <w:gridCol w:w="5040"/>
        <w:gridCol w:w="5850"/>
      </w:tblGrid>
      <w:tr w:rsidR="000F15B8" w14:paraId="00239C14" w14:textId="77777777" w:rsidTr="00A64B87">
        <w:trPr>
          <w:trHeight w:val="1547"/>
        </w:trPr>
        <w:tc>
          <w:tcPr>
            <w:tcW w:w="5040" w:type="dxa"/>
          </w:tcPr>
          <w:p w14:paraId="4AD39FA2" w14:textId="77777777" w:rsidR="000F15B8" w:rsidRDefault="000F15B8" w:rsidP="00A64B87">
            <w:pPr>
              <w:pStyle w:val="ListParagraph"/>
              <w:rPr>
                <w:rFonts w:cstheme="minorHAnsi"/>
                <w:sz w:val="20"/>
                <w:szCs w:val="20"/>
              </w:rPr>
            </w:pPr>
          </w:p>
          <w:p w14:paraId="5BFF1207" w14:textId="77777777" w:rsidR="00A240FF" w:rsidRDefault="00A240FF" w:rsidP="0043577F">
            <w:pPr>
              <w:pStyle w:val="ListParagraph"/>
              <w:numPr>
                <w:ilvl w:val="0"/>
                <w:numId w:val="3"/>
              </w:numPr>
              <w:spacing w:after="160" w:line="259" w:lineRule="auto"/>
              <w:rPr>
                <w:rFonts w:cstheme="minorHAnsi"/>
                <w:sz w:val="20"/>
                <w:szCs w:val="20"/>
              </w:rPr>
            </w:pPr>
            <w:r>
              <w:rPr>
                <w:rFonts w:cstheme="minorHAnsi"/>
                <w:sz w:val="20"/>
                <w:szCs w:val="20"/>
              </w:rPr>
              <w:t>Login to the Azure portal</w:t>
            </w:r>
          </w:p>
          <w:p w14:paraId="6363722E" w14:textId="77777777" w:rsidR="00A240FF" w:rsidRDefault="00A240FF" w:rsidP="0043577F">
            <w:pPr>
              <w:pStyle w:val="ListParagraph"/>
              <w:numPr>
                <w:ilvl w:val="0"/>
                <w:numId w:val="3"/>
              </w:numPr>
              <w:spacing w:after="160" w:line="259" w:lineRule="auto"/>
              <w:rPr>
                <w:rFonts w:cstheme="minorHAnsi"/>
                <w:sz w:val="20"/>
                <w:szCs w:val="20"/>
              </w:rPr>
            </w:pPr>
            <w:r>
              <w:rPr>
                <w:rFonts w:cstheme="minorHAnsi"/>
                <w:sz w:val="20"/>
                <w:szCs w:val="20"/>
              </w:rPr>
              <w:t>Browse to the Azure Automation Account that was created as part of the pre-requisites</w:t>
            </w:r>
          </w:p>
          <w:p w14:paraId="13528A4B" w14:textId="4377763B" w:rsidR="00361CC0" w:rsidRDefault="00361CC0" w:rsidP="0043577F">
            <w:pPr>
              <w:pStyle w:val="ListParagraph"/>
              <w:numPr>
                <w:ilvl w:val="0"/>
                <w:numId w:val="3"/>
              </w:numPr>
              <w:spacing w:after="160" w:line="259" w:lineRule="auto"/>
              <w:rPr>
                <w:rFonts w:cstheme="minorHAnsi"/>
                <w:sz w:val="20"/>
                <w:szCs w:val="20"/>
              </w:rPr>
            </w:pPr>
            <w:r>
              <w:rPr>
                <w:rFonts w:cstheme="minorHAnsi"/>
                <w:sz w:val="20"/>
                <w:szCs w:val="20"/>
              </w:rPr>
              <w:t>Click</w:t>
            </w:r>
            <w:r w:rsidR="00260388">
              <w:rPr>
                <w:rFonts w:cstheme="minorHAnsi"/>
                <w:sz w:val="20"/>
                <w:szCs w:val="20"/>
              </w:rPr>
              <w:t xml:space="preserve"> </w:t>
            </w:r>
            <w:r w:rsidR="00260388">
              <w:rPr>
                <w:rFonts w:cstheme="minorHAnsi"/>
                <w:b/>
                <w:bCs/>
                <w:sz w:val="20"/>
                <w:szCs w:val="20"/>
              </w:rPr>
              <w:t>Modules</w:t>
            </w:r>
            <w:r w:rsidR="00260388">
              <w:rPr>
                <w:rFonts w:cstheme="minorHAnsi"/>
                <w:sz w:val="20"/>
                <w:szCs w:val="20"/>
              </w:rPr>
              <w:t xml:space="preserve"> in the left navigation</w:t>
            </w:r>
          </w:p>
          <w:p w14:paraId="3B1DD672" w14:textId="74EB6839" w:rsidR="000F15B8" w:rsidRPr="00763177" w:rsidRDefault="00260388" w:rsidP="0043577F">
            <w:pPr>
              <w:pStyle w:val="ListParagraph"/>
              <w:numPr>
                <w:ilvl w:val="0"/>
                <w:numId w:val="3"/>
              </w:numPr>
              <w:rPr>
                <w:rFonts w:cstheme="minorHAnsi"/>
                <w:sz w:val="20"/>
                <w:szCs w:val="20"/>
              </w:rPr>
            </w:pPr>
            <w:r>
              <w:rPr>
                <w:rFonts w:cstheme="minorHAnsi"/>
                <w:sz w:val="20"/>
                <w:szCs w:val="20"/>
              </w:rPr>
              <w:t xml:space="preserve">Click </w:t>
            </w:r>
            <w:r>
              <w:rPr>
                <w:rFonts w:cstheme="minorHAnsi"/>
                <w:b/>
                <w:bCs/>
                <w:sz w:val="20"/>
                <w:szCs w:val="20"/>
              </w:rPr>
              <w:t>Add a module</w:t>
            </w:r>
          </w:p>
        </w:tc>
        <w:tc>
          <w:tcPr>
            <w:tcW w:w="5850" w:type="dxa"/>
          </w:tcPr>
          <w:p w14:paraId="02B8A1CB" w14:textId="0FFAA09D" w:rsidR="000F15B8" w:rsidRPr="00C83156" w:rsidRDefault="006A359B" w:rsidP="00A64B87">
            <w:pPr>
              <w:jc w:val="center"/>
              <w:rPr>
                <w:noProof/>
              </w:rPr>
            </w:pPr>
            <w:r w:rsidRPr="006A359B">
              <w:rPr>
                <w:noProof/>
              </w:rPr>
              <w:drawing>
                <wp:inline distT="0" distB="0" distL="0" distR="0" wp14:anchorId="1CF06D3F" wp14:editId="5733BD89">
                  <wp:extent cx="2406770" cy="1128361"/>
                  <wp:effectExtent l="0" t="0" r="0" b="0"/>
                  <wp:docPr id="1822529894" name="Picture 1822529894" descr="Image of Azure Automation modu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29894" name="Picture 1822529894" descr="Image of Azure Automation module area"/>
                          <pic:cNvPicPr/>
                        </pic:nvPicPr>
                        <pic:blipFill>
                          <a:blip r:embed="rId31"/>
                          <a:stretch>
                            <a:fillRect/>
                          </a:stretch>
                        </pic:blipFill>
                        <pic:spPr>
                          <a:xfrm>
                            <a:off x="0" y="0"/>
                            <a:ext cx="2467244" cy="1156713"/>
                          </a:xfrm>
                          <a:prstGeom prst="rect">
                            <a:avLst/>
                          </a:prstGeom>
                        </pic:spPr>
                      </pic:pic>
                    </a:graphicData>
                  </a:graphic>
                </wp:inline>
              </w:drawing>
            </w:r>
          </w:p>
        </w:tc>
      </w:tr>
      <w:tr w:rsidR="000F15B8" w14:paraId="7AB002E1" w14:textId="77777777" w:rsidTr="00A64B87">
        <w:trPr>
          <w:trHeight w:val="1547"/>
        </w:trPr>
        <w:tc>
          <w:tcPr>
            <w:tcW w:w="5040" w:type="dxa"/>
          </w:tcPr>
          <w:p w14:paraId="0B1A8DD9" w14:textId="77777777" w:rsidR="000F15B8" w:rsidRDefault="000F15B8" w:rsidP="00A64B87">
            <w:pPr>
              <w:rPr>
                <w:rFonts w:cstheme="minorHAnsi"/>
                <w:sz w:val="20"/>
                <w:szCs w:val="20"/>
              </w:rPr>
            </w:pPr>
          </w:p>
          <w:p w14:paraId="14C0720F" w14:textId="12051FCF" w:rsidR="00260388" w:rsidRDefault="00825C65" w:rsidP="0043577F">
            <w:pPr>
              <w:pStyle w:val="ListParagraph"/>
              <w:numPr>
                <w:ilvl w:val="2"/>
                <w:numId w:val="2"/>
              </w:numPr>
              <w:ind w:left="697" w:hanging="360"/>
              <w:rPr>
                <w:rFonts w:cstheme="minorHAnsi"/>
                <w:sz w:val="20"/>
                <w:szCs w:val="20"/>
              </w:rPr>
            </w:pPr>
            <w:r>
              <w:rPr>
                <w:rFonts w:cstheme="minorHAnsi"/>
                <w:sz w:val="20"/>
                <w:szCs w:val="20"/>
              </w:rPr>
              <w:t xml:space="preserve">Click </w:t>
            </w:r>
            <w:r>
              <w:rPr>
                <w:rFonts w:cstheme="minorHAnsi"/>
                <w:b/>
                <w:bCs/>
                <w:sz w:val="20"/>
                <w:szCs w:val="20"/>
              </w:rPr>
              <w:t>Browse from gallery</w:t>
            </w:r>
            <w:r>
              <w:rPr>
                <w:rFonts w:cstheme="minorHAnsi"/>
                <w:sz w:val="20"/>
                <w:szCs w:val="20"/>
              </w:rPr>
              <w:t xml:space="preserve"> in the Upload a module file option</w:t>
            </w:r>
          </w:p>
          <w:p w14:paraId="77DD71B4" w14:textId="0EFB6A29" w:rsidR="005E7BD8" w:rsidRPr="00FE6A09" w:rsidRDefault="005E7BD8" w:rsidP="0043577F">
            <w:pPr>
              <w:pStyle w:val="ListParagraph"/>
              <w:numPr>
                <w:ilvl w:val="2"/>
                <w:numId w:val="2"/>
              </w:numPr>
              <w:ind w:left="697" w:hanging="360"/>
              <w:rPr>
                <w:rFonts w:cstheme="minorHAnsi"/>
                <w:sz w:val="20"/>
                <w:szCs w:val="20"/>
              </w:rPr>
            </w:pPr>
            <w:r>
              <w:rPr>
                <w:rFonts w:cstheme="minorHAnsi"/>
                <w:sz w:val="20"/>
                <w:szCs w:val="20"/>
              </w:rPr>
              <w:t xml:space="preserve">For the PowerShell module file, click </w:t>
            </w:r>
            <w:proofErr w:type="spellStart"/>
            <w:r>
              <w:rPr>
                <w:rFonts w:cstheme="minorHAnsi"/>
                <w:b/>
                <w:bCs/>
                <w:sz w:val="20"/>
                <w:szCs w:val="20"/>
              </w:rPr>
              <w:t>Click</w:t>
            </w:r>
            <w:proofErr w:type="spellEnd"/>
            <w:r>
              <w:rPr>
                <w:rFonts w:cstheme="minorHAnsi"/>
                <w:b/>
                <w:bCs/>
                <w:sz w:val="20"/>
                <w:szCs w:val="20"/>
              </w:rPr>
              <w:t xml:space="preserve"> here to browse from gallery</w:t>
            </w:r>
          </w:p>
          <w:p w14:paraId="1845F9D0" w14:textId="53B5827B" w:rsidR="000F15B8" w:rsidRPr="00FE6A09" w:rsidRDefault="000F15B8" w:rsidP="00A64B87">
            <w:pPr>
              <w:ind w:left="337"/>
              <w:rPr>
                <w:rFonts w:cstheme="minorHAnsi"/>
                <w:sz w:val="20"/>
                <w:szCs w:val="20"/>
              </w:rPr>
            </w:pPr>
          </w:p>
        </w:tc>
        <w:tc>
          <w:tcPr>
            <w:tcW w:w="5850" w:type="dxa"/>
          </w:tcPr>
          <w:p w14:paraId="4F8D4C2C" w14:textId="693FE152" w:rsidR="000F15B8" w:rsidRPr="00C83156" w:rsidRDefault="00546049" w:rsidP="00A64B87">
            <w:pPr>
              <w:jc w:val="center"/>
              <w:rPr>
                <w:noProof/>
              </w:rPr>
            </w:pPr>
            <w:r>
              <w:rPr>
                <w:noProof/>
              </w:rPr>
              <w:drawing>
                <wp:inline distT="0" distB="0" distL="0" distR="0" wp14:anchorId="52B3E3ED" wp14:editId="7BA5ECF9">
                  <wp:extent cx="2630886" cy="1611206"/>
                  <wp:effectExtent l="0" t="0" r="0" b="8255"/>
                  <wp:docPr id="44116107" name="Picture 4411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6107" name=""/>
                          <pic:cNvPicPr/>
                        </pic:nvPicPr>
                        <pic:blipFill>
                          <a:blip r:embed="rId32"/>
                          <a:stretch>
                            <a:fillRect/>
                          </a:stretch>
                        </pic:blipFill>
                        <pic:spPr>
                          <a:xfrm>
                            <a:off x="0" y="0"/>
                            <a:ext cx="2687879" cy="1646110"/>
                          </a:xfrm>
                          <a:prstGeom prst="rect">
                            <a:avLst/>
                          </a:prstGeom>
                        </pic:spPr>
                      </pic:pic>
                    </a:graphicData>
                  </a:graphic>
                </wp:inline>
              </w:drawing>
            </w:r>
          </w:p>
        </w:tc>
      </w:tr>
      <w:tr w:rsidR="009013C0" w14:paraId="1599CC3D" w14:textId="77777777" w:rsidTr="00A64B87">
        <w:trPr>
          <w:trHeight w:val="1547"/>
        </w:trPr>
        <w:tc>
          <w:tcPr>
            <w:tcW w:w="5040" w:type="dxa"/>
          </w:tcPr>
          <w:p w14:paraId="2FC17FDD" w14:textId="77777777" w:rsidR="009013C0" w:rsidRDefault="009013C0" w:rsidP="009013C0">
            <w:pPr>
              <w:rPr>
                <w:rFonts w:cstheme="minorHAnsi"/>
                <w:sz w:val="20"/>
                <w:szCs w:val="20"/>
              </w:rPr>
            </w:pPr>
          </w:p>
          <w:p w14:paraId="11A3D6B8" w14:textId="77777777" w:rsidR="009013C0" w:rsidRPr="002516C4" w:rsidRDefault="00627F3B" w:rsidP="0043577F">
            <w:pPr>
              <w:pStyle w:val="ListParagraph"/>
              <w:numPr>
                <w:ilvl w:val="2"/>
                <w:numId w:val="2"/>
              </w:numPr>
              <w:spacing w:after="160" w:line="259" w:lineRule="auto"/>
              <w:ind w:left="697" w:hanging="360"/>
              <w:rPr>
                <w:sz w:val="20"/>
                <w:szCs w:val="20"/>
              </w:rPr>
            </w:pPr>
            <w:r w:rsidRPr="002516C4">
              <w:rPr>
                <w:sz w:val="20"/>
                <w:szCs w:val="20"/>
              </w:rPr>
              <w:t xml:space="preserve">Type </w:t>
            </w:r>
            <w:r w:rsidRPr="002516C4">
              <w:rPr>
                <w:b/>
                <w:bCs/>
                <w:sz w:val="20"/>
                <w:szCs w:val="20"/>
              </w:rPr>
              <w:t>PowerApps Administration</w:t>
            </w:r>
            <w:r w:rsidRPr="002516C4">
              <w:rPr>
                <w:sz w:val="20"/>
                <w:szCs w:val="20"/>
              </w:rPr>
              <w:t xml:space="preserve"> in the search bar</w:t>
            </w:r>
          </w:p>
          <w:p w14:paraId="4641C4D5" w14:textId="10E2351A" w:rsidR="00627F3B" w:rsidRDefault="00627F3B" w:rsidP="0043577F">
            <w:pPr>
              <w:pStyle w:val="ListParagraph"/>
              <w:numPr>
                <w:ilvl w:val="2"/>
                <w:numId w:val="2"/>
              </w:numPr>
              <w:spacing w:after="160" w:line="259" w:lineRule="auto"/>
              <w:ind w:left="697" w:hanging="360"/>
            </w:pPr>
            <w:r w:rsidRPr="002516C4">
              <w:rPr>
                <w:sz w:val="20"/>
                <w:szCs w:val="20"/>
              </w:rPr>
              <w:t xml:space="preserve">Click on the </w:t>
            </w:r>
            <w:proofErr w:type="spellStart"/>
            <w:proofErr w:type="gramStart"/>
            <w:r w:rsidRPr="002516C4">
              <w:rPr>
                <w:b/>
                <w:bCs/>
                <w:sz w:val="20"/>
                <w:szCs w:val="20"/>
              </w:rPr>
              <w:t>Microsoft.PowerApps.Administration.PowerShell</w:t>
            </w:r>
            <w:proofErr w:type="spellEnd"/>
            <w:proofErr w:type="gramEnd"/>
            <w:r w:rsidRPr="002516C4">
              <w:rPr>
                <w:b/>
                <w:bCs/>
                <w:sz w:val="20"/>
                <w:szCs w:val="20"/>
              </w:rPr>
              <w:t xml:space="preserve"> </w:t>
            </w:r>
            <w:r w:rsidRPr="002516C4">
              <w:rPr>
                <w:sz w:val="20"/>
                <w:szCs w:val="20"/>
              </w:rPr>
              <w:t>module</w:t>
            </w:r>
          </w:p>
        </w:tc>
        <w:tc>
          <w:tcPr>
            <w:tcW w:w="5850" w:type="dxa"/>
          </w:tcPr>
          <w:p w14:paraId="64290B0D" w14:textId="063792B8" w:rsidR="009013C0" w:rsidRDefault="00546049" w:rsidP="00A64B87">
            <w:pPr>
              <w:jc w:val="center"/>
              <w:rPr>
                <w:noProof/>
              </w:rPr>
            </w:pPr>
            <w:r>
              <w:rPr>
                <w:noProof/>
              </w:rPr>
              <w:drawing>
                <wp:inline distT="0" distB="0" distL="0" distR="0" wp14:anchorId="1D043F2A" wp14:editId="20D0BFA8">
                  <wp:extent cx="3174520" cy="1293962"/>
                  <wp:effectExtent l="0" t="0" r="6985" b="1905"/>
                  <wp:docPr id="1385781091" name="Picture 1385781091" descr="Image of search in Gallery for PowerApps Administratio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81091" name="Picture 1385781091" descr="Image of search in Gallery for PowerApps Administration module"/>
                          <pic:cNvPicPr/>
                        </pic:nvPicPr>
                        <pic:blipFill>
                          <a:blip r:embed="rId33"/>
                          <a:stretch>
                            <a:fillRect/>
                          </a:stretch>
                        </pic:blipFill>
                        <pic:spPr>
                          <a:xfrm>
                            <a:off x="0" y="0"/>
                            <a:ext cx="3205968" cy="1306781"/>
                          </a:xfrm>
                          <a:prstGeom prst="rect">
                            <a:avLst/>
                          </a:prstGeom>
                        </pic:spPr>
                      </pic:pic>
                    </a:graphicData>
                  </a:graphic>
                </wp:inline>
              </w:drawing>
            </w:r>
          </w:p>
        </w:tc>
      </w:tr>
      <w:tr w:rsidR="00F80226" w14:paraId="1D93652A" w14:textId="77777777" w:rsidTr="00A64B87">
        <w:trPr>
          <w:trHeight w:val="1547"/>
        </w:trPr>
        <w:tc>
          <w:tcPr>
            <w:tcW w:w="5040" w:type="dxa"/>
          </w:tcPr>
          <w:p w14:paraId="15F0B19B" w14:textId="77777777" w:rsidR="00F80226" w:rsidRDefault="00F80226" w:rsidP="00F80226">
            <w:pPr>
              <w:rPr>
                <w:rFonts w:cstheme="minorHAnsi"/>
                <w:sz w:val="20"/>
                <w:szCs w:val="20"/>
              </w:rPr>
            </w:pPr>
          </w:p>
          <w:p w14:paraId="472BB3B6" w14:textId="677BCA41" w:rsidR="00F80226" w:rsidRPr="00F80226" w:rsidRDefault="00F80226" w:rsidP="0043577F">
            <w:pPr>
              <w:pStyle w:val="ListParagraph"/>
              <w:numPr>
                <w:ilvl w:val="0"/>
                <w:numId w:val="15"/>
              </w:numPr>
            </w:pPr>
            <w:r w:rsidRPr="002516C4">
              <w:rPr>
                <w:sz w:val="20"/>
                <w:szCs w:val="20"/>
              </w:rPr>
              <w:t xml:space="preserve">Click </w:t>
            </w:r>
            <w:r w:rsidRPr="002516C4">
              <w:rPr>
                <w:b/>
                <w:bCs/>
                <w:sz w:val="20"/>
                <w:szCs w:val="20"/>
              </w:rPr>
              <w:t>Select</w:t>
            </w:r>
          </w:p>
        </w:tc>
        <w:tc>
          <w:tcPr>
            <w:tcW w:w="5850" w:type="dxa"/>
          </w:tcPr>
          <w:p w14:paraId="729A1E90" w14:textId="003268B9" w:rsidR="00F80226" w:rsidRDefault="008A47C6" w:rsidP="00A64B87">
            <w:pPr>
              <w:jc w:val="center"/>
              <w:rPr>
                <w:noProof/>
              </w:rPr>
            </w:pPr>
            <w:r>
              <w:rPr>
                <w:noProof/>
              </w:rPr>
              <w:drawing>
                <wp:inline distT="0" distB="0" distL="0" distR="0" wp14:anchorId="28E82D6B" wp14:editId="5FB39DCD">
                  <wp:extent cx="2777705" cy="2635368"/>
                  <wp:effectExtent l="0" t="0" r="3810" b="0"/>
                  <wp:docPr id="1636006170" name="Picture 1636006170" descr="Image of PowerShel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006170" name="Picture 1636006170" descr="Image of PowerShell module"/>
                          <pic:cNvPicPr/>
                        </pic:nvPicPr>
                        <pic:blipFill>
                          <a:blip r:embed="rId34"/>
                          <a:stretch>
                            <a:fillRect/>
                          </a:stretch>
                        </pic:blipFill>
                        <pic:spPr>
                          <a:xfrm>
                            <a:off x="0" y="0"/>
                            <a:ext cx="2786017" cy="2643254"/>
                          </a:xfrm>
                          <a:prstGeom prst="rect">
                            <a:avLst/>
                          </a:prstGeom>
                        </pic:spPr>
                      </pic:pic>
                    </a:graphicData>
                  </a:graphic>
                </wp:inline>
              </w:drawing>
            </w:r>
          </w:p>
        </w:tc>
      </w:tr>
      <w:tr w:rsidR="006D3024" w14:paraId="1FEF91C0" w14:textId="77777777" w:rsidTr="00A64B87">
        <w:trPr>
          <w:trHeight w:val="1547"/>
        </w:trPr>
        <w:tc>
          <w:tcPr>
            <w:tcW w:w="5040" w:type="dxa"/>
          </w:tcPr>
          <w:p w14:paraId="4778B92F" w14:textId="77777777" w:rsidR="006D3024" w:rsidRDefault="006D3024" w:rsidP="006D3024">
            <w:pPr>
              <w:rPr>
                <w:rFonts w:cstheme="minorHAnsi"/>
                <w:sz w:val="20"/>
                <w:szCs w:val="20"/>
              </w:rPr>
            </w:pPr>
          </w:p>
          <w:p w14:paraId="5DF982F2" w14:textId="383D7753" w:rsidR="006D3024" w:rsidRPr="00192517" w:rsidRDefault="006D3024" w:rsidP="0043577F">
            <w:pPr>
              <w:pStyle w:val="ListParagraph"/>
              <w:numPr>
                <w:ilvl w:val="0"/>
                <w:numId w:val="15"/>
              </w:numPr>
              <w:rPr>
                <w:sz w:val="20"/>
                <w:szCs w:val="20"/>
              </w:rPr>
            </w:pPr>
            <w:r w:rsidRPr="00192517">
              <w:rPr>
                <w:sz w:val="20"/>
                <w:szCs w:val="20"/>
              </w:rPr>
              <w:t xml:space="preserve">Select </w:t>
            </w:r>
            <w:r w:rsidR="00627212">
              <w:rPr>
                <w:b/>
                <w:bCs/>
                <w:sz w:val="20"/>
                <w:szCs w:val="20"/>
              </w:rPr>
              <w:t>5.1</w:t>
            </w:r>
            <w:r w:rsidRPr="00192517">
              <w:rPr>
                <w:sz w:val="20"/>
                <w:szCs w:val="20"/>
              </w:rPr>
              <w:t xml:space="preserve"> for the Runtime version</w:t>
            </w:r>
          </w:p>
          <w:p w14:paraId="3CCBA869" w14:textId="57EB89AB" w:rsidR="006D3024" w:rsidRDefault="006D3024" w:rsidP="0043577F">
            <w:pPr>
              <w:pStyle w:val="ListParagraph"/>
              <w:numPr>
                <w:ilvl w:val="0"/>
                <w:numId w:val="15"/>
              </w:numPr>
            </w:pPr>
            <w:r w:rsidRPr="00192517">
              <w:rPr>
                <w:sz w:val="20"/>
                <w:szCs w:val="20"/>
              </w:rPr>
              <w:t xml:space="preserve">Click </w:t>
            </w:r>
            <w:r w:rsidRPr="00192517">
              <w:rPr>
                <w:b/>
                <w:bCs/>
                <w:sz w:val="20"/>
                <w:szCs w:val="20"/>
              </w:rPr>
              <w:t>Import</w:t>
            </w:r>
          </w:p>
        </w:tc>
        <w:tc>
          <w:tcPr>
            <w:tcW w:w="5850" w:type="dxa"/>
          </w:tcPr>
          <w:p w14:paraId="7239804E" w14:textId="77777777" w:rsidR="00665287" w:rsidRDefault="00665287" w:rsidP="00A64B87">
            <w:pPr>
              <w:jc w:val="center"/>
              <w:rPr>
                <w:noProof/>
              </w:rPr>
            </w:pPr>
          </w:p>
          <w:p w14:paraId="6C0892AB" w14:textId="131ED248" w:rsidR="00665287" w:rsidRDefault="00665287" w:rsidP="00A64B87">
            <w:pPr>
              <w:jc w:val="center"/>
              <w:rPr>
                <w:noProof/>
              </w:rPr>
            </w:pPr>
            <w:r>
              <w:rPr>
                <w:noProof/>
              </w:rPr>
              <w:drawing>
                <wp:inline distT="0" distB="0" distL="0" distR="0" wp14:anchorId="2075C2D7" wp14:editId="38FB7D76">
                  <wp:extent cx="3577590" cy="2606675"/>
                  <wp:effectExtent l="0" t="0" r="3810" b="3175"/>
                  <wp:docPr id="1472172241" name="Picture 1" descr="Image of the module runtime version to select and the Import button to c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72241" name="Picture 1" descr="Image of the module runtime version to select and the Import button to click"/>
                          <pic:cNvPicPr/>
                        </pic:nvPicPr>
                        <pic:blipFill>
                          <a:blip r:embed="rId35"/>
                          <a:stretch>
                            <a:fillRect/>
                          </a:stretch>
                        </pic:blipFill>
                        <pic:spPr>
                          <a:xfrm>
                            <a:off x="0" y="0"/>
                            <a:ext cx="3577590" cy="2606675"/>
                          </a:xfrm>
                          <a:prstGeom prst="rect">
                            <a:avLst/>
                          </a:prstGeom>
                        </pic:spPr>
                      </pic:pic>
                    </a:graphicData>
                  </a:graphic>
                </wp:inline>
              </w:drawing>
            </w:r>
          </w:p>
        </w:tc>
      </w:tr>
    </w:tbl>
    <w:p w14:paraId="73398639" w14:textId="77777777" w:rsidR="008D0388" w:rsidRPr="00604BD1" w:rsidRDefault="008D0388" w:rsidP="00604BD1"/>
    <w:p w14:paraId="696DCB2E" w14:textId="0AF0225F" w:rsidR="006074B8" w:rsidRDefault="007C7E28" w:rsidP="00DA5815">
      <w:pPr>
        <w:pStyle w:val="Heading3"/>
      </w:pPr>
      <w:r>
        <w:t xml:space="preserve">Create the </w:t>
      </w:r>
      <w:r w:rsidR="00D16FD8">
        <w:t>credential</w:t>
      </w:r>
      <w:r w:rsidR="00143EA7">
        <w:t xml:space="preserve"> in the automation account</w:t>
      </w:r>
    </w:p>
    <w:p w14:paraId="355934F5" w14:textId="613B7912" w:rsidR="00BE1182" w:rsidRPr="00BE1182" w:rsidRDefault="00BE1182" w:rsidP="00BE1182">
      <w:r>
        <w:t xml:space="preserve">This section provides details on how to create the credential used to </w:t>
      </w:r>
      <w:proofErr w:type="gramStart"/>
      <w:r w:rsidR="008833EF">
        <w:t>authenticate to</w:t>
      </w:r>
      <w:proofErr w:type="gramEnd"/>
      <w:r w:rsidR="008833EF">
        <w:t xml:space="preserve"> Power Platform and </w:t>
      </w:r>
      <w:r w:rsidR="00916505">
        <w:t>run the enable and disable admin mode commands.</w:t>
      </w:r>
    </w:p>
    <w:tbl>
      <w:tblPr>
        <w:tblStyle w:val="TableGrid"/>
        <w:tblW w:w="10890" w:type="dxa"/>
        <w:tblInd w:w="-185" w:type="dxa"/>
        <w:tblLayout w:type="fixed"/>
        <w:tblLook w:val="04A0" w:firstRow="1" w:lastRow="0" w:firstColumn="1" w:lastColumn="0" w:noHBand="0" w:noVBand="1"/>
      </w:tblPr>
      <w:tblGrid>
        <w:gridCol w:w="5040"/>
        <w:gridCol w:w="5850"/>
      </w:tblGrid>
      <w:tr w:rsidR="006074B8" w14:paraId="696DCB36" w14:textId="77777777" w:rsidTr="002215B1">
        <w:trPr>
          <w:trHeight w:val="1547"/>
        </w:trPr>
        <w:tc>
          <w:tcPr>
            <w:tcW w:w="5040" w:type="dxa"/>
          </w:tcPr>
          <w:p w14:paraId="696DCB32" w14:textId="77777777" w:rsidR="006074B8" w:rsidRDefault="006074B8" w:rsidP="006074B8">
            <w:pPr>
              <w:pStyle w:val="ListParagraph"/>
              <w:rPr>
                <w:rFonts w:cstheme="minorHAnsi"/>
                <w:sz w:val="20"/>
                <w:szCs w:val="20"/>
              </w:rPr>
            </w:pPr>
          </w:p>
          <w:p w14:paraId="08BD6509" w14:textId="77777777" w:rsidR="006074B8" w:rsidRDefault="003641A8" w:rsidP="0043577F">
            <w:pPr>
              <w:pStyle w:val="ListParagraph"/>
              <w:numPr>
                <w:ilvl w:val="0"/>
                <w:numId w:val="3"/>
              </w:numPr>
              <w:rPr>
                <w:rFonts w:cstheme="minorHAnsi"/>
                <w:sz w:val="20"/>
                <w:szCs w:val="20"/>
              </w:rPr>
            </w:pPr>
            <w:r>
              <w:rPr>
                <w:rFonts w:cstheme="minorHAnsi"/>
                <w:sz w:val="20"/>
                <w:szCs w:val="20"/>
              </w:rPr>
              <w:t xml:space="preserve">Click </w:t>
            </w:r>
            <w:r w:rsidRPr="00FD480D">
              <w:rPr>
                <w:rFonts w:cstheme="minorHAnsi"/>
                <w:b/>
                <w:bCs/>
                <w:sz w:val="20"/>
                <w:szCs w:val="20"/>
              </w:rPr>
              <w:t>Credentials</w:t>
            </w:r>
            <w:r>
              <w:rPr>
                <w:rFonts w:cstheme="minorHAnsi"/>
                <w:sz w:val="20"/>
                <w:szCs w:val="20"/>
              </w:rPr>
              <w:t xml:space="preserve"> in the left navigation</w:t>
            </w:r>
          </w:p>
          <w:p w14:paraId="696DCB34" w14:textId="4619BCD1" w:rsidR="00FD480D" w:rsidRPr="00763177" w:rsidRDefault="00FD480D" w:rsidP="0043577F">
            <w:pPr>
              <w:pStyle w:val="ListParagraph"/>
              <w:numPr>
                <w:ilvl w:val="0"/>
                <w:numId w:val="3"/>
              </w:numPr>
              <w:rPr>
                <w:rFonts w:cstheme="minorHAnsi"/>
                <w:sz w:val="20"/>
                <w:szCs w:val="20"/>
              </w:rPr>
            </w:pPr>
            <w:r>
              <w:rPr>
                <w:rFonts w:cstheme="minorHAnsi"/>
                <w:sz w:val="20"/>
                <w:szCs w:val="20"/>
              </w:rPr>
              <w:t xml:space="preserve">Click </w:t>
            </w:r>
            <w:r>
              <w:rPr>
                <w:rFonts w:cstheme="minorHAnsi"/>
                <w:b/>
                <w:bCs/>
                <w:sz w:val="20"/>
                <w:szCs w:val="20"/>
              </w:rPr>
              <w:t>Add a credential</w:t>
            </w:r>
          </w:p>
        </w:tc>
        <w:tc>
          <w:tcPr>
            <w:tcW w:w="5850" w:type="dxa"/>
          </w:tcPr>
          <w:p w14:paraId="696DCB35" w14:textId="5B1EAA04" w:rsidR="006074B8" w:rsidRPr="00C83156" w:rsidRDefault="000413DA" w:rsidP="00412189">
            <w:pPr>
              <w:jc w:val="center"/>
              <w:rPr>
                <w:noProof/>
              </w:rPr>
            </w:pPr>
            <w:r w:rsidRPr="000413DA">
              <w:rPr>
                <w:noProof/>
              </w:rPr>
              <w:drawing>
                <wp:inline distT="0" distB="0" distL="0" distR="0" wp14:anchorId="426D4900" wp14:editId="41AFE5A9">
                  <wp:extent cx="3343675" cy="2216988"/>
                  <wp:effectExtent l="0" t="0" r="9525" b="0"/>
                  <wp:docPr id="770886267" name="Picture 770886267" descr="Image of the Credentials area of the Azure Automatio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86267" name="Picture 770886267" descr="Image of the Credentials area of the Azure Automation account"/>
                          <pic:cNvPicPr/>
                        </pic:nvPicPr>
                        <pic:blipFill>
                          <a:blip r:embed="rId36"/>
                          <a:stretch>
                            <a:fillRect/>
                          </a:stretch>
                        </pic:blipFill>
                        <pic:spPr>
                          <a:xfrm>
                            <a:off x="0" y="0"/>
                            <a:ext cx="3382149" cy="2242498"/>
                          </a:xfrm>
                          <a:prstGeom prst="rect">
                            <a:avLst/>
                          </a:prstGeom>
                        </pic:spPr>
                      </pic:pic>
                    </a:graphicData>
                  </a:graphic>
                </wp:inline>
              </w:drawing>
            </w:r>
          </w:p>
        </w:tc>
      </w:tr>
      <w:tr w:rsidR="006074B8" w14:paraId="696DCB3B" w14:textId="77777777" w:rsidTr="002215B1">
        <w:trPr>
          <w:trHeight w:val="1547"/>
        </w:trPr>
        <w:tc>
          <w:tcPr>
            <w:tcW w:w="5040" w:type="dxa"/>
          </w:tcPr>
          <w:p w14:paraId="696DCB38" w14:textId="77777777" w:rsidR="006074B8" w:rsidRDefault="006074B8" w:rsidP="00FA4264">
            <w:pPr>
              <w:rPr>
                <w:rFonts w:cstheme="minorHAnsi"/>
                <w:sz w:val="20"/>
                <w:szCs w:val="20"/>
              </w:rPr>
            </w:pPr>
          </w:p>
          <w:p w14:paraId="5A982144" w14:textId="64E47FD4" w:rsidR="006074B8" w:rsidRDefault="00117062" w:rsidP="0043577F">
            <w:pPr>
              <w:pStyle w:val="ListParagraph"/>
              <w:numPr>
                <w:ilvl w:val="2"/>
                <w:numId w:val="2"/>
              </w:numPr>
              <w:ind w:left="697" w:hanging="360"/>
              <w:rPr>
                <w:rFonts w:cstheme="minorHAnsi"/>
                <w:sz w:val="20"/>
                <w:szCs w:val="20"/>
              </w:rPr>
            </w:pPr>
            <w:r>
              <w:rPr>
                <w:rFonts w:cstheme="minorHAnsi"/>
                <w:sz w:val="20"/>
                <w:szCs w:val="20"/>
              </w:rPr>
              <w:t xml:space="preserve">Add the credential </w:t>
            </w:r>
            <w:r w:rsidR="00FE6A09">
              <w:rPr>
                <w:rFonts w:cstheme="minorHAnsi"/>
                <w:sz w:val="20"/>
                <w:szCs w:val="20"/>
              </w:rPr>
              <w:t xml:space="preserve">for the service account that will be used to </w:t>
            </w:r>
            <w:r w:rsidR="009A5B7E">
              <w:rPr>
                <w:rFonts w:cstheme="minorHAnsi"/>
                <w:sz w:val="20"/>
                <w:szCs w:val="20"/>
              </w:rPr>
              <w:t xml:space="preserve">execute the enable/disable </w:t>
            </w:r>
            <w:r w:rsidR="00E75ED4">
              <w:rPr>
                <w:rFonts w:cstheme="minorHAnsi"/>
                <w:sz w:val="20"/>
                <w:szCs w:val="20"/>
              </w:rPr>
              <w:t>admin mode commands</w:t>
            </w:r>
          </w:p>
          <w:p w14:paraId="1D17FDFB" w14:textId="77777777" w:rsidR="006924C6" w:rsidRDefault="006924C6" w:rsidP="00FE6A09">
            <w:pPr>
              <w:ind w:left="337"/>
              <w:rPr>
                <w:rFonts w:cstheme="minorHAnsi"/>
                <w:color w:val="FF0000"/>
                <w:sz w:val="20"/>
                <w:szCs w:val="20"/>
              </w:rPr>
            </w:pPr>
          </w:p>
          <w:p w14:paraId="696DCB39" w14:textId="5A6137B5" w:rsidR="00FE6A09" w:rsidRPr="00FE6A09" w:rsidRDefault="00FE6A09" w:rsidP="00FE6A09">
            <w:pPr>
              <w:ind w:left="337"/>
              <w:rPr>
                <w:rFonts w:cstheme="minorHAnsi"/>
                <w:sz w:val="20"/>
                <w:szCs w:val="20"/>
              </w:rPr>
            </w:pPr>
            <w:r w:rsidRPr="00E979F7">
              <w:rPr>
                <w:rFonts w:cstheme="minorHAnsi"/>
                <w:color w:val="FF0000"/>
                <w:sz w:val="20"/>
                <w:szCs w:val="20"/>
              </w:rPr>
              <w:t xml:space="preserve">Important: </w:t>
            </w:r>
            <w:r w:rsidR="00F24A5D">
              <w:rPr>
                <w:rFonts w:cstheme="minorHAnsi"/>
                <w:sz w:val="20"/>
                <w:szCs w:val="20"/>
              </w:rPr>
              <w:t xml:space="preserve">This account must have System Administrator rights </w:t>
            </w:r>
            <w:r w:rsidR="00CE4B6D">
              <w:rPr>
                <w:rFonts w:cstheme="minorHAnsi"/>
                <w:sz w:val="20"/>
                <w:szCs w:val="20"/>
              </w:rPr>
              <w:t xml:space="preserve">for all environments that will be </w:t>
            </w:r>
            <w:r w:rsidR="006924C6">
              <w:rPr>
                <w:rFonts w:cstheme="minorHAnsi"/>
                <w:sz w:val="20"/>
                <w:szCs w:val="20"/>
              </w:rPr>
              <w:t xml:space="preserve">included in the </w:t>
            </w:r>
            <w:r w:rsidR="00E64D95">
              <w:rPr>
                <w:rFonts w:cstheme="minorHAnsi"/>
                <w:sz w:val="20"/>
                <w:szCs w:val="20"/>
              </w:rPr>
              <w:t xml:space="preserve">Storage Capacity Enforcement solution. </w:t>
            </w:r>
            <w:r w:rsidR="00574999">
              <w:rPr>
                <w:rFonts w:cstheme="minorHAnsi"/>
                <w:sz w:val="20"/>
                <w:szCs w:val="20"/>
              </w:rPr>
              <w:t xml:space="preserve">It’s recommended to use </w:t>
            </w:r>
            <w:r w:rsidR="00E64D95">
              <w:rPr>
                <w:rFonts w:cstheme="minorHAnsi"/>
                <w:sz w:val="20"/>
                <w:szCs w:val="20"/>
              </w:rPr>
              <w:t>a</w:t>
            </w:r>
            <w:r w:rsidR="00574999">
              <w:rPr>
                <w:rFonts w:cstheme="minorHAnsi"/>
                <w:sz w:val="20"/>
                <w:szCs w:val="20"/>
              </w:rPr>
              <w:t>n account that has the Power Platform Administrator role assigned</w:t>
            </w:r>
            <w:r w:rsidR="00E836B3">
              <w:rPr>
                <w:rFonts w:cstheme="minorHAnsi"/>
                <w:sz w:val="20"/>
                <w:szCs w:val="20"/>
              </w:rPr>
              <w:t>.</w:t>
            </w:r>
            <w:r w:rsidR="00D00937">
              <w:rPr>
                <w:rFonts w:cstheme="minorHAnsi"/>
                <w:sz w:val="20"/>
                <w:szCs w:val="20"/>
              </w:rPr>
              <w:t xml:space="preserve"> </w:t>
            </w:r>
            <w:r w:rsidR="00422683">
              <w:rPr>
                <w:rFonts w:cstheme="minorHAnsi"/>
                <w:sz w:val="20"/>
                <w:szCs w:val="20"/>
              </w:rPr>
              <w:t xml:space="preserve">Using </w:t>
            </w:r>
            <w:r w:rsidR="00FD448D">
              <w:rPr>
                <w:rFonts w:cstheme="minorHAnsi"/>
                <w:sz w:val="20"/>
                <w:szCs w:val="20"/>
              </w:rPr>
              <w:t>the C</w:t>
            </w:r>
            <w:r w:rsidR="00422683">
              <w:rPr>
                <w:rFonts w:cstheme="minorHAnsi"/>
                <w:sz w:val="20"/>
                <w:szCs w:val="20"/>
              </w:rPr>
              <w:t xml:space="preserve">enter of Excellence account that was created to support the </w:t>
            </w:r>
            <w:r w:rsidR="005F25AC">
              <w:rPr>
                <w:rFonts w:cstheme="minorHAnsi"/>
                <w:sz w:val="20"/>
                <w:szCs w:val="20"/>
              </w:rPr>
              <w:t xml:space="preserve">flows included with </w:t>
            </w:r>
            <w:r w:rsidR="00422683">
              <w:rPr>
                <w:rFonts w:cstheme="minorHAnsi"/>
                <w:sz w:val="20"/>
                <w:szCs w:val="20"/>
              </w:rPr>
              <w:t xml:space="preserve">the </w:t>
            </w:r>
            <w:proofErr w:type="spellStart"/>
            <w:r w:rsidR="00422683">
              <w:rPr>
                <w:rFonts w:cstheme="minorHAnsi"/>
                <w:sz w:val="20"/>
                <w:szCs w:val="20"/>
              </w:rPr>
              <w:t>CoE</w:t>
            </w:r>
            <w:proofErr w:type="spellEnd"/>
            <w:r w:rsidR="00422683">
              <w:rPr>
                <w:rFonts w:cstheme="minorHAnsi"/>
                <w:sz w:val="20"/>
                <w:szCs w:val="20"/>
              </w:rPr>
              <w:t xml:space="preserve"> solutions </w:t>
            </w:r>
            <w:r w:rsidR="00C95952">
              <w:rPr>
                <w:rFonts w:cstheme="minorHAnsi"/>
                <w:sz w:val="20"/>
                <w:szCs w:val="20"/>
              </w:rPr>
              <w:t>is recommended</w:t>
            </w:r>
            <w:r w:rsidR="00FD448D">
              <w:rPr>
                <w:rFonts w:cstheme="minorHAnsi"/>
                <w:sz w:val="20"/>
                <w:szCs w:val="20"/>
              </w:rPr>
              <w:t xml:space="preserve"> since it requires </w:t>
            </w:r>
            <w:r w:rsidR="00582A32">
              <w:rPr>
                <w:rFonts w:cstheme="minorHAnsi"/>
                <w:sz w:val="20"/>
                <w:szCs w:val="20"/>
              </w:rPr>
              <w:t xml:space="preserve">the same </w:t>
            </w:r>
            <w:r w:rsidR="005F25AC">
              <w:rPr>
                <w:rFonts w:cstheme="minorHAnsi"/>
                <w:sz w:val="20"/>
                <w:szCs w:val="20"/>
              </w:rPr>
              <w:t>level of access.</w:t>
            </w:r>
          </w:p>
        </w:tc>
        <w:tc>
          <w:tcPr>
            <w:tcW w:w="5850" w:type="dxa"/>
          </w:tcPr>
          <w:p w14:paraId="696DCB3A" w14:textId="275A03AB" w:rsidR="006074B8" w:rsidRPr="00C83156" w:rsidRDefault="00A34EEE" w:rsidP="00412189">
            <w:pPr>
              <w:jc w:val="center"/>
              <w:rPr>
                <w:noProof/>
              </w:rPr>
            </w:pPr>
            <w:r>
              <w:rPr>
                <w:noProof/>
              </w:rPr>
              <w:drawing>
                <wp:inline distT="0" distB="0" distL="0" distR="0" wp14:anchorId="434B71CA" wp14:editId="4E6C8FBA">
                  <wp:extent cx="1431235" cy="2620570"/>
                  <wp:effectExtent l="0" t="0" r="0" b="8890"/>
                  <wp:docPr id="197560936" name="Picture 197560936" descr="Image of creating a new Credential for the Azure Automatio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0936" name="Picture 197560936" descr="Image of creating a new Credential for the Azure Automation account"/>
                          <pic:cNvPicPr/>
                        </pic:nvPicPr>
                        <pic:blipFill>
                          <a:blip r:embed="rId37"/>
                          <a:stretch>
                            <a:fillRect/>
                          </a:stretch>
                        </pic:blipFill>
                        <pic:spPr>
                          <a:xfrm>
                            <a:off x="0" y="0"/>
                            <a:ext cx="1440462" cy="2637465"/>
                          </a:xfrm>
                          <a:prstGeom prst="rect">
                            <a:avLst/>
                          </a:prstGeom>
                        </pic:spPr>
                      </pic:pic>
                    </a:graphicData>
                  </a:graphic>
                </wp:inline>
              </w:drawing>
            </w:r>
          </w:p>
        </w:tc>
      </w:tr>
    </w:tbl>
    <w:p w14:paraId="696DCB5A" w14:textId="77777777" w:rsidR="00AF52FC" w:rsidRDefault="00AF52FC" w:rsidP="00DA5815">
      <w:pPr>
        <w:ind w:left="432"/>
      </w:pPr>
    </w:p>
    <w:p w14:paraId="696DCB5B" w14:textId="0425A6FA" w:rsidR="006074B8" w:rsidRDefault="00605789" w:rsidP="00710235">
      <w:pPr>
        <w:pStyle w:val="Heading3"/>
      </w:pPr>
      <w:r>
        <w:t xml:space="preserve">Import and Update </w:t>
      </w:r>
      <w:r w:rsidR="00914A55">
        <w:t>Runbooks</w:t>
      </w:r>
    </w:p>
    <w:tbl>
      <w:tblPr>
        <w:tblStyle w:val="TableGrid"/>
        <w:tblW w:w="10823" w:type="dxa"/>
        <w:tblInd w:w="-113" w:type="dxa"/>
        <w:tblLayout w:type="fixed"/>
        <w:tblLook w:val="04A0" w:firstRow="1" w:lastRow="0" w:firstColumn="1" w:lastColumn="0" w:noHBand="0" w:noVBand="1"/>
      </w:tblPr>
      <w:tblGrid>
        <w:gridCol w:w="4968"/>
        <w:gridCol w:w="5855"/>
      </w:tblGrid>
      <w:tr w:rsidR="00F22D34" w14:paraId="21B0950B" w14:textId="77777777" w:rsidTr="00370344">
        <w:trPr>
          <w:trHeight w:val="3100"/>
        </w:trPr>
        <w:tc>
          <w:tcPr>
            <w:tcW w:w="4968" w:type="dxa"/>
          </w:tcPr>
          <w:p w14:paraId="5CF23ACD" w14:textId="77777777" w:rsidR="00F22D34" w:rsidRDefault="00F22D34" w:rsidP="00CD5EE6">
            <w:pPr>
              <w:rPr>
                <w:rFonts w:cstheme="minorHAnsi"/>
                <w:sz w:val="20"/>
                <w:szCs w:val="20"/>
              </w:rPr>
            </w:pPr>
          </w:p>
          <w:p w14:paraId="68EE4C87" w14:textId="0950AF2F" w:rsidR="009C0187" w:rsidRDefault="0049064A" w:rsidP="0043577F">
            <w:pPr>
              <w:pStyle w:val="ListParagraph"/>
              <w:numPr>
                <w:ilvl w:val="0"/>
                <w:numId w:val="4"/>
              </w:numPr>
              <w:rPr>
                <w:rFonts w:cstheme="minorHAnsi"/>
                <w:sz w:val="20"/>
                <w:szCs w:val="20"/>
              </w:rPr>
            </w:pPr>
            <w:r>
              <w:rPr>
                <w:rFonts w:cstheme="minorHAnsi"/>
                <w:sz w:val="20"/>
                <w:szCs w:val="20"/>
              </w:rPr>
              <w:t xml:space="preserve">Extract the </w:t>
            </w:r>
            <w:r w:rsidR="009B3B7F" w:rsidRPr="00400421">
              <w:rPr>
                <w:rFonts w:cstheme="minorHAnsi"/>
                <w:b/>
                <w:bCs/>
                <w:sz w:val="20"/>
                <w:szCs w:val="20"/>
              </w:rPr>
              <w:t>StorageCapacityEnforcement.zip</w:t>
            </w:r>
            <w:r>
              <w:rPr>
                <w:rFonts w:cstheme="minorHAnsi"/>
                <w:sz w:val="20"/>
                <w:szCs w:val="20"/>
              </w:rPr>
              <w:t xml:space="preserve"> file</w:t>
            </w:r>
            <w:r w:rsidR="00D24AA3">
              <w:rPr>
                <w:rFonts w:cstheme="minorHAnsi"/>
                <w:sz w:val="20"/>
                <w:szCs w:val="20"/>
              </w:rPr>
              <w:t xml:space="preserve"> in a folder location on your system</w:t>
            </w:r>
          </w:p>
          <w:p w14:paraId="39ED5085" w14:textId="4E673879" w:rsidR="00F22D34" w:rsidRDefault="00973331" w:rsidP="0043577F">
            <w:pPr>
              <w:pStyle w:val="ListParagraph"/>
              <w:numPr>
                <w:ilvl w:val="0"/>
                <w:numId w:val="4"/>
              </w:numPr>
              <w:rPr>
                <w:rFonts w:cstheme="minorHAnsi"/>
                <w:sz w:val="20"/>
                <w:szCs w:val="20"/>
              </w:rPr>
            </w:pPr>
            <w:r>
              <w:rPr>
                <w:rFonts w:cstheme="minorHAnsi"/>
                <w:sz w:val="20"/>
                <w:szCs w:val="20"/>
              </w:rPr>
              <w:t xml:space="preserve">In the Azure Automation Account, </w:t>
            </w:r>
            <w:r w:rsidR="00E32FB6">
              <w:rPr>
                <w:rFonts w:cstheme="minorHAnsi"/>
                <w:sz w:val="20"/>
                <w:szCs w:val="20"/>
              </w:rPr>
              <w:t>locate</w:t>
            </w:r>
            <w:r w:rsidR="00C63527">
              <w:rPr>
                <w:rFonts w:cstheme="minorHAnsi"/>
                <w:sz w:val="20"/>
                <w:szCs w:val="20"/>
              </w:rPr>
              <w:t xml:space="preserve"> the </w:t>
            </w:r>
            <w:r w:rsidR="00E32FB6">
              <w:rPr>
                <w:rFonts w:cstheme="minorHAnsi"/>
                <w:sz w:val="20"/>
                <w:szCs w:val="20"/>
              </w:rPr>
              <w:t xml:space="preserve">Process Automation section </w:t>
            </w:r>
            <w:r w:rsidR="00C63527">
              <w:rPr>
                <w:rFonts w:cstheme="minorHAnsi"/>
                <w:sz w:val="20"/>
                <w:szCs w:val="20"/>
              </w:rPr>
              <w:t xml:space="preserve">and </w:t>
            </w:r>
            <w:r w:rsidR="00C9285B">
              <w:rPr>
                <w:rFonts w:cstheme="minorHAnsi"/>
                <w:sz w:val="20"/>
                <w:szCs w:val="20"/>
              </w:rPr>
              <w:t xml:space="preserve">click </w:t>
            </w:r>
            <w:r w:rsidR="00C9285B">
              <w:rPr>
                <w:rFonts w:cstheme="minorHAnsi"/>
                <w:b/>
                <w:bCs/>
                <w:sz w:val="20"/>
                <w:szCs w:val="20"/>
              </w:rPr>
              <w:t>Runbooks</w:t>
            </w:r>
          </w:p>
          <w:p w14:paraId="36024BD3" w14:textId="0A565CFD" w:rsidR="005E3E07" w:rsidRPr="009A0A05" w:rsidRDefault="005B2CDE" w:rsidP="0043577F">
            <w:pPr>
              <w:pStyle w:val="ListParagraph"/>
              <w:numPr>
                <w:ilvl w:val="0"/>
                <w:numId w:val="4"/>
              </w:numPr>
              <w:rPr>
                <w:rFonts w:cstheme="minorHAnsi"/>
                <w:sz w:val="20"/>
                <w:szCs w:val="20"/>
              </w:rPr>
            </w:pPr>
            <w:r>
              <w:rPr>
                <w:rFonts w:cstheme="minorHAnsi"/>
                <w:sz w:val="20"/>
                <w:szCs w:val="20"/>
              </w:rPr>
              <w:t xml:space="preserve">Click </w:t>
            </w:r>
            <w:r w:rsidR="00785F3A">
              <w:rPr>
                <w:rFonts w:cstheme="minorHAnsi"/>
                <w:b/>
                <w:bCs/>
                <w:sz w:val="20"/>
                <w:szCs w:val="20"/>
              </w:rPr>
              <w:t>Import</w:t>
            </w:r>
            <w:r>
              <w:rPr>
                <w:rFonts w:cstheme="minorHAnsi"/>
                <w:b/>
                <w:bCs/>
                <w:sz w:val="20"/>
                <w:szCs w:val="20"/>
              </w:rPr>
              <w:t xml:space="preserve"> a runbook</w:t>
            </w:r>
          </w:p>
        </w:tc>
        <w:tc>
          <w:tcPr>
            <w:tcW w:w="5855" w:type="dxa"/>
          </w:tcPr>
          <w:p w14:paraId="23931894" w14:textId="77777777" w:rsidR="00370344" w:rsidRDefault="00370344" w:rsidP="00CD5EE6">
            <w:pPr>
              <w:jc w:val="center"/>
              <w:rPr>
                <w:rFonts w:cstheme="minorHAnsi"/>
                <w:noProof/>
                <w:color w:val="336699"/>
                <w:sz w:val="20"/>
                <w:szCs w:val="20"/>
              </w:rPr>
            </w:pPr>
          </w:p>
          <w:p w14:paraId="1859174A" w14:textId="198F2535" w:rsidR="00F22D34" w:rsidRDefault="006922E1" w:rsidP="00CD5EE6">
            <w:pPr>
              <w:jc w:val="center"/>
              <w:rPr>
                <w:rFonts w:cstheme="minorHAnsi"/>
                <w:noProof/>
                <w:color w:val="336699"/>
                <w:sz w:val="20"/>
                <w:szCs w:val="20"/>
              </w:rPr>
            </w:pPr>
            <w:r>
              <w:rPr>
                <w:noProof/>
              </w:rPr>
              <w:drawing>
                <wp:inline distT="0" distB="0" distL="0" distR="0" wp14:anchorId="2726EE68" wp14:editId="405C31D5">
                  <wp:extent cx="2870179" cy="1439323"/>
                  <wp:effectExtent l="0" t="0" r="6985" b="8890"/>
                  <wp:docPr id="1702598337" name="Picture 1702598337" descr="Image of accessing the Runbooks area to import a run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98337" name="Picture 1702598337" descr="Image of accessing the Runbooks area to import a runbook"/>
                          <pic:cNvPicPr/>
                        </pic:nvPicPr>
                        <pic:blipFill>
                          <a:blip r:embed="rId38"/>
                          <a:stretch>
                            <a:fillRect/>
                          </a:stretch>
                        </pic:blipFill>
                        <pic:spPr>
                          <a:xfrm>
                            <a:off x="0" y="0"/>
                            <a:ext cx="2870179" cy="1439323"/>
                          </a:xfrm>
                          <a:prstGeom prst="rect">
                            <a:avLst/>
                          </a:prstGeom>
                        </pic:spPr>
                      </pic:pic>
                    </a:graphicData>
                  </a:graphic>
                </wp:inline>
              </w:drawing>
            </w:r>
          </w:p>
          <w:p w14:paraId="1123B3AC" w14:textId="05445EE5" w:rsidR="00B46390" w:rsidRPr="00EE7233" w:rsidRDefault="00B46390" w:rsidP="00370344">
            <w:pPr>
              <w:rPr>
                <w:rFonts w:cstheme="minorHAnsi"/>
                <w:noProof/>
                <w:color w:val="336699"/>
                <w:sz w:val="20"/>
                <w:szCs w:val="20"/>
              </w:rPr>
            </w:pPr>
          </w:p>
        </w:tc>
      </w:tr>
      <w:tr w:rsidR="00F22D34" w14:paraId="0A9FB2FB" w14:textId="77777777" w:rsidTr="00250AF3">
        <w:trPr>
          <w:trHeight w:val="3428"/>
        </w:trPr>
        <w:tc>
          <w:tcPr>
            <w:tcW w:w="4968" w:type="dxa"/>
          </w:tcPr>
          <w:p w14:paraId="2A05E6BF" w14:textId="77777777" w:rsidR="00F22D34" w:rsidRDefault="00F22D34" w:rsidP="00CD5EE6">
            <w:pPr>
              <w:rPr>
                <w:rFonts w:cstheme="minorHAnsi"/>
                <w:sz w:val="20"/>
                <w:szCs w:val="20"/>
              </w:rPr>
            </w:pPr>
          </w:p>
          <w:p w14:paraId="481E2696" w14:textId="77777777" w:rsidR="00F22D34" w:rsidRDefault="004B450D" w:rsidP="0043577F">
            <w:pPr>
              <w:pStyle w:val="ListParagraph"/>
              <w:numPr>
                <w:ilvl w:val="0"/>
                <w:numId w:val="5"/>
              </w:numPr>
              <w:rPr>
                <w:rFonts w:cstheme="minorHAnsi"/>
                <w:sz w:val="20"/>
                <w:szCs w:val="20"/>
              </w:rPr>
            </w:pPr>
            <w:r>
              <w:rPr>
                <w:rFonts w:cstheme="minorHAnsi"/>
                <w:sz w:val="20"/>
                <w:szCs w:val="20"/>
              </w:rPr>
              <w:t xml:space="preserve">Validate </w:t>
            </w:r>
            <w:r>
              <w:rPr>
                <w:rFonts w:cstheme="minorHAnsi"/>
                <w:b/>
                <w:bCs/>
                <w:sz w:val="20"/>
                <w:szCs w:val="20"/>
              </w:rPr>
              <w:t xml:space="preserve">Browse </w:t>
            </w:r>
            <w:r w:rsidR="00334029">
              <w:rPr>
                <w:rFonts w:cstheme="minorHAnsi"/>
                <w:b/>
                <w:bCs/>
                <w:sz w:val="20"/>
                <w:szCs w:val="20"/>
              </w:rPr>
              <w:t xml:space="preserve">for file </w:t>
            </w:r>
            <w:r w:rsidR="00334029">
              <w:rPr>
                <w:rFonts w:cstheme="minorHAnsi"/>
                <w:sz w:val="20"/>
                <w:szCs w:val="20"/>
              </w:rPr>
              <w:t>is selected</w:t>
            </w:r>
          </w:p>
          <w:p w14:paraId="07B441C4" w14:textId="356FA8F8" w:rsidR="00334029" w:rsidRDefault="00E846E8" w:rsidP="0043577F">
            <w:pPr>
              <w:pStyle w:val="ListParagraph"/>
              <w:numPr>
                <w:ilvl w:val="0"/>
                <w:numId w:val="5"/>
              </w:numPr>
              <w:rPr>
                <w:rFonts w:cstheme="minorHAnsi"/>
                <w:sz w:val="20"/>
                <w:szCs w:val="20"/>
              </w:rPr>
            </w:pPr>
            <w:r w:rsidRPr="00E846E8">
              <w:rPr>
                <w:rFonts w:cstheme="minorHAnsi"/>
                <w:b/>
                <w:bCs/>
                <w:sz w:val="20"/>
                <w:szCs w:val="20"/>
              </w:rPr>
              <w:t>Runbook file:</w:t>
            </w:r>
            <w:r>
              <w:rPr>
                <w:rFonts w:cstheme="minorHAnsi"/>
                <w:sz w:val="20"/>
                <w:szCs w:val="20"/>
              </w:rPr>
              <w:t xml:space="preserve"> </w:t>
            </w:r>
            <w:r w:rsidR="00334029">
              <w:rPr>
                <w:rFonts w:cstheme="minorHAnsi"/>
                <w:sz w:val="20"/>
                <w:szCs w:val="20"/>
              </w:rPr>
              <w:t xml:space="preserve">click </w:t>
            </w:r>
            <w:r w:rsidR="00334029">
              <w:rPr>
                <w:rFonts w:cstheme="minorHAnsi"/>
                <w:b/>
                <w:bCs/>
                <w:sz w:val="20"/>
                <w:szCs w:val="20"/>
              </w:rPr>
              <w:t>Select a file</w:t>
            </w:r>
            <w:r w:rsidR="00334029">
              <w:rPr>
                <w:rFonts w:cstheme="minorHAnsi"/>
                <w:sz w:val="20"/>
                <w:szCs w:val="20"/>
              </w:rPr>
              <w:t xml:space="preserve"> and browse to the location where you </w:t>
            </w:r>
            <w:r w:rsidR="002D4E64">
              <w:rPr>
                <w:rFonts w:cstheme="minorHAnsi"/>
                <w:sz w:val="20"/>
                <w:szCs w:val="20"/>
              </w:rPr>
              <w:t xml:space="preserve">exported </w:t>
            </w:r>
            <w:r w:rsidR="00334029">
              <w:rPr>
                <w:rFonts w:cstheme="minorHAnsi"/>
                <w:sz w:val="20"/>
                <w:szCs w:val="20"/>
              </w:rPr>
              <w:t>the solution components</w:t>
            </w:r>
          </w:p>
          <w:p w14:paraId="022B1C4A" w14:textId="77777777" w:rsidR="00334029" w:rsidRPr="009A0A05" w:rsidRDefault="00334029" w:rsidP="0043577F">
            <w:pPr>
              <w:pStyle w:val="ListParagraph"/>
              <w:numPr>
                <w:ilvl w:val="0"/>
                <w:numId w:val="5"/>
              </w:numPr>
              <w:rPr>
                <w:rFonts w:cstheme="minorHAnsi"/>
                <w:sz w:val="20"/>
                <w:szCs w:val="20"/>
              </w:rPr>
            </w:pPr>
            <w:r>
              <w:rPr>
                <w:rFonts w:cstheme="minorHAnsi"/>
                <w:sz w:val="20"/>
                <w:szCs w:val="20"/>
              </w:rPr>
              <w:t xml:space="preserve">Select the </w:t>
            </w:r>
            <w:r w:rsidRPr="00A0228A">
              <w:rPr>
                <w:rFonts w:cstheme="minorHAnsi"/>
                <w:b/>
                <w:bCs/>
                <w:sz w:val="20"/>
                <w:szCs w:val="20"/>
              </w:rPr>
              <w:t>pp_storage_enforcement.ps1</w:t>
            </w:r>
            <w:r>
              <w:rPr>
                <w:rFonts w:cstheme="minorHAnsi"/>
                <w:sz w:val="20"/>
                <w:szCs w:val="20"/>
              </w:rPr>
              <w:t xml:space="preserve"> file and click </w:t>
            </w:r>
            <w:r>
              <w:rPr>
                <w:rFonts w:cstheme="minorHAnsi"/>
                <w:b/>
                <w:bCs/>
                <w:sz w:val="20"/>
                <w:szCs w:val="20"/>
              </w:rPr>
              <w:t>Open</w:t>
            </w:r>
          </w:p>
          <w:p w14:paraId="20EF87B3" w14:textId="77777777" w:rsidR="009A0A05" w:rsidRPr="008366B0" w:rsidRDefault="00E846E8" w:rsidP="0043577F">
            <w:pPr>
              <w:pStyle w:val="ListParagraph"/>
              <w:numPr>
                <w:ilvl w:val="0"/>
                <w:numId w:val="5"/>
              </w:numPr>
              <w:rPr>
                <w:rFonts w:cstheme="minorHAnsi"/>
                <w:b/>
                <w:bCs/>
                <w:sz w:val="20"/>
                <w:szCs w:val="20"/>
              </w:rPr>
            </w:pPr>
            <w:r w:rsidRPr="00E846E8">
              <w:rPr>
                <w:rFonts w:cstheme="minorHAnsi"/>
                <w:b/>
                <w:bCs/>
                <w:sz w:val="20"/>
                <w:szCs w:val="20"/>
              </w:rPr>
              <w:t xml:space="preserve">Name: </w:t>
            </w:r>
            <w:r>
              <w:rPr>
                <w:rFonts w:cstheme="minorHAnsi"/>
                <w:sz w:val="20"/>
                <w:szCs w:val="20"/>
              </w:rPr>
              <w:t>Provide a name for the runbook</w:t>
            </w:r>
          </w:p>
          <w:p w14:paraId="4CB64419" w14:textId="77777777" w:rsidR="008366B0" w:rsidRPr="008366B0" w:rsidRDefault="008366B0" w:rsidP="0043577F">
            <w:pPr>
              <w:pStyle w:val="ListParagraph"/>
              <w:numPr>
                <w:ilvl w:val="0"/>
                <w:numId w:val="5"/>
              </w:numPr>
              <w:rPr>
                <w:rFonts w:cstheme="minorHAnsi"/>
                <w:b/>
                <w:bCs/>
                <w:sz w:val="20"/>
                <w:szCs w:val="20"/>
              </w:rPr>
            </w:pPr>
            <w:r>
              <w:rPr>
                <w:rFonts w:cstheme="minorHAnsi"/>
                <w:b/>
                <w:bCs/>
                <w:sz w:val="20"/>
                <w:szCs w:val="20"/>
              </w:rPr>
              <w:t>Runbook type:</w:t>
            </w:r>
            <w:r>
              <w:rPr>
                <w:rFonts w:cstheme="minorHAnsi"/>
                <w:sz w:val="20"/>
                <w:szCs w:val="20"/>
              </w:rPr>
              <w:t xml:space="preserve"> Select </w:t>
            </w:r>
            <w:r>
              <w:rPr>
                <w:rFonts w:cstheme="minorHAnsi"/>
                <w:b/>
                <w:bCs/>
                <w:sz w:val="20"/>
                <w:szCs w:val="20"/>
              </w:rPr>
              <w:t>PowerShell</w:t>
            </w:r>
            <w:r>
              <w:rPr>
                <w:rFonts w:cstheme="minorHAnsi"/>
                <w:sz w:val="20"/>
                <w:szCs w:val="20"/>
              </w:rPr>
              <w:t xml:space="preserve"> from the dropdown</w:t>
            </w:r>
          </w:p>
          <w:p w14:paraId="72FBB26D" w14:textId="2E401EDA" w:rsidR="008366B0" w:rsidRPr="008366B0" w:rsidRDefault="008366B0" w:rsidP="0043577F">
            <w:pPr>
              <w:pStyle w:val="ListParagraph"/>
              <w:numPr>
                <w:ilvl w:val="0"/>
                <w:numId w:val="5"/>
              </w:numPr>
              <w:rPr>
                <w:rFonts w:cstheme="minorHAnsi"/>
                <w:b/>
                <w:bCs/>
                <w:sz w:val="20"/>
                <w:szCs w:val="20"/>
              </w:rPr>
            </w:pPr>
            <w:r>
              <w:rPr>
                <w:rFonts w:cstheme="minorHAnsi"/>
                <w:b/>
                <w:bCs/>
                <w:sz w:val="20"/>
                <w:szCs w:val="20"/>
              </w:rPr>
              <w:t xml:space="preserve">Runtime version: </w:t>
            </w:r>
            <w:r>
              <w:rPr>
                <w:rFonts w:cstheme="minorHAnsi"/>
                <w:sz w:val="20"/>
                <w:szCs w:val="20"/>
              </w:rPr>
              <w:t xml:space="preserve">Select </w:t>
            </w:r>
            <w:r w:rsidR="001E63BF">
              <w:rPr>
                <w:rFonts w:cstheme="minorHAnsi"/>
                <w:b/>
                <w:bCs/>
                <w:sz w:val="20"/>
                <w:szCs w:val="20"/>
              </w:rPr>
              <w:t>5.1</w:t>
            </w:r>
          </w:p>
          <w:p w14:paraId="6ACD4773" w14:textId="77777777" w:rsidR="008366B0" w:rsidRPr="009A2F5F" w:rsidRDefault="008366B0" w:rsidP="0043577F">
            <w:pPr>
              <w:pStyle w:val="ListParagraph"/>
              <w:numPr>
                <w:ilvl w:val="0"/>
                <w:numId w:val="5"/>
              </w:numPr>
              <w:rPr>
                <w:rFonts w:cstheme="minorHAnsi"/>
                <w:b/>
                <w:bCs/>
                <w:sz w:val="20"/>
                <w:szCs w:val="20"/>
              </w:rPr>
            </w:pPr>
            <w:r w:rsidRPr="007C75EA">
              <w:rPr>
                <w:rFonts w:cstheme="minorHAnsi"/>
                <w:b/>
                <w:bCs/>
                <w:sz w:val="20"/>
                <w:szCs w:val="20"/>
              </w:rPr>
              <w:t>Description:</w:t>
            </w:r>
            <w:r>
              <w:rPr>
                <w:rFonts w:cstheme="minorHAnsi"/>
                <w:sz w:val="20"/>
                <w:szCs w:val="20"/>
              </w:rPr>
              <w:t xml:space="preserve"> Provide a general description for the runbook</w:t>
            </w:r>
          </w:p>
          <w:p w14:paraId="1682FC52" w14:textId="77777777" w:rsidR="009A2F5F" w:rsidRDefault="009A2F5F" w:rsidP="0086045B">
            <w:pPr>
              <w:pStyle w:val="ListParagraph"/>
              <w:rPr>
                <w:rFonts w:cstheme="minorHAnsi"/>
                <w:sz w:val="20"/>
                <w:szCs w:val="20"/>
              </w:rPr>
            </w:pPr>
            <w:r>
              <w:rPr>
                <w:rFonts w:cstheme="minorHAnsi"/>
                <w:sz w:val="20"/>
                <w:szCs w:val="20"/>
              </w:rPr>
              <w:t xml:space="preserve">Ex. This runbook will be used to </w:t>
            </w:r>
            <w:r w:rsidR="00DD02C0">
              <w:rPr>
                <w:rFonts w:cstheme="minorHAnsi"/>
                <w:sz w:val="20"/>
                <w:szCs w:val="20"/>
              </w:rPr>
              <w:t xml:space="preserve">enable Power Platform </w:t>
            </w:r>
            <w:r w:rsidR="007C75EA">
              <w:rPr>
                <w:rFonts w:cstheme="minorHAnsi"/>
                <w:sz w:val="20"/>
                <w:szCs w:val="20"/>
              </w:rPr>
              <w:t>environment admin mode for environments beyond approved capacity.</w:t>
            </w:r>
          </w:p>
          <w:p w14:paraId="357B5D5C" w14:textId="77777777" w:rsidR="007C75EA" w:rsidRPr="00295C30" w:rsidRDefault="008B0B4D" w:rsidP="0043577F">
            <w:pPr>
              <w:pStyle w:val="ListParagraph"/>
              <w:numPr>
                <w:ilvl w:val="0"/>
                <w:numId w:val="5"/>
              </w:numPr>
              <w:rPr>
                <w:rFonts w:cstheme="minorHAnsi"/>
                <w:b/>
                <w:bCs/>
                <w:sz w:val="20"/>
                <w:szCs w:val="20"/>
              </w:rPr>
            </w:pPr>
            <w:r w:rsidRPr="008B0B4D">
              <w:rPr>
                <w:rFonts w:cstheme="minorHAnsi"/>
                <w:sz w:val="20"/>
                <w:szCs w:val="20"/>
              </w:rPr>
              <w:t>Click</w:t>
            </w:r>
            <w:r>
              <w:rPr>
                <w:rFonts w:cstheme="minorHAnsi"/>
                <w:b/>
                <w:bCs/>
                <w:sz w:val="20"/>
                <w:szCs w:val="20"/>
              </w:rPr>
              <w:t xml:space="preserve"> Import </w:t>
            </w:r>
            <w:r>
              <w:rPr>
                <w:rFonts w:cstheme="minorHAnsi"/>
                <w:sz w:val="20"/>
                <w:szCs w:val="20"/>
              </w:rPr>
              <w:t>to create the runbook</w:t>
            </w:r>
          </w:p>
          <w:p w14:paraId="14BA0BAD" w14:textId="4289B744" w:rsidR="00295C30" w:rsidRPr="00E846E8" w:rsidRDefault="00295C30" w:rsidP="00295C30">
            <w:pPr>
              <w:pStyle w:val="ListParagraph"/>
              <w:rPr>
                <w:rFonts w:cstheme="minorHAnsi"/>
                <w:b/>
                <w:bCs/>
                <w:sz w:val="20"/>
                <w:szCs w:val="20"/>
              </w:rPr>
            </w:pPr>
          </w:p>
        </w:tc>
        <w:tc>
          <w:tcPr>
            <w:tcW w:w="5855" w:type="dxa"/>
          </w:tcPr>
          <w:p w14:paraId="10738772" w14:textId="294F075D" w:rsidR="00F22D34" w:rsidRDefault="00F22D34" w:rsidP="00CD5EE6">
            <w:pPr>
              <w:jc w:val="center"/>
              <w:rPr>
                <w:rFonts w:cstheme="minorHAnsi"/>
                <w:noProof/>
                <w:color w:val="336699"/>
                <w:sz w:val="20"/>
                <w:szCs w:val="20"/>
              </w:rPr>
            </w:pPr>
          </w:p>
          <w:p w14:paraId="405EA9AA" w14:textId="3D7745B2" w:rsidR="00D42492" w:rsidRPr="00EE7233" w:rsidRDefault="00647BF9" w:rsidP="00CD5EE6">
            <w:pPr>
              <w:jc w:val="center"/>
              <w:rPr>
                <w:rFonts w:cstheme="minorHAnsi"/>
                <w:noProof/>
                <w:color w:val="336699"/>
                <w:sz w:val="20"/>
                <w:szCs w:val="20"/>
              </w:rPr>
            </w:pPr>
            <w:r>
              <w:rPr>
                <w:noProof/>
              </w:rPr>
              <w:drawing>
                <wp:inline distT="0" distB="0" distL="0" distR="0" wp14:anchorId="23B98081" wp14:editId="4252A614">
                  <wp:extent cx="3580765" cy="2558415"/>
                  <wp:effectExtent l="0" t="0" r="635" b="0"/>
                  <wp:docPr id="942039305" name="Picture 1" descr="Image of the Import wizard when importing the run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039305" name="Picture 1" descr="Image of the Import wizard when importing the runbook"/>
                          <pic:cNvPicPr/>
                        </pic:nvPicPr>
                        <pic:blipFill>
                          <a:blip r:embed="rId39"/>
                          <a:stretch>
                            <a:fillRect/>
                          </a:stretch>
                        </pic:blipFill>
                        <pic:spPr>
                          <a:xfrm>
                            <a:off x="0" y="0"/>
                            <a:ext cx="3580765" cy="2558415"/>
                          </a:xfrm>
                          <a:prstGeom prst="rect">
                            <a:avLst/>
                          </a:prstGeom>
                        </pic:spPr>
                      </pic:pic>
                    </a:graphicData>
                  </a:graphic>
                </wp:inline>
              </w:drawing>
            </w:r>
          </w:p>
        </w:tc>
      </w:tr>
      <w:tr w:rsidR="007C75EA" w14:paraId="63151D60" w14:textId="77777777" w:rsidTr="00250AF3">
        <w:trPr>
          <w:trHeight w:val="3428"/>
        </w:trPr>
        <w:tc>
          <w:tcPr>
            <w:tcW w:w="4968" w:type="dxa"/>
          </w:tcPr>
          <w:p w14:paraId="0B6FF2C2" w14:textId="77777777" w:rsidR="007C75EA" w:rsidRDefault="007C75EA" w:rsidP="00A64B87">
            <w:pPr>
              <w:rPr>
                <w:rFonts w:cstheme="minorHAnsi"/>
                <w:sz w:val="20"/>
                <w:szCs w:val="20"/>
              </w:rPr>
            </w:pPr>
          </w:p>
          <w:p w14:paraId="60C0B139" w14:textId="7D605B3B" w:rsidR="00C05AC2" w:rsidRPr="0071659F" w:rsidRDefault="005B57B0" w:rsidP="0043577F">
            <w:pPr>
              <w:pStyle w:val="ListParagraph"/>
              <w:numPr>
                <w:ilvl w:val="0"/>
                <w:numId w:val="5"/>
              </w:numPr>
              <w:rPr>
                <w:rFonts w:cstheme="minorHAnsi"/>
                <w:sz w:val="20"/>
                <w:szCs w:val="20"/>
              </w:rPr>
            </w:pPr>
            <w:r w:rsidRPr="0071659F">
              <w:rPr>
                <w:rFonts w:cstheme="minorHAnsi"/>
                <w:sz w:val="20"/>
                <w:szCs w:val="20"/>
              </w:rPr>
              <w:t xml:space="preserve">In the runbook </w:t>
            </w:r>
            <w:r w:rsidR="00992AC7" w:rsidRPr="0071659F">
              <w:rPr>
                <w:rFonts w:cstheme="minorHAnsi"/>
                <w:sz w:val="20"/>
                <w:szCs w:val="20"/>
              </w:rPr>
              <w:t xml:space="preserve">update the </w:t>
            </w:r>
            <w:r w:rsidR="00E65E75" w:rsidRPr="0071659F">
              <w:rPr>
                <w:rFonts w:cstheme="minorHAnsi"/>
                <w:sz w:val="20"/>
                <w:szCs w:val="20"/>
              </w:rPr>
              <w:t xml:space="preserve">credential </w:t>
            </w:r>
            <w:r w:rsidR="00E807EF" w:rsidRPr="00E807EF">
              <w:rPr>
                <w:rFonts w:cstheme="minorHAnsi"/>
                <w:b/>
                <w:bCs/>
                <w:sz w:val="20"/>
                <w:szCs w:val="20"/>
              </w:rPr>
              <w:t>N</w:t>
            </w:r>
            <w:r w:rsidR="00E65E75" w:rsidRPr="00E807EF">
              <w:rPr>
                <w:rFonts w:cstheme="minorHAnsi"/>
                <w:b/>
                <w:bCs/>
                <w:sz w:val="20"/>
                <w:szCs w:val="20"/>
              </w:rPr>
              <w:t>ame</w:t>
            </w:r>
            <w:r w:rsidR="00E65E75" w:rsidRPr="0071659F">
              <w:rPr>
                <w:rFonts w:cstheme="minorHAnsi"/>
                <w:sz w:val="20"/>
                <w:szCs w:val="20"/>
              </w:rPr>
              <w:t xml:space="preserve"> to match the name you defined</w:t>
            </w:r>
          </w:p>
          <w:p w14:paraId="2E119E36" w14:textId="616A650C" w:rsidR="00E65E75" w:rsidRPr="0071659F" w:rsidRDefault="00E65E75" w:rsidP="0043577F">
            <w:pPr>
              <w:pStyle w:val="ListParagraph"/>
              <w:numPr>
                <w:ilvl w:val="0"/>
                <w:numId w:val="5"/>
              </w:numPr>
              <w:rPr>
                <w:rFonts w:cstheme="minorHAnsi"/>
                <w:sz w:val="20"/>
                <w:szCs w:val="20"/>
              </w:rPr>
            </w:pPr>
            <w:r w:rsidRPr="0071659F">
              <w:rPr>
                <w:rFonts w:cstheme="minorHAnsi"/>
                <w:sz w:val="20"/>
                <w:szCs w:val="20"/>
              </w:rPr>
              <w:t xml:space="preserve">Update the </w:t>
            </w:r>
            <w:r w:rsidR="0071659F" w:rsidRPr="0071659F">
              <w:rPr>
                <w:rFonts w:cstheme="minorHAnsi"/>
                <w:b/>
                <w:bCs/>
                <w:sz w:val="20"/>
                <w:szCs w:val="20"/>
              </w:rPr>
              <w:t>Endpoint</w:t>
            </w:r>
            <w:r w:rsidR="0071659F" w:rsidRPr="0071659F">
              <w:rPr>
                <w:rFonts w:cstheme="minorHAnsi"/>
                <w:sz w:val="20"/>
                <w:szCs w:val="20"/>
              </w:rPr>
              <w:t xml:space="preserve"> for your specific region</w:t>
            </w:r>
          </w:p>
          <w:p w14:paraId="7A24FD01" w14:textId="77777777" w:rsidR="00FC7365" w:rsidRDefault="00FC7365" w:rsidP="00A64B87">
            <w:pPr>
              <w:pStyle w:val="ListParagraph"/>
              <w:rPr>
                <w:rFonts w:cstheme="minorHAnsi"/>
                <w:sz w:val="20"/>
                <w:szCs w:val="20"/>
              </w:rPr>
            </w:pPr>
          </w:p>
          <w:p w14:paraId="194B4BB6" w14:textId="77777777" w:rsidR="00FC7365" w:rsidRDefault="00FC7365" w:rsidP="00A64B87">
            <w:pPr>
              <w:pStyle w:val="ListParagraph"/>
              <w:rPr>
                <w:rFonts w:cstheme="minorHAnsi"/>
                <w:sz w:val="20"/>
                <w:szCs w:val="20"/>
              </w:rPr>
            </w:pPr>
            <w:r>
              <w:rPr>
                <w:rFonts w:cstheme="minorHAnsi"/>
                <w:sz w:val="20"/>
                <w:szCs w:val="20"/>
              </w:rPr>
              <w:t>Regional Endpoint Values:</w:t>
            </w:r>
          </w:p>
          <w:p w14:paraId="0CDB70D0" w14:textId="262FF80A" w:rsidR="007C75EA" w:rsidRPr="00C60073" w:rsidRDefault="00E9344E" w:rsidP="0043577F">
            <w:pPr>
              <w:pStyle w:val="ListParagraph"/>
              <w:numPr>
                <w:ilvl w:val="1"/>
                <w:numId w:val="5"/>
              </w:numPr>
              <w:rPr>
                <w:rFonts w:cstheme="minorHAnsi"/>
                <w:sz w:val="20"/>
                <w:szCs w:val="20"/>
              </w:rPr>
            </w:pPr>
            <w:r w:rsidRPr="00C60073">
              <w:rPr>
                <w:rFonts w:cstheme="minorHAnsi"/>
                <w:sz w:val="20"/>
                <w:szCs w:val="20"/>
              </w:rPr>
              <w:t>Public/Commercial</w:t>
            </w:r>
            <w:r w:rsidR="00C60073">
              <w:rPr>
                <w:rFonts w:cstheme="minorHAnsi"/>
                <w:sz w:val="20"/>
                <w:szCs w:val="20"/>
              </w:rPr>
              <w:t xml:space="preserve"> region</w:t>
            </w:r>
            <w:r w:rsidRPr="00C60073">
              <w:rPr>
                <w:rFonts w:cstheme="minorHAnsi"/>
                <w:sz w:val="20"/>
                <w:szCs w:val="20"/>
              </w:rPr>
              <w:t xml:space="preserve">: </w:t>
            </w:r>
            <w:r w:rsidR="002D2ACA" w:rsidRPr="00C60073">
              <w:rPr>
                <w:rFonts w:cstheme="minorHAnsi"/>
                <w:sz w:val="20"/>
                <w:szCs w:val="20"/>
              </w:rPr>
              <w:t>prod</w:t>
            </w:r>
          </w:p>
          <w:p w14:paraId="13F67EA6" w14:textId="2FB2A2D4" w:rsidR="00E9344E" w:rsidRPr="00C60073" w:rsidRDefault="00E9344E" w:rsidP="0043577F">
            <w:pPr>
              <w:pStyle w:val="ListParagraph"/>
              <w:numPr>
                <w:ilvl w:val="1"/>
                <w:numId w:val="5"/>
              </w:numPr>
              <w:rPr>
                <w:rFonts w:cstheme="minorHAnsi"/>
                <w:sz w:val="20"/>
                <w:szCs w:val="20"/>
              </w:rPr>
            </w:pPr>
            <w:r w:rsidRPr="00C60073">
              <w:rPr>
                <w:rFonts w:cstheme="minorHAnsi"/>
                <w:sz w:val="20"/>
                <w:szCs w:val="20"/>
              </w:rPr>
              <w:t>GCC</w:t>
            </w:r>
            <w:r w:rsidR="00C60073">
              <w:rPr>
                <w:rFonts w:cstheme="minorHAnsi"/>
                <w:sz w:val="20"/>
                <w:szCs w:val="20"/>
              </w:rPr>
              <w:t xml:space="preserve"> region</w:t>
            </w:r>
            <w:r w:rsidRPr="00C60073">
              <w:rPr>
                <w:rFonts w:cstheme="minorHAnsi"/>
                <w:sz w:val="20"/>
                <w:szCs w:val="20"/>
              </w:rPr>
              <w:t>:</w:t>
            </w:r>
            <w:r w:rsidR="002D2ACA" w:rsidRPr="00C60073">
              <w:rPr>
                <w:rFonts w:cstheme="minorHAnsi"/>
                <w:sz w:val="20"/>
                <w:szCs w:val="20"/>
              </w:rPr>
              <w:t xml:space="preserve"> </w:t>
            </w:r>
            <w:proofErr w:type="spellStart"/>
            <w:r w:rsidR="00C60073" w:rsidRPr="00C60073">
              <w:rPr>
                <w:rFonts w:cstheme="minorHAnsi"/>
                <w:sz w:val="20"/>
                <w:szCs w:val="20"/>
              </w:rPr>
              <w:t>usgov</w:t>
            </w:r>
            <w:proofErr w:type="spellEnd"/>
          </w:p>
          <w:p w14:paraId="3CC80F2A" w14:textId="2BB24079" w:rsidR="00E9344E" w:rsidRPr="00C60073" w:rsidRDefault="00E9344E" w:rsidP="0043577F">
            <w:pPr>
              <w:pStyle w:val="ListParagraph"/>
              <w:numPr>
                <w:ilvl w:val="1"/>
                <w:numId w:val="5"/>
              </w:numPr>
              <w:rPr>
                <w:rFonts w:cstheme="minorHAnsi"/>
                <w:sz w:val="20"/>
                <w:szCs w:val="20"/>
              </w:rPr>
            </w:pPr>
            <w:r w:rsidRPr="00C60073">
              <w:rPr>
                <w:rFonts w:cstheme="minorHAnsi"/>
                <w:sz w:val="20"/>
                <w:szCs w:val="20"/>
              </w:rPr>
              <w:t>GCC High</w:t>
            </w:r>
            <w:r w:rsidR="00C60073">
              <w:rPr>
                <w:rFonts w:cstheme="minorHAnsi"/>
                <w:sz w:val="20"/>
                <w:szCs w:val="20"/>
              </w:rPr>
              <w:t xml:space="preserve"> region</w:t>
            </w:r>
            <w:r w:rsidRPr="00C60073">
              <w:rPr>
                <w:rFonts w:cstheme="minorHAnsi"/>
                <w:sz w:val="20"/>
                <w:szCs w:val="20"/>
              </w:rPr>
              <w:t>:</w:t>
            </w:r>
            <w:r w:rsidR="00C60073" w:rsidRPr="00C60073">
              <w:rPr>
                <w:rFonts w:cstheme="minorHAnsi"/>
                <w:sz w:val="20"/>
                <w:szCs w:val="20"/>
              </w:rPr>
              <w:t xml:space="preserve"> </w:t>
            </w:r>
            <w:proofErr w:type="spellStart"/>
            <w:r w:rsidR="00C60073" w:rsidRPr="00C60073">
              <w:rPr>
                <w:rFonts w:cstheme="minorHAnsi"/>
                <w:sz w:val="20"/>
                <w:szCs w:val="20"/>
              </w:rPr>
              <w:t>usgovhigh</w:t>
            </w:r>
            <w:proofErr w:type="spellEnd"/>
          </w:p>
          <w:p w14:paraId="3BAAFE14" w14:textId="7062F325" w:rsidR="00E9344E" w:rsidRPr="00E846E8" w:rsidRDefault="00E9344E" w:rsidP="0043577F">
            <w:pPr>
              <w:pStyle w:val="ListParagraph"/>
              <w:numPr>
                <w:ilvl w:val="1"/>
                <w:numId w:val="5"/>
              </w:numPr>
              <w:rPr>
                <w:rFonts w:cstheme="minorHAnsi"/>
                <w:b/>
                <w:bCs/>
                <w:sz w:val="20"/>
                <w:szCs w:val="20"/>
              </w:rPr>
            </w:pPr>
            <w:r w:rsidRPr="00C60073">
              <w:rPr>
                <w:rFonts w:cstheme="minorHAnsi"/>
                <w:sz w:val="20"/>
                <w:szCs w:val="20"/>
              </w:rPr>
              <w:t>DoD</w:t>
            </w:r>
            <w:r w:rsidR="00C60073">
              <w:rPr>
                <w:rFonts w:cstheme="minorHAnsi"/>
                <w:sz w:val="20"/>
                <w:szCs w:val="20"/>
              </w:rPr>
              <w:t xml:space="preserve"> region</w:t>
            </w:r>
            <w:r w:rsidRPr="00C60073">
              <w:rPr>
                <w:rFonts w:cstheme="minorHAnsi"/>
                <w:sz w:val="20"/>
                <w:szCs w:val="20"/>
              </w:rPr>
              <w:t>:</w:t>
            </w:r>
            <w:r w:rsidR="00C60073" w:rsidRPr="00C60073">
              <w:rPr>
                <w:rFonts w:cstheme="minorHAnsi"/>
                <w:sz w:val="20"/>
                <w:szCs w:val="20"/>
              </w:rPr>
              <w:t xml:space="preserve"> </w:t>
            </w:r>
            <w:proofErr w:type="spellStart"/>
            <w:r w:rsidR="00C60073" w:rsidRPr="00C60073">
              <w:rPr>
                <w:rFonts w:cstheme="minorHAnsi"/>
                <w:sz w:val="20"/>
                <w:szCs w:val="20"/>
              </w:rPr>
              <w:t>dod</w:t>
            </w:r>
            <w:proofErr w:type="spellEnd"/>
          </w:p>
        </w:tc>
        <w:tc>
          <w:tcPr>
            <w:tcW w:w="5855" w:type="dxa"/>
          </w:tcPr>
          <w:p w14:paraId="61CCBC28" w14:textId="77777777" w:rsidR="00777F88" w:rsidRDefault="00777F88" w:rsidP="00A64B87">
            <w:pPr>
              <w:jc w:val="center"/>
              <w:rPr>
                <w:rFonts w:cstheme="minorHAnsi"/>
                <w:noProof/>
                <w:color w:val="336699"/>
                <w:sz w:val="20"/>
                <w:szCs w:val="20"/>
              </w:rPr>
            </w:pPr>
          </w:p>
          <w:p w14:paraId="29E220E8" w14:textId="05387427" w:rsidR="007C75EA" w:rsidRPr="00EE7233" w:rsidRDefault="00C05AC2" w:rsidP="00A64B87">
            <w:pPr>
              <w:jc w:val="center"/>
              <w:rPr>
                <w:rFonts w:cstheme="minorHAnsi"/>
                <w:noProof/>
                <w:color w:val="336699"/>
                <w:sz w:val="20"/>
                <w:szCs w:val="20"/>
              </w:rPr>
            </w:pPr>
            <w:r>
              <w:rPr>
                <w:noProof/>
              </w:rPr>
              <w:drawing>
                <wp:inline distT="0" distB="0" distL="0" distR="0" wp14:anchorId="490CA8BD" wp14:editId="3443DD6E">
                  <wp:extent cx="3617426" cy="1328468"/>
                  <wp:effectExtent l="0" t="0" r="2540" b="5080"/>
                  <wp:docPr id="981581126" name="Picture 981581126" descr="Image of credential and regional endpoint updates needed in the PowerShell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81126" name="Picture 981581126" descr="Image of credential and regional endpoint updates needed in the PowerShell script"/>
                          <pic:cNvPicPr/>
                        </pic:nvPicPr>
                        <pic:blipFill>
                          <a:blip r:embed="rId40"/>
                          <a:stretch>
                            <a:fillRect/>
                          </a:stretch>
                        </pic:blipFill>
                        <pic:spPr>
                          <a:xfrm>
                            <a:off x="0" y="0"/>
                            <a:ext cx="3638264" cy="1336120"/>
                          </a:xfrm>
                          <a:prstGeom prst="rect">
                            <a:avLst/>
                          </a:prstGeom>
                        </pic:spPr>
                      </pic:pic>
                    </a:graphicData>
                  </a:graphic>
                </wp:inline>
              </w:drawing>
            </w:r>
          </w:p>
        </w:tc>
      </w:tr>
      <w:tr w:rsidR="007C75EA" w14:paraId="727802F9" w14:textId="77777777" w:rsidTr="00CB7879">
        <w:trPr>
          <w:trHeight w:val="2245"/>
        </w:trPr>
        <w:tc>
          <w:tcPr>
            <w:tcW w:w="4968" w:type="dxa"/>
          </w:tcPr>
          <w:p w14:paraId="2046DA72" w14:textId="77777777" w:rsidR="007C75EA" w:rsidRDefault="007C75EA" w:rsidP="00A64B87">
            <w:pPr>
              <w:rPr>
                <w:rFonts w:cstheme="minorHAnsi"/>
                <w:sz w:val="20"/>
                <w:szCs w:val="20"/>
              </w:rPr>
            </w:pPr>
          </w:p>
          <w:p w14:paraId="593719FC" w14:textId="2DB2DF56" w:rsidR="00217F28" w:rsidRDefault="005869D6" w:rsidP="0043577F">
            <w:pPr>
              <w:pStyle w:val="ListParagraph"/>
              <w:numPr>
                <w:ilvl w:val="0"/>
                <w:numId w:val="5"/>
              </w:numPr>
              <w:rPr>
                <w:rFonts w:cstheme="minorHAnsi"/>
                <w:b/>
                <w:bCs/>
                <w:sz w:val="20"/>
                <w:szCs w:val="20"/>
              </w:rPr>
            </w:pPr>
            <w:r>
              <w:rPr>
                <w:rFonts w:cstheme="minorHAnsi"/>
                <w:sz w:val="20"/>
                <w:szCs w:val="20"/>
              </w:rPr>
              <w:t>Click</w:t>
            </w:r>
            <w:r w:rsidR="007C75EA">
              <w:rPr>
                <w:rFonts w:cstheme="minorHAnsi"/>
                <w:sz w:val="20"/>
                <w:szCs w:val="20"/>
              </w:rPr>
              <w:t xml:space="preserve"> </w:t>
            </w:r>
            <w:r>
              <w:rPr>
                <w:rFonts w:cstheme="minorHAnsi"/>
                <w:b/>
                <w:bCs/>
                <w:sz w:val="20"/>
                <w:szCs w:val="20"/>
              </w:rPr>
              <w:t>Save</w:t>
            </w:r>
          </w:p>
          <w:p w14:paraId="4648782E" w14:textId="1664C16B" w:rsidR="00934F92" w:rsidRPr="00E846E8" w:rsidRDefault="00934F92" w:rsidP="0043577F">
            <w:pPr>
              <w:pStyle w:val="ListParagraph"/>
              <w:numPr>
                <w:ilvl w:val="0"/>
                <w:numId w:val="5"/>
              </w:numPr>
              <w:rPr>
                <w:rFonts w:cstheme="minorHAnsi"/>
                <w:b/>
                <w:bCs/>
                <w:sz w:val="20"/>
                <w:szCs w:val="20"/>
              </w:rPr>
            </w:pPr>
            <w:r w:rsidRPr="00934F92">
              <w:rPr>
                <w:rFonts w:cstheme="minorHAnsi"/>
                <w:sz w:val="20"/>
                <w:szCs w:val="20"/>
              </w:rPr>
              <w:t>Click</w:t>
            </w:r>
            <w:r>
              <w:rPr>
                <w:rFonts w:cstheme="minorHAnsi"/>
                <w:b/>
                <w:bCs/>
                <w:sz w:val="20"/>
                <w:szCs w:val="20"/>
              </w:rPr>
              <w:t xml:space="preserve"> Publish</w:t>
            </w:r>
          </w:p>
          <w:p w14:paraId="612AE09D" w14:textId="7E20948F" w:rsidR="007C75EA" w:rsidRPr="00E846E8" w:rsidRDefault="007C75EA" w:rsidP="00A64B87">
            <w:pPr>
              <w:pStyle w:val="ListParagraph"/>
              <w:rPr>
                <w:rFonts w:cstheme="minorHAnsi"/>
                <w:b/>
                <w:bCs/>
                <w:sz w:val="20"/>
                <w:szCs w:val="20"/>
              </w:rPr>
            </w:pPr>
          </w:p>
        </w:tc>
        <w:tc>
          <w:tcPr>
            <w:tcW w:w="5855" w:type="dxa"/>
          </w:tcPr>
          <w:p w14:paraId="6597A241" w14:textId="77777777" w:rsidR="00777F88" w:rsidRDefault="00777F88" w:rsidP="00A64B87">
            <w:pPr>
              <w:jc w:val="center"/>
              <w:rPr>
                <w:rFonts w:cstheme="minorHAnsi"/>
                <w:noProof/>
                <w:color w:val="336699"/>
                <w:sz w:val="20"/>
                <w:szCs w:val="20"/>
              </w:rPr>
            </w:pPr>
          </w:p>
          <w:p w14:paraId="44F7D375" w14:textId="13C0C6CF" w:rsidR="007C75EA" w:rsidRPr="00EE7233" w:rsidRDefault="007638D7" w:rsidP="00A64B87">
            <w:pPr>
              <w:jc w:val="center"/>
              <w:rPr>
                <w:rFonts w:cstheme="minorHAnsi"/>
                <w:noProof/>
                <w:color w:val="336699"/>
                <w:sz w:val="20"/>
                <w:szCs w:val="20"/>
              </w:rPr>
            </w:pPr>
            <w:r w:rsidRPr="007638D7">
              <w:rPr>
                <w:rFonts w:cstheme="minorHAnsi"/>
                <w:noProof/>
                <w:color w:val="336699"/>
                <w:sz w:val="20"/>
                <w:szCs w:val="20"/>
              </w:rPr>
              <w:drawing>
                <wp:inline distT="0" distB="0" distL="0" distR="0" wp14:anchorId="07DA149C" wp14:editId="2E9D2144">
                  <wp:extent cx="1449237" cy="1299764"/>
                  <wp:effectExtent l="0" t="0" r="0" b="0"/>
                  <wp:docPr id="1777901169" name="Picture 1777901169" descr="Image of save and publish button for the run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01169" name="Picture 1777901169" descr="Image of save and publish button for the runbook"/>
                          <pic:cNvPicPr/>
                        </pic:nvPicPr>
                        <pic:blipFill>
                          <a:blip r:embed="rId41"/>
                          <a:stretch>
                            <a:fillRect/>
                          </a:stretch>
                        </pic:blipFill>
                        <pic:spPr>
                          <a:xfrm>
                            <a:off x="0" y="0"/>
                            <a:ext cx="1478499" cy="1326008"/>
                          </a:xfrm>
                          <a:prstGeom prst="rect">
                            <a:avLst/>
                          </a:prstGeom>
                        </pic:spPr>
                      </pic:pic>
                    </a:graphicData>
                  </a:graphic>
                </wp:inline>
              </w:drawing>
            </w:r>
          </w:p>
        </w:tc>
      </w:tr>
      <w:tr w:rsidR="00CB7879" w14:paraId="2CEC119B" w14:textId="77777777" w:rsidTr="00CB7879">
        <w:trPr>
          <w:trHeight w:val="895"/>
        </w:trPr>
        <w:tc>
          <w:tcPr>
            <w:tcW w:w="10823" w:type="dxa"/>
            <w:gridSpan w:val="2"/>
          </w:tcPr>
          <w:p w14:paraId="4C7BBAC3" w14:textId="77777777" w:rsidR="00CB7879" w:rsidRDefault="00CB7879" w:rsidP="00A64B87">
            <w:pPr>
              <w:rPr>
                <w:rFonts w:cstheme="minorHAnsi"/>
                <w:sz w:val="20"/>
                <w:szCs w:val="20"/>
              </w:rPr>
            </w:pPr>
          </w:p>
          <w:p w14:paraId="41B8A115" w14:textId="77777777" w:rsidR="00CB7879" w:rsidRPr="00E846E8" w:rsidRDefault="00CB7879" w:rsidP="0043577F">
            <w:pPr>
              <w:pStyle w:val="ListParagraph"/>
              <w:numPr>
                <w:ilvl w:val="0"/>
                <w:numId w:val="5"/>
              </w:numPr>
              <w:rPr>
                <w:rFonts w:cstheme="minorHAnsi"/>
                <w:b/>
                <w:bCs/>
                <w:sz w:val="20"/>
                <w:szCs w:val="20"/>
              </w:rPr>
            </w:pPr>
            <w:r>
              <w:rPr>
                <w:rFonts w:cstheme="minorHAnsi"/>
                <w:sz w:val="20"/>
                <w:szCs w:val="20"/>
              </w:rPr>
              <w:t xml:space="preserve">Repeat the import and update steps in this section for the </w:t>
            </w:r>
            <w:proofErr w:type="spellStart"/>
            <w:r w:rsidRPr="007977A3">
              <w:rPr>
                <w:rFonts w:cstheme="minorHAnsi"/>
                <w:b/>
                <w:bCs/>
                <w:sz w:val="20"/>
                <w:szCs w:val="20"/>
              </w:rPr>
              <w:t>pp_storage_removeenforcement</w:t>
            </w:r>
            <w:proofErr w:type="spellEnd"/>
            <w:r>
              <w:rPr>
                <w:rFonts w:cstheme="minorHAnsi"/>
                <w:sz w:val="20"/>
                <w:szCs w:val="20"/>
              </w:rPr>
              <w:t xml:space="preserve"> runbook</w:t>
            </w:r>
          </w:p>
          <w:p w14:paraId="3A0D57BF" w14:textId="0D6EC731" w:rsidR="00CB7879" w:rsidRPr="00EE7233" w:rsidRDefault="00CB7879" w:rsidP="00A64B87">
            <w:pPr>
              <w:jc w:val="center"/>
              <w:rPr>
                <w:rFonts w:cstheme="minorHAnsi"/>
                <w:noProof/>
                <w:color w:val="336699"/>
                <w:sz w:val="20"/>
                <w:szCs w:val="20"/>
              </w:rPr>
            </w:pPr>
          </w:p>
        </w:tc>
      </w:tr>
    </w:tbl>
    <w:p w14:paraId="42B972D5" w14:textId="77777777" w:rsidR="00DF690C" w:rsidRDefault="00DF690C"/>
    <w:p w14:paraId="772FA87D" w14:textId="7CB9A218" w:rsidR="00F22D34" w:rsidRDefault="00DF690C" w:rsidP="00DF690C">
      <w:pPr>
        <w:pStyle w:val="Heading3"/>
      </w:pPr>
      <w:r>
        <w:t xml:space="preserve">Optional: </w:t>
      </w:r>
      <w:r w:rsidR="00554E57">
        <w:t>Runbook Validation</w:t>
      </w:r>
    </w:p>
    <w:p w14:paraId="1785497E" w14:textId="45C0D45B" w:rsidR="00FE7121" w:rsidRPr="00FE7121" w:rsidRDefault="00F250D9" w:rsidP="00FE7121">
      <w:r>
        <w:t>Use the optional steps below to validate that the enforcement and remove enforcement runbooks are working successfully.</w:t>
      </w:r>
    </w:p>
    <w:tbl>
      <w:tblPr>
        <w:tblStyle w:val="TableGrid"/>
        <w:tblW w:w="10823" w:type="dxa"/>
        <w:tblInd w:w="-113" w:type="dxa"/>
        <w:tblLayout w:type="fixed"/>
        <w:tblLook w:val="04A0" w:firstRow="1" w:lastRow="0" w:firstColumn="1" w:lastColumn="0" w:noHBand="0" w:noVBand="1"/>
      </w:tblPr>
      <w:tblGrid>
        <w:gridCol w:w="4968"/>
        <w:gridCol w:w="5855"/>
      </w:tblGrid>
      <w:tr w:rsidR="00193614" w14:paraId="5EDB6E72" w14:textId="77777777" w:rsidTr="00A64B87">
        <w:trPr>
          <w:trHeight w:hRule="exact" w:val="2850"/>
        </w:trPr>
        <w:tc>
          <w:tcPr>
            <w:tcW w:w="4968" w:type="dxa"/>
          </w:tcPr>
          <w:p w14:paraId="67B17A0D" w14:textId="77777777" w:rsidR="00193614" w:rsidRDefault="00193614" w:rsidP="00A64B87">
            <w:pPr>
              <w:rPr>
                <w:rFonts w:cstheme="minorHAnsi"/>
                <w:sz w:val="20"/>
                <w:szCs w:val="20"/>
              </w:rPr>
            </w:pPr>
          </w:p>
          <w:p w14:paraId="1AD828B9" w14:textId="36D009F1" w:rsidR="00193614" w:rsidRPr="00193614" w:rsidRDefault="00193614" w:rsidP="00193614">
            <w:pPr>
              <w:pStyle w:val="ListParagraph"/>
              <w:numPr>
                <w:ilvl w:val="0"/>
                <w:numId w:val="16"/>
              </w:numPr>
              <w:rPr>
                <w:rFonts w:cstheme="minorHAnsi"/>
                <w:sz w:val="20"/>
                <w:szCs w:val="20"/>
              </w:rPr>
            </w:pPr>
            <w:r>
              <w:rPr>
                <w:sz w:val="20"/>
                <w:szCs w:val="20"/>
              </w:rPr>
              <w:t>Login to Power Platform Admin Center</w:t>
            </w:r>
          </w:p>
          <w:p w14:paraId="179CD93A" w14:textId="3904951E" w:rsidR="00193614" w:rsidRPr="00421059" w:rsidRDefault="00193614" w:rsidP="00193614">
            <w:pPr>
              <w:pStyle w:val="ListParagraph"/>
              <w:numPr>
                <w:ilvl w:val="0"/>
                <w:numId w:val="16"/>
              </w:numPr>
              <w:rPr>
                <w:rFonts w:cstheme="minorHAnsi"/>
                <w:sz w:val="20"/>
                <w:szCs w:val="20"/>
              </w:rPr>
            </w:pPr>
            <w:r>
              <w:rPr>
                <w:sz w:val="20"/>
                <w:szCs w:val="20"/>
              </w:rPr>
              <w:t xml:space="preserve">Click </w:t>
            </w:r>
            <w:r w:rsidR="00421059">
              <w:rPr>
                <w:sz w:val="20"/>
                <w:szCs w:val="20"/>
              </w:rPr>
              <w:t>to open an environment that’s safe to place into admin mode</w:t>
            </w:r>
          </w:p>
          <w:p w14:paraId="55890493" w14:textId="6C290443" w:rsidR="00421059" w:rsidRPr="002D586C" w:rsidRDefault="00CD0DF0" w:rsidP="00193614">
            <w:pPr>
              <w:pStyle w:val="ListParagraph"/>
              <w:numPr>
                <w:ilvl w:val="0"/>
                <w:numId w:val="16"/>
              </w:numPr>
              <w:rPr>
                <w:rFonts w:cstheme="minorHAnsi"/>
                <w:sz w:val="20"/>
                <w:szCs w:val="20"/>
              </w:rPr>
            </w:pPr>
            <w:r>
              <w:rPr>
                <w:sz w:val="20"/>
                <w:szCs w:val="20"/>
              </w:rPr>
              <w:t xml:space="preserve">Copy the </w:t>
            </w:r>
            <w:r w:rsidRPr="00CD0DF0">
              <w:rPr>
                <w:b/>
                <w:bCs/>
                <w:sz w:val="20"/>
                <w:szCs w:val="20"/>
              </w:rPr>
              <w:t>Environment ID</w:t>
            </w:r>
            <w:r>
              <w:rPr>
                <w:sz w:val="20"/>
                <w:szCs w:val="20"/>
              </w:rPr>
              <w:t xml:space="preserve"> value</w:t>
            </w:r>
          </w:p>
          <w:p w14:paraId="719F01CB" w14:textId="77777777" w:rsidR="00193614" w:rsidRDefault="00193614" w:rsidP="00A64B87">
            <w:pPr>
              <w:rPr>
                <w:rFonts w:cstheme="minorHAnsi"/>
                <w:sz w:val="20"/>
                <w:szCs w:val="20"/>
              </w:rPr>
            </w:pPr>
          </w:p>
          <w:p w14:paraId="7C14B89C" w14:textId="77777777" w:rsidR="00193614" w:rsidRDefault="00193614" w:rsidP="00A64B87">
            <w:pPr>
              <w:rPr>
                <w:rFonts w:cstheme="minorHAnsi"/>
                <w:sz w:val="20"/>
                <w:szCs w:val="20"/>
              </w:rPr>
            </w:pPr>
          </w:p>
        </w:tc>
        <w:tc>
          <w:tcPr>
            <w:tcW w:w="5855" w:type="dxa"/>
          </w:tcPr>
          <w:p w14:paraId="41FB4038" w14:textId="7CF4AD44" w:rsidR="00A6440A" w:rsidRPr="007638D7" w:rsidRDefault="008C3D18" w:rsidP="00A64B87">
            <w:pPr>
              <w:jc w:val="center"/>
              <w:rPr>
                <w:rFonts w:cstheme="minorHAnsi"/>
                <w:noProof/>
                <w:color w:val="336699"/>
                <w:sz w:val="20"/>
                <w:szCs w:val="20"/>
              </w:rPr>
            </w:pPr>
            <w:r>
              <w:rPr>
                <w:noProof/>
              </w:rPr>
              <w:drawing>
                <wp:inline distT="0" distB="0" distL="0" distR="0" wp14:anchorId="51A7F826" wp14:editId="5669B7F8">
                  <wp:extent cx="3580765" cy="1776095"/>
                  <wp:effectExtent l="0" t="0" r="635" b="0"/>
                  <wp:docPr id="367465629" name="Picture 367465629" descr="Image of where to find the Environment ID in the Environment details of Power Platform Admi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65629" name="Picture 367465629" descr="Image of where to find the Environment ID in the Environment details of Power Platform Admin Center"/>
                          <pic:cNvPicPr/>
                        </pic:nvPicPr>
                        <pic:blipFill>
                          <a:blip r:embed="rId42"/>
                          <a:stretch>
                            <a:fillRect/>
                          </a:stretch>
                        </pic:blipFill>
                        <pic:spPr>
                          <a:xfrm>
                            <a:off x="0" y="0"/>
                            <a:ext cx="3580765" cy="1776095"/>
                          </a:xfrm>
                          <a:prstGeom prst="rect">
                            <a:avLst/>
                          </a:prstGeom>
                        </pic:spPr>
                      </pic:pic>
                    </a:graphicData>
                  </a:graphic>
                </wp:inline>
              </w:drawing>
            </w:r>
          </w:p>
        </w:tc>
      </w:tr>
      <w:tr w:rsidR="00FC1449" w14:paraId="79689377" w14:textId="77777777" w:rsidTr="5A52255F">
        <w:trPr>
          <w:trHeight w:hRule="exact" w:val="2850"/>
        </w:trPr>
        <w:tc>
          <w:tcPr>
            <w:tcW w:w="4968" w:type="dxa"/>
          </w:tcPr>
          <w:p w14:paraId="26973DA7" w14:textId="77777777" w:rsidR="00FC1449" w:rsidRDefault="00FC1449" w:rsidP="00A64B87">
            <w:pPr>
              <w:rPr>
                <w:rFonts w:cstheme="minorHAnsi"/>
                <w:sz w:val="20"/>
                <w:szCs w:val="20"/>
              </w:rPr>
            </w:pPr>
          </w:p>
          <w:p w14:paraId="0EBC93F9" w14:textId="77777777" w:rsidR="00FC1449" w:rsidRDefault="00FC1449" w:rsidP="0043577F">
            <w:pPr>
              <w:pStyle w:val="ListParagraph"/>
              <w:numPr>
                <w:ilvl w:val="0"/>
                <w:numId w:val="16"/>
              </w:numPr>
              <w:rPr>
                <w:rFonts w:cstheme="minorHAnsi"/>
                <w:sz w:val="20"/>
                <w:szCs w:val="20"/>
              </w:rPr>
            </w:pPr>
            <w:r>
              <w:rPr>
                <w:rFonts w:cstheme="minorHAnsi"/>
                <w:sz w:val="20"/>
                <w:szCs w:val="20"/>
              </w:rPr>
              <w:t xml:space="preserve">In the Azure Automation Account runbook page, click </w:t>
            </w:r>
            <w:r>
              <w:rPr>
                <w:rFonts w:cstheme="minorHAnsi"/>
                <w:b/>
                <w:bCs/>
                <w:sz w:val="20"/>
                <w:szCs w:val="20"/>
              </w:rPr>
              <w:t>Start</w:t>
            </w:r>
            <w:r>
              <w:rPr>
                <w:rFonts w:cstheme="minorHAnsi"/>
                <w:sz w:val="20"/>
                <w:szCs w:val="20"/>
              </w:rPr>
              <w:t xml:space="preserve"> to execute the runbook</w:t>
            </w:r>
          </w:p>
          <w:p w14:paraId="73855FB1" w14:textId="77777777" w:rsidR="00FC1449" w:rsidRPr="002D586C" w:rsidRDefault="00FC1449" w:rsidP="0043577F">
            <w:pPr>
              <w:pStyle w:val="ListParagraph"/>
              <w:numPr>
                <w:ilvl w:val="0"/>
                <w:numId w:val="16"/>
              </w:numPr>
              <w:rPr>
                <w:rFonts w:cstheme="minorHAnsi"/>
                <w:sz w:val="20"/>
                <w:szCs w:val="20"/>
              </w:rPr>
            </w:pPr>
            <w:r>
              <w:rPr>
                <w:rFonts w:cstheme="minorHAnsi"/>
                <w:sz w:val="20"/>
                <w:szCs w:val="20"/>
              </w:rPr>
              <w:t xml:space="preserve">Paste the </w:t>
            </w:r>
            <w:r>
              <w:rPr>
                <w:rFonts w:cstheme="minorHAnsi"/>
                <w:b/>
                <w:bCs/>
                <w:sz w:val="20"/>
                <w:szCs w:val="20"/>
              </w:rPr>
              <w:t xml:space="preserve">Environment ID </w:t>
            </w:r>
            <w:r>
              <w:rPr>
                <w:rFonts w:cstheme="minorHAnsi"/>
                <w:sz w:val="20"/>
                <w:szCs w:val="20"/>
              </w:rPr>
              <w:t>into the ENVIRONMENTNAME</w:t>
            </w:r>
            <w:r>
              <w:rPr>
                <w:rFonts w:cstheme="minorHAnsi"/>
                <w:b/>
                <w:bCs/>
                <w:sz w:val="20"/>
                <w:szCs w:val="20"/>
              </w:rPr>
              <w:t xml:space="preserve"> </w:t>
            </w:r>
            <w:r>
              <w:rPr>
                <w:rFonts w:cstheme="minorHAnsi"/>
                <w:sz w:val="20"/>
                <w:szCs w:val="20"/>
              </w:rPr>
              <w:t xml:space="preserve">parameter field and click </w:t>
            </w:r>
            <w:r>
              <w:rPr>
                <w:rFonts w:cstheme="minorHAnsi"/>
                <w:b/>
                <w:bCs/>
                <w:sz w:val="20"/>
                <w:szCs w:val="20"/>
              </w:rPr>
              <w:t>OK</w:t>
            </w:r>
          </w:p>
          <w:p w14:paraId="5EB4F7E5" w14:textId="77777777" w:rsidR="00FC1449" w:rsidRDefault="00FC1449" w:rsidP="00A64B87">
            <w:pPr>
              <w:rPr>
                <w:rFonts w:cstheme="minorHAnsi"/>
                <w:sz w:val="20"/>
                <w:szCs w:val="20"/>
              </w:rPr>
            </w:pPr>
          </w:p>
          <w:p w14:paraId="5F96E9ED" w14:textId="77777777" w:rsidR="00FC1449" w:rsidRDefault="00FC1449" w:rsidP="00A64B87">
            <w:pPr>
              <w:rPr>
                <w:rFonts w:cstheme="minorHAnsi"/>
                <w:sz w:val="20"/>
                <w:szCs w:val="20"/>
              </w:rPr>
            </w:pPr>
          </w:p>
        </w:tc>
        <w:tc>
          <w:tcPr>
            <w:tcW w:w="5855" w:type="dxa"/>
          </w:tcPr>
          <w:p w14:paraId="3B990BDB" w14:textId="7065E4E5" w:rsidR="00FC1449" w:rsidRPr="007638D7" w:rsidRDefault="00FC1449" w:rsidP="00A64B87">
            <w:pPr>
              <w:jc w:val="center"/>
              <w:rPr>
                <w:rFonts w:cstheme="minorHAnsi"/>
                <w:noProof/>
                <w:color w:val="336699"/>
                <w:sz w:val="20"/>
                <w:szCs w:val="20"/>
              </w:rPr>
            </w:pPr>
            <w:r w:rsidRPr="008051C6">
              <w:rPr>
                <w:rFonts w:cstheme="minorHAnsi"/>
                <w:noProof/>
                <w:color w:val="336699"/>
                <w:sz w:val="20"/>
                <w:szCs w:val="20"/>
              </w:rPr>
              <w:drawing>
                <wp:inline distT="0" distB="0" distL="0" distR="0" wp14:anchorId="5207A8C7" wp14:editId="56424DB8">
                  <wp:extent cx="3611457" cy="1733909"/>
                  <wp:effectExtent l="0" t="0" r="8255" b="0"/>
                  <wp:docPr id="108269414" name="Picture 108269414" descr="Image of how to start the runbook and populate the environment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9414" name="Picture 108269414" descr="Image of how to start the runbook and populate the environment id"/>
                          <pic:cNvPicPr/>
                        </pic:nvPicPr>
                        <pic:blipFill>
                          <a:blip r:embed="rId43"/>
                          <a:stretch>
                            <a:fillRect/>
                          </a:stretch>
                        </pic:blipFill>
                        <pic:spPr>
                          <a:xfrm>
                            <a:off x="0" y="0"/>
                            <a:ext cx="3620586" cy="1738292"/>
                          </a:xfrm>
                          <a:prstGeom prst="rect">
                            <a:avLst/>
                          </a:prstGeom>
                        </pic:spPr>
                      </pic:pic>
                    </a:graphicData>
                  </a:graphic>
                </wp:inline>
              </w:drawing>
            </w:r>
          </w:p>
        </w:tc>
      </w:tr>
      <w:tr w:rsidR="00FC1449" w14:paraId="51F55CE6" w14:textId="77777777" w:rsidTr="00E944F6">
        <w:trPr>
          <w:trHeight w:hRule="exact" w:val="2805"/>
        </w:trPr>
        <w:tc>
          <w:tcPr>
            <w:tcW w:w="4968" w:type="dxa"/>
          </w:tcPr>
          <w:p w14:paraId="7ED5070E" w14:textId="77777777" w:rsidR="00FC1449" w:rsidRDefault="00FC1449" w:rsidP="00A64B87">
            <w:pPr>
              <w:rPr>
                <w:rFonts w:cstheme="minorHAnsi"/>
                <w:sz w:val="20"/>
                <w:szCs w:val="20"/>
              </w:rPr>
            </w:pPr>
          </w:p>
          <w:p w14:paraId="4D7CA410" w14:textId="77777777" w:rsidR="00FC1449" w:rsidRDefault="00FC1449" w:rsidP="0043577F">
            <w:pPr>
              <w:pStyle w:val="ListParagraph"/>
              <w:numPr>
                <w:ilvl w:val="0"/>
                <w:numId w:val="16"/>
              </w:numPr>
              <w:rPr>
                <w:rFonts w:cstheme="minorHAnsi"/>
                <w:sz w:val="20"/>
                <w:szCs w:val="20"/>
              </w:rPr>
            </w:pPr>
            <w:r>
              <w:rPr>
                <w:rFonts w:cstheme="minorHAnsi"/>
                <w:sz w:val="20"/>
                <w:szCs w:val="20"/>
              </w:rPr>
              <w:t xml:space="preserve">Click the </w:t>
            </w:r>
            <w:r>
              <w:rPr>
                <w:rFonts w:cstheme="minorHAnsi"/>
                <w:b/>
                <w:bCs/>
                <w:sz w:val="20"/>
                <w:szCs w:val="20"/>
              </w:rPr>
              <w:t>Refresh</w:t>
            </w:r>
            <w:r>
              <w:rPr>
                <w:rFonts w:cstheme="minorHAnsi"/>
                <w:sz w:val="20"/>
                <w:szCs w:val="20"/>
              </w:rPr>
              <w:t xml:space="preserve"> button in the command bar to see the updated status</w:t>
            </w:r>
          </w:p>
          <w:p w14:paraId="41AEDCF1" w14:textId="77777777" w:rsidR="00FC1449" w:rsidRDefault="00FC1449" w:rsidP="0043577F">
            <w:pPr>
              <w:pStyle w:val="ListParagraph"/>
              <w:numPr>
                <w:ilvl w:val="0"/>
                <w:numId w:val="16"/>
              </w:numPr>
              <w:rPr>
                <w:rFonts w:cstheme="minorHAnsi"/>
                <w:sz w:val="20"/>
                <w:szCs w:val="20"/>
              </w:rPr>
            </w:pPr>
            <w:r>
              <w:rPr>
                <w:rFonts w:cstheme="minorHAnsi"/>
                <w:sz w:val="20"/>
                <w:szCs w:val="20"/>
              </w:rPr>
              <w:t xml:space="preserve">On the </w:t>
            </w:r>
            <w:r w:rsidRPr="00C1110A">
              <w:rPr>
                <w:rFonts w:cstheme="minorHAnsi"/>
                <w:b/>
                <w:bCs/>
                <w:sz w:val="20"/>
                <w:szCs w:val="20"/>
              </w:rPr>
              <w:t>Output</w:t>
            </w:r>
            <w:r>
              <w:rPr>
                <w:rFonts w:cstheme="minorHAnsi"/>
                <w:sz w:val="20"/>
                <w:szCs w:val="20"/>
              </w:rPr>
              <w:t xml:space="preserve"> tab, y</w:t>
            </w:r>
            <w:r w:rsidRPr="00C1110A">
              <w:rPr>
                <w:rFonts w:cstheme="minorHAnsi"/>
                <w:sz w:val="20"/>
                <w:szCs w:val="20"/>
              </w:rPr>
              <w:t>ou</w:t>
            </w:r>
            <w:r>
              <w:rPr>
                <w:rFonts w:cstheme="minorHAnsi"/>
                <w:sz w:val="20"/>
                <w:szCs w:val="20"/>
              </w:rPr>
              <w:t xml:space="preserve"> should see a 200 Success code once the job is completed</w:t>
            </w:r>
          </w:p>
          <w:p w14:paraId="6C5EEF4D" w14:textId="77777777" w:rsidR="00FC1449" w:rsidRDefault="00FC1449" w:rsidP="00A64B87">
            <w:pPr>
              <w:rPr>
                <w:rFonts w:cstheme="minorHAnsi"/>
                <w:sz w:val="20"/>
                <w:szCs w:val="20"/>
              </w:rPr>
            </w:pPr>
          </w:p>
          <w:p w14:paraId="110F5071" w14:textId="77777777" w:rsidR="00FC1449" w:rsidRDefault="00FC1449" w:rsidP="00A64B87">
            <w:pPr>
              <w:rPr>
                <w:rFonts w:cstheme="minorHAnsi"/>
                <w:sz w:val="20"/>
                <w:szCs w:val="20"/>
              </w:rPr>
            </w:pPr>
          </w:p>
        </w:tc>
        <w:tc>
          <w:tcPr>
            <w:tcW w:w="5855" w:type="dxa"/>
          </w:tcPr>
          <w:p w14:paraId="138DAF15" w14:textId="56663843" w:rsidR="00FC1449" w:rsidRDefault="00FC1449" w:rsidP="00A64B87">
            <w:pPr>
              <w:jc w:val="center"/>
              <w:rPr>
                <w:rFonts w:cstheme="minorHAnsi"/>
                <w:noProof/>
                <w:color w:val="336699"/>
                <w:sz w:val="20"/>
                <w:szCs w:val="20"/>
              </w:rPr>
            </w:pPr>
            <w:r>
              <w:rPr>
                <w:noProof/>
              </w:rPr>
              <w:drawing>
                <wp:inline distT="0" distB="0" distL="0" distR="0" wp14:anchorId="34B27EB5" wp14:editId="6EE7E2FE">
                  <wp:extent cx="2518913" cy="1770540"/>
                  <wp:effectExtent l="0" t="0" r="0" b="1270"/>
                  <wp:docPr id="2093539724" name="Picture 2093539724" descr="Image of the runbook execution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9724" name="Picture 2093539724" descr="Image of the runbook execution result"/>
                          <pic:cNvPicPr/>
                        </pic:nvPicPr>
                        <pic:blipFill>
                          <a:blip r:embed="rId44"/>
                          <a:stretch>
                            <a:fillRect/>
                          </a:stretch>
                        </pic:blipFill>
                        <pic:spPr>
                          <a:xfrm>
                            <a:off x="0" y="0"/>
                            <a:ext cx="2552917" cy="1794441"/>
                          </a:xfrm>
                          <a:prstGeom prst="rect">
                            <a:avLst/>
                          </a:prstGeom>
                        </pic:spPr>
                      </pic:pic>
                    </a:graphicData>
                  </a:graphic>
                </wp:inline>
              </w:drawing>
            </w:r>
          </w:p>
          <w:p w14:paraId="3D827CAA" w14:textId="77777777" w:rsidR="00FC1449" w:rsidRPr="007638D7" w:rsidRDefault="00FC1449" w:rsidP="00A64B87">
            <w:pPr>
              <w:jc w:val="center"/>
              <w:rPr>
                <w:rFonts w:cstheme="minorHAnsi"/>
                <w:noProof/>
                <w:color w:val="336699"/>
                <w:sz w:val="20"/>
                <w:szCs w:val="20"/>
              </w:rPr>
            </w:pPr>
          </w:p>
        </w:tc>
      </w:tr>
      <w:tr w:rsidR="00FC1449" w14:paraId="14566905" w14:textId="77777777" w:rsidTr="5A52255F">
        <w:trPr>
          <w:trHeight w:hRule="exact" w:val="1770"/>
        </w:trPr>
        <w:tc>
          <w:tcPr>
            <w:tcW w:w="4968" w:type="dxa"/>
          </w:tcPr>
          <w:p w14:paraId="4CF9C6E9" w14:textId="77777777" w:rsidR="00FC1449" w:rsidRDefault="00FC1449" w:rsidP="00A64B87">
            <w:pPr>
              <w:rPr>
                <w:rFonts w:cstheme="minorHAnsi"/>
                <w:sz w:val="20"/>
                <w:szCs w:val="20"/>
              </w:rPr>
            </w:pPr>
          </w:p>
          <w:p w14:paraId="23075A4A" w14:textId="0A05C2CE" w:rsidR="00FC1449" w:rsidRPr="00FE7121" w:rsidRDefault="00FC1449" w:rsidP="0043577F">
            <w:pPr>
              <w:pStyle w:val="ListParagraph"/>
              <w:numPr>
                <w:ilvl w:val="0"/>
                <w:numId w:val="16"/>
              </w:numPr>
              <w:rPr>
                <w:rFonts w:cstheme="minorHAnsi"/>
                <w:sz w:val="20"/>
                <w:szCs w:val="20"/>
              </w:rPr>
            </w:pPr>
            <w:r>
              <w:rPr>
                <w:rFonts w:cstheme="minorHAnsi"/>
                <w:sz w:val="20"/>
                <w:szCs w:val="20"/>
              </w:rPr>
              <w:t>You can validate the environment is in Admi</w:t>
            </w:r>
            <w:r w:rsidR="00CB2802">
              <w:rPr>
                <w:rFonts w:cstheme="minorHAnsi"/>
                <w:sz w:val="20"/>
                <w:szCs w:val="20"/>
              </w:rPr>
              <w:t>n</w:t>
            </w:r>
            <w:r>
              <w:rPr>
                <w:rFonts w:cstheme="minorHAnsi"/>
                <w:sz w:val="20"/>
                <w:szCs w:val="20"/>
              </w:rPr>
              <w:t xml:space="preserve"> Mode, by opening the environment details in Power Platform Admin Center. You should see a message across the top as seen in the screenshot here.</w:t>
            </w:r>
          </w:p>
        </w:tc>
        <w:tc>
          <w:tcPr>
            <w:tcW w:w="5855" w:type="dxa"/>
          </w:tcPr>
          <w:p w14:paraId="3E2CC3F4" w14:textId="77777777" w:rsidR="00777F88" w:rsidRDefault="00777F88" w:rsidP="00A64B87">
            <w:pPr>
              <w:jc w:val="center"/>
              <w:rPr>
                <w:noProof/>
              </w:rPr>
            </w:pPr>
          </w:p>
          <w:p w14:paraId="6C1FA052" w14:textId="68D7E9AF" w:rsidR="00FC1449" w:rsidRDefault="00FC1449" w:rsidP="00A64B87">
            <w:pPr>
              <w:jc w:val="center"/>
              <w:rPr>
                <w:noProof/>
              </w:rPr>
            </w:pPr>
            <w:r>
              <w:rPr>
                <w:noProof/>
              </w:rPr>
              <w:drawing>
                <wp:inline distT="0" distB="0" distL="0" distR="0" wp14:anchorId="0FE6E61C" wp14:editId="210F529D">
                  <wp:extent cx="3580765" cy="622300"/>
                  <wp:effectExtent l="0" t="0" r="635" b="6350"/>
                  <wp:docPr id="1751353510" name="Picture 1751353510" descr="Image of environment showing in admi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53510" name="Picture 1751353510" descr="Image of environment showing in admin mode"/>
                          <pic:cNvPicPr/>
                        </pic:nvPicPr>
                        <pic:blipFill>
                          <a:blip r:embed="rId45"/>
                          <a:stretch>
                            <a:fillRect/>
                          </a:stretch>
                        </pic:blipFill>
                        <pic:spPr>
                          <a:xfrm>
                            <a:off x="0" y="0"/>
                            <a:ext cx="3580765" cy="622300"/>
                          </a:xfrm>
                          <a:prstGeom prst="rect">
                            <a:avLst/>
                          </a:prstGeom>
                        </pic:spPr>
                      </pic:pic>
                    </a:graphicData>
                  </a:graphic>
                </wp:inline>
              </w:drawing>
            </w:r>
          </w:p>
        </w:tc>
      </w:tr>
    </w:tbl>
    <w:p w14:paraId="0855A4C3" w14:textId="7D68003D" w:rsidR="00833257" w:rsidRDefault="00833257">
      <w:pPr>
        <w:rPr>
          <w:rFonts w:asciiTheme="majorHAnsi" w:eastAsiaTheme="majorEastAsia" w:hAnsiTheme="majorHAnsi" w:cstheme="majorBidi"/>
          <w:color w:val="2E74B5" w:themeColor="accent1" w:themeShade="BF"/>
          <w:sz w:val="26"/>
          <w:szCs w:val="26"/>
        </w:rPr>
      </w:pPr>
      <w:bookmarkStart w:id="14" w:name="_Toc383069076"/>
    </w:p>
    <w:p w14:paraId="7FF75BE1" w14:textId="77777777" w:rsidR="009B2A27" w:rsidRDefault="009B2A27">
      <w:pPr>
        <w:rPr>
          <w:rFonts w:asciiTheme="majorHAnsi" w:eastAsiaTheme="majorEastAsia" w:hAnsiTheme="majorHAnsi" w:cstheme="majorBidi"/>
          <w:color w:val="2E74B5" w:themeColor="accent1" w:themeShade="BF"/>
          <w:sz w:val="26"/>
          <w:szCs w:val="26"/>
        </w:rPr>
      </w:pPr>
      <w:bookmarkStart w:id="15" w:name="_Toc148030670"/>
      <w:r>
        <w:br w:type="page"/>
      </w:r>
    </w:p>
    <w:p w14:paraId="43CBAB95" w14:textId="46FA00A4" w:rsidR="00830B9D" w:rsidRDefault="00EB1D7A" w:rsidP="00EB1D7A">
      <w:pPr>
        <w:pStyle w:val="Heading2"/>
      </w:pPr>
      <w:proofErr w:type="gramStart"/>
      <w:r>
        <w:lastRenderedPageBreak/>
        <w:t>Deploy</w:t>
      </w:r>
      <w:proofErr w:type="gramEnd"/>
      <w:r>
        <w:t xml:space="preserve"> the Storage Capacity Enforcement solution</w:t>
      </w:r>
      <w:bookmarkEnd w:id="15"/>
    </w:p>
    <w:p w14:paraId="69413DAF" w14:textId="6D07E354" w:rsidR="00AB202E" w:rsidRDefault="00AB202E" w:rsidP="00AB202E">
      <w:r>
        <w:t xml:space="preserve">This section </w:t>
      </w:r>
      <w:r w:rsidR="002B6EEA">
        <w:t>provides you with the steps to deploy and configure the Storage Capacity Enforcement solution.</w:t>
      </w:r>
    </w:p>
    <w:p w14:paraId="53D4A0DF" w14:textId="56B67D95" w:rsidR="00CF1C3B" w:rsidRDefault="00BF1DF9" w:rsidP="000E48B8">
      <w:pPr>
        <w:pStyle w:val="Heading3"/>
      </w:pPr>
      <w:r>
        <w:t xml:space="preserve">Update </w:t>
      </w:r>
      <w:r w:rsidR="007A1298">
        <w:t xml:space="preserve">existing </w:t>
      </w:r>
      <w:proofErr w:type="spellStart"/>
      <w:r>
        <w:t>CoE</w:t>
      </w:r>
      <w:proofErr w:type="spellEnd"/>
      <w:r>
        <w:t xml:space="preserve"> Starter Kit Core solution flows</w:t>
      </w:r>
    </w:p>
    <w:p w14:paraId="23BF933A" w14:textId="2B4756DC" w:rsidR="00BF1DF9" w:rsidRDefault="00BF1DF9" w:rsidP="00AB202E">
      <w:r>
        <w:t>There are</w:t>
      </w:r>
      <w:r w:rsidR="007E5719">
        <w:t xml:space="preserve"> </w:t>
      </w:r>
      <w:r w:rsidR="00956E74">
        <w:t xml:space="preserve">a few </w:t>
      </w:r>
      <w:r w:rsidR="004E5FBA">
        <w:t xml:space="preserve">updates needed for the existing Core solution flows </w:t>
      </w:r>
      <w:r w:rsidR="000E48B8">
        <w:t xml:space="preserve">which will </w:t>
      </w:r>
      <w:r w:rsidR="00406434">
        <w:t>prevent metadata and email records included with the Storage Capacity Enforcement solution from being accidentally deleted.</w:t>
      </w:r>
    </w:p>
    <w:tbl>
      <w:tblPr>
        <w:tblStyle w:val="TableGrid"/>
        <w:tblW w:w="10823" w:type="dxa"/>
        <w:tblInd w:w="-113" w:type="dxa"/>
        <w:tblLayout w:type="fixed"/>
        <w:tblLook w:val="04A0" w:firstRow="1" w:lastRow="0" w:firstColumn="1" w:lastColumn="0" w:noHBand="0" w:noVBand="1"/>
      </w:tblPr>
      <w:tblGrid>
        <w:gridCol w:w="4968"/>
        <w:gridCol w:w="5855"/>
      </w:tblGrid>
      <w:tr w:rsidR="004E5FBA" w14:paraId="6EF09D7E" w14:textId="77777777" w:rsidTr="00A64B87">
        <w:trPr>
          <w:trHeight w:hRule="exact" w:val="3705"/>
        </w:trPr>
        <w:tc>
          <w:tcPr>
            <w:tcW w:w="4968" w:type="dxa"/>
          </w:tcPr>
          <w:p w14:paraId="091116CA" w14:textId="74C7A8BA" w:rsidR="004E5FBA" w:rsidRPr="002A5C4C" w:rsidRDefault="008B2C21" w:rsidP="00A64B87">
            <w:pPr>
              <w:rPr>
                <w:rFonts w:cstheme="minorHAnsi"/>
                <w:b/>
                <w:bCs/>
                <w:sz w:val="20"/>
                <w:szCs w:val="20"/>
              </w:rPr>
            </w:pPr>
            <w:r w:rsidRPr="002A5C4C">
              <w:rPr>
                <w:rFonts w:cstheme="minorHAnsi"/>
                <w:b/>
                <w:bCs/>
                <w:sz w:val="20"/>
                <w:szCs w:val="20"/>
              </w:rPr>
              <w:t xml:space="preserve">Update </w:t>
            </w:r>
            <w:proofErr w:type="spellStart"/>
            <w:r w:rsidR="00DD690E" w:rsidRPr="002A5C4C">
              <w:rPr>
                <w:rFonts w:cstheme="minorHAnsi"/>
                <w:b/>
                <w:bCs/>
                <w:sz w:val="20"/>
                <w:szCs w:val="20"/>
              </w:rPr>
              <w:t>Admin|Sync</w:t>
            </w:r>
            <w:proofErr w:type="spellEnd"/>
            <w:r w:rsidR="00DD690E" w:rsidRPr="002A5C4C">
              <w:rPr>
                <w:rFonts w:cstheme="minorHAnsi"/>
                <w:b/>
                <w:bCs/>
                <w:sz w:val="20"/>
                <w:szCs w:val="20"/>
              </w:rPr>
              <w:t xml:space="preserve"> Template v3 </w:t>
            </w:r>
            <w:proofErr w:type="spellStart"/>
            <w:r w:rsidR="00DD690E" w:rsidRPr="002A5C4C">
              <w:rPr>
                <w:rFonts w:cstheme="minorHAnsi"/>
                <w:b/>
                <w:bCs/>
                <w:sz w:val="20"/>
                <w:szCs w:val="20"/>
              </w:rPr>
              <w:t>CoE</w:t>
            </w:r>
            <w:proofErr w:type="spellEnd"/>
            <w:r w:rsidR="00DD690E" w:rsidRPr="002A5C4C">
              <w:rPr>
                <w:rFonts w:cstheme="minorHAnsi"/>
                <w:b/>
                <w:bCs/>
                <w:sz w:val="20"/>
                <w:szCs w:val="20"/>
              </w:rPr>
              <w:t xml:space="preserve"> Solution </w:t>
            </w:r>
            <w:proofErr w:type="spellStart"/>
            <w:r w:rsidR="00DD690E" w:rsidRPr="002A5C4C">
              <w:rPr>
                <w:rFonts w:cstheme="minorHAnsi"/>
                <w:b/>
                <w:bCs/>
                <w:sz w:val="20"/>
                <w:szCs w:val="20"/>
              </w:rPr>
              <w:t>Metdata</w:t>
            </w:r>
            <w:proofErr w:type="spellEnd"/>
          </w:p>
          <w:p w14:paraId="5EA251DF" w14:textId="77777777" w:rsidR="00A43B17" w:rsidRPr="00A43B17" w:rsidRDefault="00A43B17" w:rsidP="00A64B87">
            <w:pPr>
              <w:rPr>
                <w:rFonts w:cstheme="minorHAnsi"/>
                <w:b/>
                <w:bCs/>
                <w:color w:val="00B050"/>
                <w:sz w:val="20"/>
                <w:szCs w:val="20"/>
              </w:rPr>
            </w:pPr>
          </w:p>
          <w:p w14:paraId="2B18A77C" w14:textId="77777777" w:rsidR="008D7379" w:rsidRDefault="008D7379" w:rsidP="008D7379">
            <w:pPr>
              <w:pStyle w:val="ListParagraph"/>
              <w:numPr>
                <w:ilvl w:val="0"/>
                <w:numId w:val="18"/>
              </w:numPr>
              <w:spacing w:after="160" w:line="259" w:lineRule="auto"/>
              <w:rPr>
                <w:rFonts w:cstheme="minorHAnsi"/>
                <w:sz w:val="20"/>
                <w:szCs w:val="20"/>
              </w:rPr>
            </w:pPr>
            <w:r>
              <w:rPr>
                <w:rFonts w:cstheme="minorHAnsi"/>
                <w:sz w:val="20"/>
                <w:szCs w:val="20"/>
              </w:rPr>
              <w:t>Login to the Power Apps Maker Portal</w:t>
            </w:r>
          </w:p>
          <w:p w14:paraId="6BDE073A" w14:textId="77777777" w:rsidR="008D7379" w:rsidRDefault="008D7379" w:rsidP="008D7379">
            <w:pPr>
              <w:pStyle w:val="ListParagraph"/>
              <w:numPr>
                <w:ilvl w:val="0"/>
                <w:numId w:val="18"/>
              </w:numPr>
              <w:spacing w:after="160" w:line="259" w:lineRule="auto"/>
              <w:rPr>
                <w:rFonts w:cstheme="minorHAnsi"/>
                <w:sz w:val="20"/>
                <w:szCs w:val="20"/>
              </w:rPr>
            </w:pPr>
            <w:r>
              <w:rPr>
                <w:rFonts w:cstheme="minorHAnsi"/>
                <w:sz w:val="20"/>
                <w:szCs w:val="20"/>
              </w:rPr>
              <w:t xml:space="preserve">Ensure you’re in the environment which contains the </w:t>
            </w:r>
            <w:proofErr w:type="spellStart"/>
            <w:r>
              <w:rPr>
                <w:rFonts w:cstheme="minorHAnsi"/>
                <w:sz w:val="20"/>
                <w:szCs w:val="20"/>
              </w:rPr>
              <w:t>CoE</w:t>
            </w:r>
            <w:proofErr w:type="spellEnd"/>
            <w:r>
              <w:rPr>
                <w:rFonts w:cstheme="minorHAnsi"/>
                <w:sz w:val="20"/>
                <w:szCs w:val="20"/>
              </w:rPr>
              <w:t xml:space="preserve"> Starter Kit Core Solution components installed (see pre-requisites)</w:t>
            </w:r>
          </w:p>
          <w:p w14:paraId="6FA4088A" w14:textId="75D88162" w:rsidR="004E5FBA" w:rsidRPr="00D45F02" w:rsidRDefault="004E5FBA" w:rsidP="008D7379">
            <w:pPr>
              <w:pStyle w:val="ListParagraph"/>
              <w:numPr>
                <w:ilvl w:val="0"/>
                <w:numId w:val="18"/>
              </w:numPr>
              <w:rPr>
                <w:rFonts w:cstheme="minorHAnsi"/>
                <w:sz w:val="20"/>
                <w:szCs w:val="20"/>
              </w:rPr>
            </w:pPr>
            <w:r>
              <w:rPr>
                <w:rFonts w:cstheme="minorHAnsi"/>
                <w:sz w:val="20"/>
                <w:szCs w:val="20"/>
              </w:rPr>
              <w:t xml:space="preserve">In the Solutions menu, click to open the </w:t>
            </w:r>
            <w:r w:rsidRPr="004A1883">
              <w:rPr>
                <w:rFonts w:cstheme="minorHAnsi"/>
                <w:b/>
                <w:bCs/>
                <w:sz w:val="20"/>
                <w:szCs w:val="20"/>
              </w:rPr>
              <w:t>Center of Excellence – Core Components</w:t>
            </w:r>
          </w:p>
        </w:tc>
        <w:tc>
          <w:tcPr>
            <w:tcW w:w="5855" w:type="dxa"/>
          </w:tcPr>
          <w:p w14:paraId="02E88914" w14:textId="77777777" w:rsidR="004E5FBA" w:rsidRDefault="004E5FBA" w:rsidP="00A64B87">
            <w:pPr>
              <w:jc w:val="center"/>
              <w:rPr>
                <w:noProof/>
              </w:rPr>
            </w:pPr>
          </w:p>
          <w:p w14:paraId="2DDF69F5" w14:textId="77777777" w:rsidR="004E5FBA" w:rsidRDefault="004E5FBA" w:rsidP="00A64B87">
            <w:pPr>
              <w:jc w:val="center"/>
              <w:rPr>
                <w:noProof/>
              </w:rPr>
            </w:pPr>
            <w:r>
              <w:rPr>
                <w:noProof/>
              </w:rPr>
              <w:drawing>
                <wp:inline distT="0" distB="0" distL="0" distR="0" wp14:anchorId="51784BB9" wp14:editId="382F9A9A">
                  <wp:extent cx="2337759" cy="2094069"/>
                  <wp:effectExtent l="0" t="0" r="5715" b="1905"/>
                  <wp:docPr id="1050255681" name="Picture 1050255681" descr="Image of solutions list with the Center of Excellence - Core Component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55681" name="Picture 1050255681" descr="Image of solutions list with the Center of Excellence - Core Components highlighted"/>
                          <pic:cNvPicPr/>
                        </pic:nvPicPr>
                        <pic:blipFill>
                          <a:blip r:embed="rId46"/>
                          <a:stretch>
                            <a:fillRect/>
                          </a:stretch>
                        </pic:blipFill>
                        <pic:spPr>
                          <a:xfrm>
                            <a:off x="0" y="0"/>
                            <a:ext cx="2343055" cy="2098813"/>
                          </a:xfrm>
                          <a:prstGeom prst="rect">
                            <a:avLst/>
                          </a:prstGeom>
                        </pic:spPr>
                      </pic:pic>
                    </a:graphicData>
                  </a:graphic>
                </wp:inline>
              </w:drawing>
            </w:r>
          </w:p>
        </w:tc>
      </w:tr>
      <w:tr w:rsidR="004E5FBA" w14:paraId="42D0045E" w14:textId="77777777" w:rsidTr="00A64B87">
        <w:trPr>
          <w:trHeight w:hRule="exact" w:val="2157"/>
        </w:trPr>
        <w:tc>
          <w:tcPr>
            <w:tcW w:w="4968" w:type="dxa"/>
          </w:tcPr>
          <w:p w14:paraId="0F49D54D" w14:textId="77777777" w:rsidR="004E5FBA" w:rsidRDefault="004E5FBA" w:rsidP="00A64B87">
            <w:pPr>
              <w:rPr>
                <w:rFonts w:cstheme="minorHAnsi"/>
                <w:sz w:val="20"/>
                <w:szCs w:val="20"/>
              </w:rPr>
            </w:pPr>
          </w:p>
          <w:p w14:paraId="1E88B35B" w14:textId="77777777" w:rsidR="004E5FBA" w:rsidRPr="005C0443" w:rsidRDefault="004E5FBA" w:rsidP="004E5FBA">
            <w:pPr>
              <w:pStyle w:val="ListParagraph"/>
              <w:numPr>
                <w:ilvl w:val="0"/>
                <w:numId w:val="18"/>
              </w:numPr>
              <w:rPr>
                <w:rFonts w:cstheme="minorHAnsi"/>
                <w:b/>
                <w:bCs/>
                <w:sz w:val="20"/>
                <w:szCs w:val="20"/>
              </w:rPr>
            </w:pPr>
            <w:r>
              <w:rPr>
                <w:rFonts w:cstheme="minorHAnsi"/>
                <w:sz w:val="20"/>
                <w:szCs w:val="20"/>
              </w:rPr>
              <w:t xml:space="preserve">Open the </w:t>
            </w:r>
            <w:r>
              <w:rPr>
                <w:rFonts w:cstheme="minorHAnsi"/>
                <w:b/>
                <w:bCs/>
                <w:sz w:val="20"/>
                <w:szCs w:val="20"/>
              </w:rPr>
              <w:t xml:space="preserve">Admin | Sync Template v3 </w:t>
            </w:r>
            <w:proofErr w:type="spellStart"/>
            <w:r>
              <w:rPr>
                <w:rFonts w:cstheme="minorHAnsi"/>
                <w:b/>
                <w:bCs/>
                <w:sz w:val="20"/>
                <w:szCs w:val="20"/>
              </w:rPr>
              <w:t>CoE</w:t>
            </w:r>
            <w:proofErr w:type="spellEnd"/>
            <w:r>
              <w:rPr>
                <w:rFonts w:cstheme="minorHAnsi"/>
                <w:b/>
                <w:bCs/>
                <w:sz w:val="20"/>
                <w:szCs w:val="20"/>
              </w:rPr>
              <w:t xml:space="preserve"> Solution Metadata</w:t>
            </w:r>
            <w:r>
              <w:rPr>
                <w:rFonts w:cstheme="minorHAnsi"/>
                <w:sz w:val="20"/>
                <w:szCs w:val="20"/>
              </w:rPr>
              <w:t xml:space="preserve"> flow</w:t>
            </w:r>
          </w:p>
          <w:p w14:paraId="241E72B7" w14:textId="5966BBBA" w:rsidR="005C0443" w:rsidRPr="00041BF8" w:rsidRDefault="005C0443" w:rsidP="004E5FBA">
            <w:pPr>
              <w:pStyle w:val="ListParagraph"/>
              <w:numPr>
                <w:ilvl w:val="0"/>
                <w:numId w:val="18"/>
              </w:numPr>
              <w:rPr>
                <w:rFonts w:cstheme="minorHAnsi"/>
                <w:b/>
                <w:bCs/>
                <w:sz w:val="20"/>
                <w:szCs w:val="20"/>
              </w:rPr>
            </w:pPr>
            <w:r w:rsidRPr="005C0443">
              <w:rPr>
                <w:rFonts w:cstheme="minorHAnsi"/>
                <w:b/>
                <w:bCs/>
                <w:sz w:val="20"/>
                <w:szCs w:val="20"/>
              </w:rPr>
              <w:t>Edit</w:t>
            </w:r>
            <w:r>
              <w:rPr>
                <w:rFonts w:cstheme="minorHAnsi"/>
                <w:sz w:val="20"/>
                <w:szCs w:val="20"/>
              </w:rPr>
              <w:t xml:space="preserve"> the flow</w:t>
            </w:r>
          </w:p>
          <w:p w14:paraId="7D556F5D" w14:textId="77777777" w:rsidR="004E5FBA" w:rsidRDefault="004E5FBA" w:rsidP="00A64B87">
            <w:pPr>
              <w:pStyle w:val="ListParagraph"/>
              <w:rPr>
                <w:rFonts w:cstheme="minorHAnsi"/>
                <w:sz w:val="20"/>
                <w:szCs w:val="20"/>
              </w:rPr>
            </w:pPr>
          </w:p>
          <w:p w14:paraId="519E43A9" w14:textId="77777777" w:rsidR="004E5FBA" w:rsidRPr="007F1B76" w:rsidRDefault="004E5FBA" w:rsidP="00A64B87">
            <w:pPr>
              <w:pStyle w:val="ListParagraph"/>
              <w:ind w:left="0"/>
              <w:rPr>
                <w:rFonts w:cstheme="minorHAnsi"/>
                <w:sz w:val="20"/>
                <w:szCs w:val="20"/>
              </w:rPr>
            </w:pPr>
          </w:p>
        </w:tc>
        <w:tc>
          <w:tcPr>
            <w:tcW w:w="5855" w:type="dxa"/>
          </w:tcPr>
          <w:p w14:paraId="3F96946B" w14:textId="77777777" w:rsidR="004E5FBA" w:rsidRDefault="004E5FBA" w:rsidP="00A64B87">
            <w:pPr>
              <w:jc w:val="center"/>
              <w:rPr>
                <w:noProof/>
              </w:rPr>
            </w:pPr>
          </w:p>
          <w:p w14:paraId="0EC8A78A" w14:textId="77777777" w:rsidR="004E5FBA" w:rsidRDefault="004E5FBA" w:rsidP="00A64B87">
            <w:pPr>
              <w:jc w:val="center"/>
              <w:rPr>
                <w:noProof/>
              </w:rPr>
            </w:pPr>
            <w:r>
              <w:rPr>
                <w:noProof/>
              </w:rPr>
              <w:drawing>
                <wp:inline distT="0" distB="0" distL="0" distR="0" wp14:anchorId="3ABAA4AB" wp14:editId="5C5AED88">
                  <wp:extent cx="3545457" cy="1053137"/>
                  <wp:effectExtent l="0" t="0" r="0" b="0"/>
                  <wp:docPr id="711115154" name="Picture 711115154" descr="Image of CoE Solution Meta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5154" name="Picture 711115154" descr="Image of CoE Solution Metadata flow"/>
                          <pic:cNvPicPr/>
                        </pic:nvPicPr>
                        <pic:blipFill>
                          <a:blip r:embed="rId47"/>
                          <a:stretch>
                            <a:fillRect/>
                          </a:stretch>
                        </pic:blipFill>
                        <pic:spPr>
                          <a:xfrm>
                            <a:off x="0" y="0"/>
                            <a:ext cx="3552839" cy="1055330"/>
                          </a:xfrm>
                          <a:prstGeom prst="rect">
                            <a:avLst/>
                          </a:prstGeom>
                        </pic:spPr>
                      </pic:pic>
                    </a:graphicData>
                  </a:graphic>
                </wp:inline>
              </w:drawing>
            </w:r>
          </w:p>
        </w:tc>
      </w:tr>
      <w:tr w:rsidR="004E5FBA" w14:paraId="27100F5D" w14:textId="77777777" w:rsidTr="00A64B87">
        <w:trPr>
          <w:trHeight w:hRule="exact" w:val="2535"/>
        </w:trPr>
        <w:tc>
          <w:tcPr>
            <w:tcW w:w="4968" w:type="dxa"/>
          </w:tcPr>
          <w:p w14:paraId="76A01F62" w14:textId="77777777" w:rsidR="004E5FBA" w:rsidRDefault="004E5FBA" w:rsidP="00A64B87">
            <w:pPr>
              <w:rPr>
                <w:rFonts w:cstheme="minorHAnsi"/>
                <w:sz w:val="20"/>
                <w:szCs w:val="20"/>
              </w:rPr>
            </w:pPr>
          </w:p>
          <w:p w14:paraId="77E0E457" w14:textId="77777777" w:rsidR="004E5FBA" w:rsidRDefault="004E5FBA" w:rsidP="004E5FBA">
            <w:pPr>
              <w:pStyle w:val="ListParagraph"/>
              <w:numPr>
                <w:ilvl w:val="0"/>
                <w:numId w:val="18"/>
              </w:numPr>
              <w:rPr>
                <w:rFonts w:cstheme="minorHAnsi"/>
                <w:sz w:val="20"/>
                <w:szCs w:val="20"/>
              </w:rPr>
            </w:pPr>
            <w:r>
              <w:rPr>
                <w:rFonts w:cstheme="minorHAnsi"/>
                <w:sz w:val="20"/>
                <w:szCs w:val="20"/>
              </w:rPr>
              <w:t xml:space="preserve">Click to expand </w:t>
            </w:r>
            <w:r>
              <w:rPr>
                <w:rFonts w:cstheme="minorHAnsi"/>
                <w:b/>
                <w:bCs/>
                <w:sz w:val="20"/>
                <w:szCs w:val="20"/>
              </w:rPr>
              <w:t>Add or update data &gt; Flows</w:t>
            </w:r>
          </w:p>
          <w:p w14:paraId="09A4D39F" w14:textId="77777777" w:rsidR="004E5FBA" w:rsidRDefault="004E5FBA" w:rsidP="004E5FBA">
            <w:pPr>
              <w:pStyle w:val="ListParagraph"/>
              <w:numPr>
                <w:ilvl w:val="0"/>
                <w:numId w:val="18"/>
              </w:numPr>
              <w:rPr>
                <w:rFonts w:cstheme="minorHAnsi"/>
                <w:sz w:val="20"/>
                <w:szCs w:val="20"/>
              </w:rPr>
            </w:pPr>
            <w:r>
              <w:rPr>
                <w:rFonts w:cstheme="minorHAnsi"/>
                <w:sz w:val="20"/>
                <w:szCs w:val="20"/>
              </w:rPr>
              <w:t xml:space="preserve">Expand the </w:t>
            </w:r>
            <w:r w:rsidRPr="009867F3">
              <w:rPr>
                <w:rFonts w:cstheme="minorHAnsi"/>
                <w:b/>
                <w:bCs/>
                <w:sz w:val="20"/>
                <w:szCs w:val="20"/>
              </w:rPr>
              <w:t>Cleanup Deleted – Flows</w:t>
            </w:r>
            <w:r>
              <w:rPr>
                <w:rFonts w:cstheme="minorHAnsi"/>
                <w:sz w:val="20"/>
                <w:szCs w:val="20"/>
              </w:rPr>
              <w:t xml:space="preserve"> action</w:t>
            </w:r>
          </w:p>
          <w:p w14:paraId="1357318A" w14:textId="77777777" w:rsidR="004E5FBA" w:rsidRDefault="004E5FBA" w:rsidP="004E5FBA">
            <w:pPr>
              <w:pStyle w:val="ListParagraph"/>
              <w:numPr>
                <w:ilvl w:val="0"/>
                <w:numId w:val="18"/>
              </w:numPr>
              <w:rPr>
                <w:rFonts w:cstheme="minorHAnsi"/>
                <w:sz w:val="20"/>
                <w:szCs w:val="20"/>
              </w:rPr>
            </w:pPr>
            <w:r>
              <w:rPr>
                <w:rFonts w:cstheme="minorHAnsi"/>
                <w:sz w:val="20"/>
                <w:szCs w:val="20"/>
              </w:rPr>
              <w:t>In the Filter Rows field, add the following text at the end of the field:</w:t>
            </w:r>
          </w:p>
          <w:p w14:paraId="13142625" w14:textId="77777777" w:rsidR="004E5FBA" w:rsidRDefault="004E5FBA" w:rsidP="00A64B87">
            <w:pPr>
              <w:pStyle w:val="ListParagraph"/>
              <w:rPr>
                <w:rFonts w:cstheme="minorHAnsi"/>
                <w:sz w:val="20"/>
                <w:szCs w:val="20"/>
              </w:rPr>
            </w:pPr>
          </w:p>
          <w:p w14:paraId="070816F6" w14:textId="77777777" w:rsidR="004E5FBA" w:rsidRPr="004E5FBA" w:rsidRDefault="004E5FBA" w:rsidP="00A64B87">
            <w:pPr>
              <w:pStyle w:val="ListParagraph"/>
              <w:rPr>
                <w:rFonts w:cstheme="minorHAnsi"/>
                <w:b/>
                <w:bCs/>
                <w:sz w:val="20"/>
                <w:szCs w:val="20"/>
              </w:rPr>
            </w:pPr>
            <w:r w:rsidRPr="004E5FBA">
              <w:rPr>
                <w:rFonts w:cstheme="minorHAnsi"/>
                <w:b/>
                <w:bCs/>
                <w:sz w:val="20"/>
                <w:szCs w:val="20"/>
              </w:rPr>
              <w:t xml:space="preserve">and not </w:t>
            </w:r>
            <w:proofErr w:type="gramStart"/>
            <w:r w:rsidRPr="004E5FBA">
              <w:rPr>
                <w:rFonts w:cstheme="minorHAnsi"/>
                <w:b/>
                <w:bCs/>
                <w:sz w:val="20"/>
                <w:szCs w:val="20"/>
              </w:rPr>
              <w:t>contains(</w:t>
            </w:r>
            <w:proofErr w:type="gramEnd"/>
            <w:r w:rsidRPr="004E5FBA">
              <w:rPr>
                <w:rFonts w:cstheme="minorHAnsi"/>
                <w:b/>
                <w:bCs/>
                <w:sz w:val="20"/>
                <w:szCs w:val="20"/>
              </w:rPr>
              <w:t>admin_</w:t>
            </w:r>
            <w:proofErr w:type="spellStart"/>
            <w:r w:rsidRPr="004E5FBA">
              <w:rPr>
                <w:rFonts w:cstheme="minorHAnsi"/>
                <w:b/>
                <w:bCs/>
                <w:sz w:val="20"/>
                <w:szCs w:val="20"/>
              </w:rPr>
              <w:t>objectname</w:t>
            </w:r>
            <w:proofErr w:type="spellEnd"/>
            <w:r w:rsidRPr="004E5FBA">
              <w:rPr>
                <w:rFonts w:cstheme="minorHAnsi"/>
                <w:b/>
                <w:bCs/>
                <w:sz w:val="20"/>
                <w:szCs w:val="20"/>
              </w:rPr>
              <w:t>,'Storage Capacity Enforcement')</w:t>
            </w:r>
          </w:p>
        </w:tc>
        <w:tc>
          <w:tcPr>
            <w:tcW w:w="5855" w:type="dxa"/>
          </w:tcPr>
          <w:p w14:paraId="5C6593B6" w14:textId="77777777" w:rsidR="004E5FBA" w:rsidRDefault="004E5FBA" w:rsidP="00A64B87">
            <w:pPr>
              <w:jc w:val="center"/>
              <w:rPr>
                <w:noProof/>
              </w:rPr>
            </w:pPr>
          </w:p>
          <w:p w14:paraId="3FE09DBC" w14:textId="77777777" w:rsidR="004E5FBA" w:rsidRDefault="004E5FBA" w:rsidP="00A64B87">
            <w:pPr>
              <w:jc w:val="center"/>
              <w:rPr>
                <w:noProof/>
              </w:rPr>
            </w:pPr>
            <w:r>
              <w:rPr>
                <w:noProof/>
              </w:rPr>
              <w:drawing>
                <wp:inline distT="0" distB="0" distL="0" distR="0" wp14:anchorId="72DFDB1B" wp14:editId="2BAB600E">
                  <wp:extent cx="3580765" cy="1128395"/>
                  <wp:effectExtent l="0" t="0" r="635" b="0"/>
                  <wp:docPr id="2131765183" name="Picture 2131765183" descr="Image of Cleanup Deleted - Flow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65183" name="Picture 2131765183" descr="Image of Cleanup Deleted - Flow action"/>
                          <pic:cNvPicPr/>
                        </pic:nvPicPr>
                        <pic:blipFill>
                          <a:blip r:embed="rId48"/>
                          <a:stretch>
                            <a:fillRect/>
                          </a:stretch>
                        </pic:blipFill>
                        <pic:spPr>
                          <a:xfrm>
                            <a:off x="0" y="0"/>
                            <a:ext cx="3580765" cy="1128395"/>
                          </a:xfrm>
                          <a:prstGeom prst="rect">
                            <a:avLst/>
                          </a:prstGeom>
                        </pic:spPr>
                      </pic:pic>
                    </a:graphicData>
                  </a:graphic>
                </wp:inline>
              </w:drawing>
            </w:r>
          </w:p>
        </w:tc>
      </w:tr>
      <w:tr w:rsidR="004E5FBA" w14:paraId="552B82D4" w14:textId="77777777" w:rsidTr="006025FD">
        <w:trPr>
          <w:trHeight w:hRule="exact" w:val="2535"/>
        </w:trPr>
        <w:tc>
          <w:tcPr>
            <w:tcW w:w="4968" w:type="dxa"/>
            <w:tcBorders>
              <w:bottom w:val="single" w:sz="4" w:space="0" w:color="auto"/>
            </w:tcBorders>
          </w:tcPr>
          <w:p w14:paraId="218D8407" w14:textId="77777777" w:rsidR="004E5FBA" w:rsidRDefault="004E5FBA" w:rsidP="00A64B87">
            <w:pPr>
              <w:rPr>
                <w:rFonts w:cstheme="minorHAnsi"/>
                <w:sz w:val="20"/>
                <w:szCs w:val="20"/>
              </w:rPr>
            </w:pPr>
          </w:p>
          <w:p w14:paraId="4D0ECFE4" w14:textId="77777777" w:rsidR="004E5FBA" w:rsidRDefault="004E5FBA" w:rsidP="004E5FBA">
            <w:pPr>
              <w:pStyle w:val="ListParagraph"/>
              <w:numPr>
                <w:ilvl w:val="0"/>
                <w:numId w:val="19"/>
              </w:numPr>
              <w:rPr>
                <w:rFonts w:cstheme="minorHAnsi"/>
                <w:sz w:val="20"/>
                <w:szCs w:val="20"/>
              </w:rPr>
            </w:pPr>
            <w:r>
              <w:rPr>
                <w:rFonts w:cstheme="minorHAnsi"/>
                <w:sz w:val="20"/>
                <w:szCs w:val="20"/>
              </w:rPr>
              <w:t xml:space="preserve">Click </w:t>
            </w:r>
            <w:r>
              <w:rPr>
                <w:rFonts w:cstheme="minorHAnsi"/>
                <w:b/>
                <w:bCs/>
                <w:sz w:val="20"/>
                <w:szCs w:val="20"/>
              </w:rPr>
              <w:t>Save</w:t>
            </w:r>
            <w:r>
              <w:rPr>
                <w:rFonts w:cstheme="minorHAnsi"/>
                <w:sz w:val="20"/>
                <w:szCs w:val="20"/>
              </w:rPr>
              <w:t xml:space="preserve"> and close the flow</w:t>
            </w:r>
          </w:p>
          <w:p w14:paraId="4C4A4561" w14:textId="77777777" w:rsidR="004E5FBA" w:rsidRDefault="004E5FBA" w:rsidP="00A64B87">
            <w:pPr>
              <w:ind w:left="360"/>
              <w:rPr>
                <w:rFonts w:cstheme="minorHAnsi"/>
                <w:sz w:val="20"/>
                <w:szCs w:val="20"/>
              </w:rPr>
            </w:pPr>
          </w:p>
          <w:p w14:paraId="58547520" w14:textId="77777777" w:rsidR="004E5FBA" w:rsidRPr="00946958" w:rsidRDefault="004E5FBA" w:rsidP="00A64B87">
            <w:pPr>
              <w:rPr>
                <w:rFonts w:cstheme="minorHAnsi"/>
                <w:sz w:val="20"/>
                <w:szCs w:val="20"/>
              </w:rPr>
            </w:pPr>
            <w:r w:rsidRPr="00313C2E">
              <w:rPr>
                <w:rFonts w:cstheme="minorHAnsi"/>
                <w:color w:val="FF0000"/>
                <w:sz w:val="20"/>
                <w:szCs w:val="20"/>
              </w:rPr>
              <w:t>Important:</w:t>
            </w:r>
            <w:r>
              <w:rPr>
                <w:rFonts w:cstheme="minorHAnsi"/>
                <w:sz w:val="20"/>
                <w:szCs w:val="20"/>
              </w:rPr>
              <w:t xml:space="preserve"> Making changes to this flow will add an unmanaged layer. When updating the </w:t>
            </w:r>
            <w:proofErr w:type="spellStart"/>
            <w:r>
              <w:rPr>
                <w:rFonts w:cstheme="minorHAnsi"/>
                <w:sz w:val="20"/>
                <w:szCs w:val="20"/>
              </w:rPr>
              <w:t>CoE</w:t>
            </w:r>
            <w:proofErr w:type="spellEnd"/>
            <w:r>
              <w:rPr>
                <w:rFonts w:cstheme="minorHAnsi"/>
                <w:sz w:val="20"/>
                <w:szCs w:val="20"/>
              </w:rPr>
              <w:t xml:space="preserve"> Starter Kit core solution with a new release, you’ll need to remove this unmanaged layer and reapply the changes outlined here </w:t>
            </w:r>
            <w:proofErr w:type="gramStart"/>
            <w:r>
              <w:rPr>
                <w:rFonts w:cstheme="minorHAnsi"/>
                <w:sz w:val="20"/>
                <w:szCs w:val="20"/>
              </w:rPr>
              <w:t>in order to</w:t>
            </w:r>
            <w:proofErr w:type="gramEnd"/>
            <w:r>
              <w:rPr>
                <w:rFonts w:cstheme="minorHAnsi"/>
                <w:sz w:val="20"/>
                <w:szCs w:val="20"/>
              </w:rPr>
              <w:t xml:space="preserve"> get the latest solution update for this flow.</w:t>
            </w:r>
          </w:p>
        </w:tc>
        <w:tc>
          <w:tcPr>
            <w:tcW w:w="5855" w:type="dxa"/>
            <w:tcBorders>
              <w:bottom w:val="single" w:sz="4" w:space="0" w:color="auto"/>
            </w:tcBorders>
          </w:tcPr>
          <w:p w14:paraId="3B1E3321" w14:textId="77777777" w:rsidR="004E5FBA" w:rsidRDefault="004E5FBA" w:rsidP="00A64B87">
            <w:pPr>
              <w:jc w:val="center"/>
              <w:rPr>
                <w:noProof/>
              </w:rPr>
            </w:pPr>
          </w:p>
          <w:p w14:paraId="109C3F0D" w14:textId="77777777" w:rsidR="004E5FBA" w:rsidRDefault="004E5FBA" w:rsidP="00A64B87">
            <w:pPr>
              <w:jc w:val="center"/>
              <w:rPr>
                <w:noProof/>
              </w:rPr>
            </w:pPr>
            <w:r>
              <w:rPr>
                <w:noProof/>
              </w:rPr>
              <w:drawing>
                <wp:inline distT="0" distB="0" distL="0" distR="0" wp14:anchorId="4F2305C1" wp14:editId="27F982F1">
                  <wp:extent cx="3580765" cy="286385"/>
                  <wp:effectExtent l="0" t="0" r="635" b="0"/>
                  <wp:docPr id="1953757447" name="Picture 1953757447" descr="Image of Save button for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57447" name="Picture 1953757447" descr="Image of Save button for the Flow"/>
                          <pic:cNvPicPr/>
                        </pic:nvPicPr>
                        <pic:blipFill>
                          <a:blip r:embed="rId49"/>
                          <a:stretch>
                            <a:fillRect/>
                          </a:stretch>
                        </pic:blipFill>
                        <pic:spPr>
                          <a:xfrm>
                            <a:off x="0" y="0"/>
                            <a:ext cx="3580765" cy="286385"/>
                          </a:xfrm>
                          <a:prstGeom prst="rect">
                            <a:avLst/>
                          </a:prstGeom>
                        </pic:spPr>
                      </pic:pic>
                    </a:graphicData>
                  </a:graphic>
                </wp:inline>
              </w:drawing>
            </w:r>
          </w:p>
        </w:tc>
      </w:tr>
      <w:tr w:rsidR="00A43B17" w14:paraId="7AC39C6A" w14:textId="77777777" w:rsidTr="006025FD">
        <w:trPr>
          <w:trHeight w:hRule="exact" w:val="276"/>
        </w:trPr>
        <w:tc>
          <w:tcPr>
            <w:tcW w:w="4968" w:type="dxa"/>
            <w:tcBorders>
              <w:left w:val="nil"/>
              <w:right w:val="nil"/>
            </w:tcBorders>
          </w:tcPr>
          <w:p w14:paraId="5C288DA2" w14:textId="77777777" w:rsidR="00A43B17" w:rsidRDefault="00A43B17" w:rsidP="00A64B87">
            <w:pPr>
              <w:rPr>
                <w:rFonts w:cstheme="minorHAnsi"/>
                <w:sz w:val="20"/>
                <w:szCs w:val="20"/>
              </w:rPr>
            </w:pPr>
          </w:p>
        </w:tc>
        <w:tc>
          <w:tcPr>
            <w:tcW w:w="5855" w:type="dxa"/>
            <w:tcBorders>
              <w:left w:val="nil"/>
              <w:right w:val="nil"/>
            </w:tcBorders>
          </w:tcPr>
          <w:p w14:paraId="1ACE6349" w14:textId="77777777" w:rsidR="00A43B17" w:rsidRDefault="00A43B17" w:rsidP="00A64B87">
            <w:pPr>
              <w:jc w:val="center"/>
              <w:rPr>
                <w:noProof/>
              </w:rPr>
            </w:pPr>
          </w:p>
        </w:tc>
      </w:tr>
      <w:tr w:rsidR="004E5FBA" w14:paraId="095F1F62" w14:textId="77777777" w:rsidTr="00A64B87">
        <w:trPr>
          <w:trHeight w:hRule="exact" w:val="2535"/>
        </w:trPr>
        <w:tc>
          <w:tcPr>
            <w:tcW w:w="4968" w:type="dxa"/>
          </w:tcPr>
          <w:p w14:paraId="17F9C437" w14:textId="5D1946FC" w:rsidR="004E5FBA" w:rsidRPr="002A5C4C" w:rsidRDefault="00A43B17" w:rsidP="00A64B87">
            <w:pPr>
              <w:rPr>
                <w:rFonts w:cstheme="minorHAnsi"/>
                <w:b/>
                <w:bCs/>
                <w:sz w:val="20"/>
                <w:szCs w:val="20"/>
              </w:rPr>
            </w:pPr>
            <w:r w:rsidRPr="002A5C4C">
              <w:rPr>
                <w:rFonts w:cstheme="minorHAnsi"/>
                <w:b/>
                <w:bCs/>
                <w:sz w:val="20"/>
                <w:szCs w:val="20"/>
              </w:rPr>
              <w:lastRenderedPageBreak/>
              <w:t xml:space="preserve">Update </w:t>
            </w:r>
            <w:proofErr w:type="spellStart"/>
            <w:r w:rsidRPr="002A5C4C">
              <w:rPr>
                <w:rFonts w:cstheme="minorHAnsi"/>
                <w:b/>
                <w:bCs/>
                <w:sz w:val="20"/>
                <w:szCs w:val="20"/>
              </w:rPr>
              <w:t>Admin|Sync</w:t>
            </w:r>
            <w:proofErr w:type="spellEnd"/>
            <w:r w:rsidRPr="002A5C4C">
              <w:rPr>
                <w:rFonts w:cstheme="minorHAnsi"/>
                <w:b/>
                <w:bCs/>
                <w:sz w:val="20"/>
                <w:szCs w:val="20"/>
              </w:rPr>
              <w:t xml:space="preserve"> Template v3 Configure Emails</w:t>
            </w:r>
          </w:p>
          <w:p w14:paraId="7FB5592A" w14:textId="77777777" w:rsidR="00A43B17" w:rsidRDefault="00A43B17" w:rsidP="00A64B87">
            <w:pPr>
              <w:rPr>
                <w:rFonts w:cstheme="minorHAnsi"/>
                <w:sz w:val="20"/>
                <w:szCs w:val="20"/>
              </w:rPr>
            </w:pPr>
          </w:p>
          <w:p w14:paraId="5E6C88E2" w14:textId="77777777" w:rsidR="004E5FBA" w:rsidRPr="009F3031" w:rsidRDefault="004E5FBA" w:rsidP="004E5FBA">
            <w:pPr>
              <w:pStyle w:val="ListParagraph"/>
              <w:numPr>
                <w:ilvl w:val="0"/>
                <w:numId w:val="18"/>
              </w:numPr>
              <w:rPr>
                <w:rFonts w:cstheme="minorHAnsi"/>
                <w:b/>
                <w:bCs/>
                <w:sz w:val="20"/>
                <w:szCs w:val="20"/>
              </w:rPr>
            </w:pPr>
            <w:r>
              <w:rPr>
                <w:rFonts w:cstheme="minorHAnsi"/>
                <w:sz w:val="20"/>
                <w:szCs w:val="20"/>
              </w:rPr>
              <w:t xml:space="preserve">Open the </w:t>
            </w:r>
            <w:r>
              <w:rPr>
                <w:rFonts w:cstheme="minorHAnsi"/>
                <w:b/>
                <w:bCs/>
                <w:sz w:val="20"/>
                <w:szCs w:val="20"/>
              </w:rPr>
              <w:t>Admin | Sync Template v3 Configure Emails</w:t>
            </w:r>
            <w:r>
              <w:rPr>
                <w:rFonts w:cstheme="minorHAnsi"/>
                <w:sz w:val="20"/>
                <w:szCs w:val="20"/>
              </w:rPr>
              <w:t xml:space="preserve"> flow</w:t>
            </w:r>
          </w:p>
          <w:p w14:paraId="63E9205C" w14:textId="13A17A2F" w:rsidR="009F3031" w:rsidRPr="004A5F27" w:rsidRDefault="009F3031" w:rsidP="004E5FBA">
            <w:pPr>
              <w:pStyle w:val="ListParagraph"/>
              <w:numPr>
                <w:ilvl w:val="0"/>
                <w:numId w:val="18"/>
              </w:numPr>
              <w:rPr>
                <w:rFonts w:cstheme="minorHAnsi"/>
                <w:b/>
                <w:bCs/>
                <w:sz w:val="20"/>
                <w:szCs w:val="20"/>
              </w:rPr>
            </w:pPr>
            <w:r w:rsidRPr="009F3031">
              <w:rPr>
                <w:rFonts w:cstheme="minorHAnsi"/>
                <w:b/>
                <w:bCs/>
                <w:sz w:val="20"/>
                <w:szCs w:val="20"/>
              </w:rPr>
              <w:t>Edit</w:t>
            </w:r>
            <w:r>
              <w:rPr>
                <w:rFonts w:cstheme="minorHAnsi"/>
                <w:sz w:val="20"/>
                <w:szCs w:val="20"/>
              </w:rPr>
              <w:t xml:space="preserve"> the flow</w:t>
            </w:r>
          </w:p>
        </w:tc>
        <w:tc>
          <w:tcPr>
            <w:tcW w:w="5855" w:type="dxa"/>
          </w:tcPr>
          <w:p w14:paraId="018B5F7A" w14:textId="77777777" w:rsidR="004E5FBA" w:rsidRDefault="004E5FBA" w:rsidP="00A64B87">
            <w:pPr>
              <w:jc w:val="center"/>
              <w:rPr>
                <w:noProof/>
              </w:rPr>
            </w:pPr>
          </w:p>
          <w:p w14:paraId="5ADA7248" w14:textId="77777777" w:rsidR="004E5FBA" w:rsidRDefault="004E5FBA" w:rsidP="00A64B87">
            <w:pPr>
              <w:jc w:val="center"/>
              <w:rPr>
                <w:noProof/>
              </w:rPr>
            </w:pPr>
            <w:r>
              <w:rPr>
                <w:noProof/>
              </w:rPr>
              <w:drawing>
                <wp:inline distT="0" distB="0" distL="0" distR="0" wp14:anchorId="68721648" wp14:editId="6AACF3D7">
                  <wp:extent cx="3580765" cy="1124585"/>
                  <wp:effectExtent l="0" t="0" r="635" b="0"/>
                  <wp:docPr id="1904939745" name="Picture 1904939745" descr="Image of the Admin | Sync Template v3 Configure Em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39745" name="Picture 1904939745" descr="Image of the Admin | Sync Template v3 Configure Emails"/>
                          <pic:cNvPicPr/>
                        </pic:nvPicPr>
                        <pic:blipFill>
                          <a:blip r:embed="rId50"/>
                          <a:stretch>
                            <a:fillRect/>
                          </a:stretch>
                        </pic:blipFill>
                        <pic:spPr>
                          <a:xfrm>
                            <a:off x="0" y="0"/>
                            <a:ext cx="3580765" cy="1124585"/>
                          </a:xfrm>
                          <a:prstGeom prst="rect">
                            <a:avLst/>
                          </a:prstGeom>
                        </pic:spPr>
                      </pic:pic>
                    </a:graphicData>
                  </a:graphic>
                </wp:inline>
              </w:drawing>
            </w:r>
          </w:p>
        </w:tc>
      </w:tr>
      <w:tr w:rsidR="004E5FBA" w14:paraId="7C36F396" w14:textId="77777777" w:rsidTr="007A1298">
        <w:trPr>
          <w:trHeight w:hRule="exact" w:val="3588"/>
        </w:trPr>
        <w:tc>
          <w:tcPr>
            <w:tcW w:w="4968" w:type="dxa"/>
          </w:tcPr>
          <w:p w14:paraId="3C948FF0" w14:textId="77777777" w:rsidR="004E5FBA" w:rsidRDefault="004E5FBA" w:rsidP="00A64B87">
            <w:pPr>
              <w:rPr>
                <w:rFonts w:cstheme="minorHAnsi"/>
                <w:sz w:val="20"/>
                <w:szCs w:val="20"/>
              </w:rPr>
            </w:pPr>
          </w:p>
          <w:p w14:paraId="2A62B1E5" w14:textId="77777777" w:rsidR="004E5FBA" w:rsidRDefault="004E5FBA" w:rsidP="004E5FBA">
            <w:pPr>
              <w:pStyle w:val="ListParagraph"/>
              <w:numPr>
                <w:ilvl w:val="0"/>
                <w:numId w:val="18"/>
              </w:numPr>
              <w:spacing w:after="160" w:line="259" w:lineRule="auto"/>
              <w:rPr>
                <w:rFonts w:cstheme="minorHAnsi"/>
                <w:sz w:val="20"/>
                <w:szCs w:val="20"/>
              </w:rPr>
            </w:pPr>
            <w:r>
              <w:rPr>
                <w:rFonts w:cstheme="minorHAnsi"/>
                <w:sz w:val="20"/>
                <w:szCs w:val="20"/>
              </w:rPr>
              <w:t xml:space="preserve">Click to expand </w:t>
            </w:r>
            <w:r>
              <w:rPr>
                <w:rFonts w:cstheme="minorHAnsi"/>
                <w:b/>
                <w:bCs/>
                <w:sz w:val="20"/>
                <w:szCs w:val="20"/>
              </w:rPr>
              <w:t xml:space="preserve">Configure All or One Email &gt; see if all or one email &gt; If yes &gt; </w:t>
            </w:r>
            <w:proofErr w:type="spellStart"/>
            <w:r>
              <w:rPr>
                <w:rFonts w:cstheme="minorHAnsi"/>
                <w:b/>
                <w:bCs/>
                <w:sz w:val="20"/>
                <w:szCs w:val="20"/>
              </w:rPr>
              <w:t>CleanUp</w:t>
            </w:r>
            <w:proofErr w:type="spellEnd"/>
            <w:r>
              <w:rPr>
                <w:rFonts w:cstheme="minorHAnsi"/>
                <w:b/>
                <w:bCs/>
                <w:sz w:val="20"/>
                <w:szCs w:val="20"/>
              </w:rPr>
              <w:t xml:space="preserve"> Deleted Mails</w:t>
            </w:r>
          </w:p>
          <w:p w14:paraId="274F7183" w14:textId="01371C66" w:rsidR="004E5FBA" w:rsidRDefault="004E5FBA" w:rsidP="004E5FBA">
            <w:pPr>
              <w:pStyle w:val="ListParagraph"/>
              <w:numPr>
                <w:ilvl w:val="0"/>
                <w:numId w:val="18"/>
              </w:numPr>
              <w:spacing w:after="160" w:line="259" w:lineRule="auto"/>
              <w:rPr>
                <w:rFonts w:cstheme="minorHAnsi"/>
                <w:sz w:val="20"/>
                <w:szCs w:val="20"/>
              </w:rPr>
            </w:pPr>
            <w:r>
              <w:rPr>
                <w:rFonts w:cstheme="minorHAnsi"/>
                <w:sz w:val="20"/>
                <w:szCs w:val="20"/>
              </w:rPr>
              <w:t xml:space="preserve">Expand the </w:t>
            </w:r>
            <w:r w:rsidR="00843B04">
              <w:rPr>
                <w:rFonts w:cstheme="minorHAnsi"/>
                <w:b/>
                <w:bCs/>
                <w:sz w:val="20"/>
                <w:szCs w:val="20"/>
              </w:rPr>
              <w:t>List mails not updated recently</w:t>
            </w:r>
            <w:r>
              <w:rPr>
                <w:rFonts w:cstheme="minorHAnsi"/>
                <w:sz w:val="20"/>
                <w:szCs w:val="20"/>
              </w:rPr>
              <w:t xml:space="preserve"> action</w:t>
            </w:r>
          </w:p>
          <w:p w14:paraId="2DC287D5" w14:textId="77777777" w:rsidR="004E5FBA" w:rsidRDefault="004E5FBA" w:rsidP="004E5FBA">
            <w:pPr>
              <w:pStyle w:val="ListParagraph"/>
              <w:numPr>
                <w:ilvl w:val="0"/>
                <w:numId w:val="18"/>
              </w:numPr>
              <w:spacing w:after="160" w:line="259" w:lineRule="auto"/>
              <w:rPr>
                <w:rFonts w:cstheme="minorHAnsi"/>
                <w:sz w:val="20"/>
                <w:szCs w:val="20"/>
              </w:rPr>
            </w:pPr>
            <w:r>
              <w:rPr>
                <w:rFonts w:cstheme="minorHAnsi"/>
                <w:sz w:val="20"/>
                <w:szCs w:val="20"/>
              </w:rPr>
              <w:t>In the Filter Rows field, add the following text at the end of the field:</w:t>
            </w:r>
          </w:p>
          <w:p w14:paraId="1AE1B6AC" w14:textId="77777777" w:rsidR="004E5FBA" w:rsidRDefault="004E5FBA" w:rsidP="00A64B87">
            <w:pPr>
              <w:pStyle w:val="ListParagraph"/>
              <w:rPr>
                <w:rFonts w:cstheme="minorHAnsi"/>
                <w:sz w:val="20"/>
                <w:szCs w:val="20"/>
              </w:rPr>
            </w:pPr>
          </w:p>
          <w:p w14:paraId="6029921D" w14:textId="77777777" w:rsidR="004E5FBA" w:rsidRPr="004E5FBA" w:rsidRDefault="004E5FBA" w:rsidP="00A64B87">
            <w:pPr>
              <w:ind w:left="720"/>
              <w:rPr>
                <w:rFonts w:cstheme="minorHAnsi"/>
                <w:b/>
                <w:bCs/>
                <w:sz w:val="20"/>
                <w:szCs w:val="20"/>
              </w:rPr>
            </w:pPr>
            <w:r w:rsidRPr="004E5FBA">
              <w:rPr>
                <w:rFonts w:cstheme="minorHAnsi"/>
                <w:b/>
                <w:bCs/>
                <w:sz w:val="20"/>
                <w:szCs w:val="20"/>
              </w:rPr>
              <w:t xml:space="preserve">and not </w:t>
            </w:r>
            <w:proofErr w:type="gramStart"/>
            <w:r w:rsidRPr="004E5FBA">
              <w:rPr>
                <w:rFonts w:cstheme="minorHAnsi"/>
                <w:b/>
                <w:bCs/>
                <w:sz w:val="20"/>
                <w:szCs w:val="20"/>
              </w:rPr>
              <w:t>contains(</w:t>
            </w:r>
            <w:proofErr w:type="gramEnd"/>
            <w:r w:rsidRPr="004E5FBA">
              <w:rPr>
                <w:rFonts w:cstheme="minorHAnsi"/>
                <w:b/>
                <w:bCs/>
                <w:sz w:val="20"/>
                <w:szCs w:val="20"/>
              </w:rPr>
              <w:t>admin_</w:t>
            </w:r>
            <w:proofErr w:type="spellStart"/>
            <w:r w:rsidRPr="004E5FBA">
              <w:rPr>
                <w:rFonts w:cstheme="minorHAnsi"/>
                <w:b/>
                <w:bCs/>
                <w:sz w:val="20"/>
                <w:szCs w:val="20"/>
              </w:rPr>
              <w:t>flowname</w:t>
            </w:r>
            <w:proofErr w:type="spellEnd"/>
            <w:r w:rsidRPr="004E5FBA">
              <w:rPr>
                <w:rFonts w:cstheme="minorHAnsi"/>
                <w:b/>
                <w:bCs/>
                <w:sz w:val="20"/>
                <w:szCs w:val="20"/>
              </w:rPr>
              <w:t>,'Storage Capacity Enforcement')</w:t>
            </w:r>
          </w:p>
        </w:tc>
        <w:tc>
          <w:tcPr>
            <w:tcW w:w="5855" w:type="dxa"/>
          </w:tcPr>
          <w:p w14:paraId="35D75421" w14:textId="77777777" w:rsidR="004E5FBA" w:rsidRDefault="004E5FBA" w:rsidP="00A64B87">
            <w:pPr>
              <w:jc w:val="center"/>
              <w:rPr>
                <w:noProof/>
              </w:rPr>
            </w:pPr>
          </w:p>
          <w:p w14:paraId="20C3378E" w14:textId="591192EB" w:rsidR="004E5FBA" w:rsidRPr="007A1298" w:rsidRDefault="007A1298" w:rsidP="00A64B87">
            <w:pPr>
              <w:jc w:val="center"/>
              <w:rPr>
                <w:noProof/>
              </w:rPr>
            </w:pPr>
            <w:r>
              <w:rPr>
                <w:noProof/>
              </w:rPr>
              <w:drawing>
                <wp:inline distT="0" distB="0" distL="0" distR="0" wp14:anchorId="123E15BE" wp14:editId="4C4636E4">
                  <wp:extent cx="3580765" cy="1957070"/>
                  <wp:effectExtent l="0" t="0" r="635" b="5080"/>
                  <wp:docPr id="833793250" name="Picture 833793250" descr="Image of the List mails not updated recently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93250" name="Picture 833793250" descr="Image of the List mails not updated recently action"/>
                          <pic:cNvPicPr/>
                        </pic:nvPicPr>
                        <pic:blipFill>
                          <a:blip r:embed="rId51"/>
                          <a:stretch>
                            <a:fillRect/>
                          </a:stretch>
                        </pic:blipFill>
                        <pic:spPr>
                          <a:xfrm>
                            <a:off x="0" y="0"/>
                            <a:ext cx="3580765" cy="1957070"/>
                          </a:xfrm>
                          <a:prstGeom prst="rect">
                            <a:avLst/>
                          </a:prstGeom>
                        </pic:spPr>
                      </pic:pic>
                    </a:graphicData>
                  </a:graphic>
                </wp:inline>
              </w:drawing>
            </w:r>
          </w:p>
        </w:tc>
      </w:tr>
      <w:tr w:rsidR="004E5FBA" w14:paraId="3EE42550" w14:textId="77777777" w:rsidTr="002C5086">
        <w:trPr>
          <w:trHeight w:hRule="exact" w:val="2535"/>
        </w:trPr>
        <w:tc>
          <w:tcPr>
            <w:tcW w:w="4968" w:type="dxa"/>
            <w:tcBorders>
              <w:bottom w:val="single" w:sz="4" w:space="0" w:color="auto"/>
            </w:tcBorders>
          </w:tcPr>
          <w:p w14:paraId="1F81E91F" w14:textId="77777777" w:rsidR="004E5FBA" w:rsidRDefault="004E5FBA" w:rsidP="00A64B87">
            <w:pPr>
              <w:rPr>
                <w:rFonts w:cstheme="minorHAnsi"/>
                <w:sz w:val="20"/>
                <w:szCs w:val="20"/>
              </w:rPr>
            </w:pPr>
          </w:p>
          <w:p w14:paraId="55D91317" w14:textId="77777777" w:rsidR="004E5FBA" w:rsidRDefault="004E5FBA" w:rsidP="004E5FBA">
            <w:pPr>
              <w:pStyle w:val="ListParagraph"/>
              <w:numPr>
                <w:ilvl w:val="0"/>
                <w:numId w:val="19"/>
              </w:numPr>
              <w:spacing w:after="160" w:line="259" w:lineRule="auto"/>
              <w:rPr>
                <w:rFonts w:cstheme="minorHAnsi"/>
                <w:sz w:val="20"/>
                <w:szCs w:val="20"/>
              </w:rPr>
            </w:pPr>
            <w:r>
              <w:rPr>
                <w:rFonts w:cstheme="minorHAnsi"/>
                <w:sz w:val="20"/>
                <w:szCs w:val="20"/>
              </w:rPr>
              <w:t xml:space="preserve">Click </w:t>
            </w:r>
            <w:r>
              <w:rPr>
                <w:rFonts w:cstheme="minorHAnsi"/>
                <w:b/>
                <w:bCs/>
                <w:sz w:val="20"/>
                <w:szCs w:val="20"/>
              </w:rPr>
              <w:t>Save</w:t>
            </w:r>
            <w:r>
              <w:rPr>
                <w:rFonts w:cstheme="minorHAnsi"/>
                <w:sz w:val="20"/>
                <w:szCs w:val="20"/>
              </w:rPr>
              <w:t xml:space="preserve"> and close the flow</w:t>
            </w:r>
          </w:p>
          <w:p w14:paraId="03BE487A" w14:textId="77777777" w:rsidR="004E5FBA" w:rsidRDefault="004E5FBA" w:rsidP="00A64B87">
            <w:pPr>
              <w:ind w:left="360"/>
              <w:rPr>
                <w:rFonts w:cstheme="minorHAnsi"/>
                <w:sz w:val="20"/>
                <w:szCs w:val="20"/>
              </w:rPr>
            </w:pPr>
          </w:p>
          <w:p w14:paraId="35EF321C" w14:textId="77777777" w:rsidR="004E5FBA" w:rsidRPr="004722EC" w:rsidRDefault="004E5FBA" w:rsidP="00A64B87">
            <w:pPr>
              <w:rPr>
                <w:rFonts w:cstheme="minorHAnsi"/>
                <w:sz w:val="20"/>
                <w:szCs w:val="20"/>
              </w:rPr>
            </w:pPr>
            <w:r w:rsidRPr="00313C2E">
              <w:rPr>
                <w:rFonts w:cstheme="minorHAnsi"/>
                <w:color w:val="FF0000"/>
                <w:sz w:val="20"/>
                <w:szCs w:val="20"/>
              </w:rPr>
              <w:t>Important:</w:t>
            </w:r>
            <w:r>
              <w:rPr>
                <w:rFonts w:cstheme="minorHAnsi"/>
                <w:sz w:val="20"/>
                <w:szCs w:val="20"/>
              </w:rPr>
              <w:t xml:space="preserve"> Making changes to this flow will add an unmanaged layer. When updating the </w:t>
            </w:r>
            <w:proofErr w:type="spellStart"/>
            <w:r>
              <w:rPr>
                <w:rFonts w:cstheme="minorHAnsi"/>
                <w:sz w:val="20"/>
                <w:szCs w:val="20"/>
              </w:rPr>
              <w:t>CoE</w:t>
            </w:r>
            <w:proofErr w:type="spellEnd"/>
            <w:r>
              <w:rPr>
                <w:rFonts w:cstheme="minorHAnsi"/>
                <w:sz w:val="20"/>
                <w:szCs w:val="20"/>
              </w:rPr>
              <w:t xml:space="preserve"> Starter Kit core solution with a new release, you’ll need to remove this unmanaged layer and reapply the changes outlined here </w:t>
            </w:r>
            <w:proofErr w:type="gramStart"/>
            <w:r>
              <w:rPr>
                <w:rFonts w:cstheme="minorHAnsi"/>
                <w:sz w:val="20"/>
                <w:szCs w:val="20"/>
              </w:rPr>
              <w:t>in order to</w:t>
            </w:r>
            <w:proofErr w:type="gramEnd"/>
            <w:r>
              <w:rPr>
                <w:rFonts w:cstheme="minorHAnsi"/>
                <w:sz w:val="20"/>
                <w:szCs w:val="20"/>
              </w:rPr>
              <w:t xml:space="preserve"> get the latest solution update for this flow.</w:t>
            </w:r>
          </w:p>
        </w:tc>
        <w:tc>
          <w:tcPr>
            <w:tcW w:w="5855" w:type="dxa"/>
            <w:tcBorders>
              <w:bottom w:val="single" w:sz="4" w:space="0" w:color="auto"/>
            </w:tcBorders>
          </w:tcPr>
          <w:p w14:paraId="34622215" w14:textId="77777777" w:rsidR="004E5FBA" w:rsidRDefault="004E5FBA" w:rsidP="00A64B87">
            <w:pPr>
              <w:jc w:val="center"/>
              <w:rPr>
                <w:noProof/>
              </w:rPr>
            </w:pPr>
          </w:p>
          <w:p w14:paraId="33C2452A" w14:textId="77777777" w:rsidR="004E5FBA" w:rsidRDefault="004E5FBA" w:rsidP="00A64B87">
            <w:pPr>
              <w:jc w:val="center"/>
              <w:rPr>
                <w:noProof/>
              </w:rPr>
            </w:pPr>
            <w:r>
              <w:rPr>
                <w:noProof/>
              </w:rPr>
              <w:drawing>
                <wp:inline distT="0" distB="0" distL="0" distR="0" wp14:anchorId="6190B55C" wp14:editId="07A6BE2F">
                  <wp:extent cx="3580765" cy="298450"/>
                  <wp:effectExtent l="0" t="0" r="635" b="6350"/>
                  <wp:docPr id="680810185" name="Picture 680810185" descr="Image of the Save button for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10185" name="Picture 680810185" descr="Image of the Save button for the Flow"/>
                          <pic:cNvPicPr/>
                        </pic:nvPicPr>
                        <pic:blipFill>
                          <a:blip r:embed="rId52"/>
                          <a:stretch>
                            <a:fillRect/>
                          </a:stretch>
                        </pic:blipFill>
                        <pic:spPr>
                          <a:xfrm>
                            <a:off x="0" y="0"/>
                            <a:ext cx="3580765" cy="298450"/>
                          </a:xfrm>
                          <a:prstGeom prst="rect">
                            <a:avLst/>
                          </a:prstGeom>
                        </pic:spPr>
                      </pic:pic>
                    </a:graphicData>
                  </a:graphic>
                </wp:inline>
              </w:drawing>
            </w:r>
          </w:p>
        </w:tc>
      </w:tr>
    </w:tbl>
    <w:p w14:paraId="67770AB7" w14:textId="77777777" w:rsidR="004E5FBA" w:rsidRDefault="004E5FBA" w:rsidP="00AB202E"/>
    <w:p w14:paraId="564B1215" w14:textId="77777777" w:rsidR="0009136A" w:rsidRDefault="00E944F6">
      <w:pPr>
        <w:rPr>
          <w:rFonts w:asciiTheme="majorHAnsi" w:eastAsiaTheme="majorEastAsia" w:hAnsiTheme="majorHAnsi" w:cstheme="majorBidi"/>
          <w:color w:val="1F4D78" w:themeColor="accent1" w:themeShade="7F"/>
          <w:sz w:val="24"/>
          <w:szCs w:val="24"/>
        </w:rPr>
      </w:pPr>
      <w:r>
        <w:br w:type="page"/>
      </w:r>
    </w:p>
    <w:p w14:paraId="367918CC" w14:textId="3041C916" w:rsidR="00CF1C3B" w:rsidRDefault="00CF1C3B" w:rsidP="009E77CC">
      <w:pPr>
        <w:pStyle w:val="Heading3"/>
      </w:pPr>
      <w:r>
        <w:lastRenderedPageBreak/>
        <w:t>Import the solution</w:t>
      </w:r>
    </w:p>
    <w:p w14:paraId="52AD8DD1" w14:textId="33331621" w:rsidR="009E77CC" w:rsidRPr="00AB202E" w:rsidRDefault="009E77CC" w:rsidP="00AB202E">
      <w:r>
        <w:t>Follow the steps below to import the Storage Capacity Enforcement solution</w:t>
      </w:r>
      <w:r w:rsidR="00506B53">
        <w:t xml:space="preserve"> and </w:t>
      </w:r>
      <w:r w:rsidR="00E44813">
        <w:t>run the initial setup flows</w:t>
      </w:r>
      <w:r w:rsidR="00506B53">
        <w:t>.</w:t>
      </w:r>
    </w:p>
    <w:tbl>
      <w:tblPr>
        <w:tblStyle w:val="TableGrid"/>
        <w:tblW w:w="10823" w:type="dxa"/>
        <w:tblInd w:w="-113" w:type="dxa"/>
        <w:tblLayout w:type="fixed"/>
        <w:tblLook w:val="04A0" w:firstRow="1" w:lastRow="0" w:firstColumn="1" w:lastColumn="0" w:noHBand="0" w:noVBand="1"/>
      </w:tblPr>
      <w:tblGrid>
        <w:gridCol w:w="4968"/>
        <w:gridCol w:w="5855"/>
      </w:tblGrid>
      <w:tr w:rsidR="00830B9D" w14:paraId="09308B6F" w14:textId="77777777" w:rsidTr="5A52255F">
        <w:trPr>
          <w:trHeight w:hRule="exact" w:val="2733"/>
        </w:trPr>
        <w:tc>
          <w:tcPr>
            <w:tcW w:w="4968" w:type="dxa"/>
          </w:tcPr>
          <w:p w14:paraId="58C101D7" w14:textId="77777777" w:rsidR="004722EC" w:rsidRDefault="004722EC" w:rsidP="00A64B87">
            <w:pPr>
              <w:rPr>
                <w:rFonts w:cstheme="minorHAnsi"/>
                <w:sz w:val="20"/>
                <w:szCs w:val="20"/>
              </w:rPr>
            </w:pPr>
          </w:p>
          <w:p w14:paraId="0B5806A9" w14:textId="2B900DE6" w:rsidR="00830B9D" w:rsidRDefault="0022262A" w:rsidP="0043577F">
            <w:pPr>
              <w:pStyle w:val="ListParagraph"/>
              <w:numPr>
                <w:ilvl w:val="0"/>
                <w:numId w:val="16"/>
              </w:numPr>
              <w:rPr>
                <w:rFonts w:cstheme="minorHAnsi"/>
                <w:sz w:val="20"/>
                <w:szCs w:val="20"/>
              </w:rPr>
            </w:pPr>
            <w:r>
              <w:rPr>
                <w:rFonts w:cstheme="minorHAnsi"/>
                <w:sz w:val="20"/>
                <w:szCs w:val="20"/>
              </w:rPr>
              <w:t xml:space="preserve">Login to the Power Apps </w:t>
            </w:r>
            <w:r w:rsidR="0077572B">
              <w:rPr>
                <w:rFonts w:cstheme="minorHAnsi"/>
                <w:sz w:val="20"/>
                <w:szCs w:val="20"/>
              </w:rPr>
              <w:t>Maker Portal</w:t>
            </w:r>
          </w:p>
          <w:p w14:paraId="54D14EAF" w14:textId="3FD7A274" w:rsidR="00C23A0A" w:rsidRDefault="00983A0B" w:rsidP="0043577F">
            <w:pPr>
              <w:pStyle w:val="ListParagraph"/>
              <w:numPr>
                <w:ilvl w:val="0"/>
                <w:numId w:val="16"/>
              </w:numPr>
              <w:rPr>
                <w:rFonts w:cstheme="minorHAnsi"/>
                <w:sz w:val="20"/>
                <w:szCs w:val="20"/>
              </w:rPr>
            </w:pPr>
            <w:r>
              <w:rPr>
                <w:rFonts w:cstheme="minorHAnsi"/>
                <w:sz w:val="20"/>
                <w:szCs w:val="20"/>
              </w:rPr>
              <w:t xml:space="preserve">Ensure you’re </w:t>
            </w:r>
            <w:r w:rsidR="00C650DC">
              <w:rPr>
                <w:rFonts w:cstheme="minorHAnsi"/>
                <w:sz w:val="20"/>
                <w:szCs w:val="20"/>
              </w:rPr>
              <w:t xml:space="preserve">in the environment which contains the </w:t>
            </w:r>
            <w:proofErr w:type="spellStart"/>
            <w:r w:rsidR="00C650DC">
              <w:rPr>
                <w:rFonts w:cstheme="minorHAnsi"/>
                <w:sz w:val="20"/>
                <w:szCs w:val="20"/>
              </w:rPr>
              <w:t>CoE</w:t>
            </w:r>
            <w:proofErr w:type="spellEnd"/>
            <w:r w:rsidR="00C650DC">
              <w:rPr>
                <w:rFonts w:cstheme="minorHAnsi"/>
                <w:sz w:val="20"/>
                <w:szCs w:val="20"/>
              </w:rPr>
              <w:t xml:space="preserve"> Starter Kit Core Solution component</w:t>
            </w:r>
            <w:r w:rsidR="0014638B">
              <w:rPr>
                <w:rFonts w:cstheme="minorHAnsi"/>
                <w:sz w:val="20"/>
                <w:szCs w:val="20"/>
              </w:rPr>
              <w:t>s</w:t>
            </w:r>
            <w:r w:rsidR="00C650DC">
              <w:rPr>
                <w:rFonts w:cstheme="minorHAnsi"/>
                <w:sz w:val="20"/>
                <w:szCs w:val="20"/>
              </w:rPr>
              <w:t xml:space="preserve"> </w:t>
            </w:r>
          </w:p>
          <w:p w14:paraId="400E8CFF" w14:textId="3840EDAF" w:rsidR="0077572B" w:rsidRDefault="0077572B" w:rsidP="0043577F">
            <w:pPr>
              <w:pStyle w:val="ListParagraph"/>
              <w:numPr>
                <w:ilvl w:val="0"/>
                <w:numId w:val="16"/>
              </w:numPr>
              <w:rPr>
                <w:rFonts w:cstheme="minorHAnsi"/>
                <w:sz w:val="20"/>
                <w:szCs w:val="20"/>
              </w:rPr>
            </w:pPr>
            <w:r>
              <w:rPr>
                <w:rFonts w:cstheme="minorHAnsi"/>
                <w:sz w:val="20"/>
                <w:szCs w:val="20"/>
              </w:rPr>
              <w:t>Browse to the Solutions area</w:t>
            </w:r>
          </w:p>
          <w:p w14:paraId="4280F163" w14:textId="3D84F238" w:rsidR="0077572B" w:rsidRPr="00B55317" w:rsidRDefault="00761F00" w:rsidP="0043577F">
            <w:pPr>
              <w:pStyle w:val="ListParagraph"/>
              <w:numPr>
                <w:ilvl w:val="0"/>
                <w:numId w:val="16"/>
              </w:numPr>
              <w:rPr>
                <w:rFonts w:cstheme="minorHAnsi"/>
                <w:b/>
                <w:bCs/>
                <w:sz w:val="20"/>
                <w:szCs w:val="20"/>
              </w:rPr>
            </w:pPr>
            <w:r>
              <w:rPr>
                <w:rFonts w:cstheme="minorHAnsi"/>
                <w:sz w:val="20"/>
                <w:szCs w:val="20"/>
              </w:rPr>
              <w:t>Import the</w:t>
            </w:r>
            <w:r w:rsidR="00B55317">
              <w:rPr>
                <w:rFonts w:cstheme="minorHAnsi"/>
                <w:sz w:val="20"/>
                <w:szCs w:val="20"/>
              </w:rPr>
              <w:t xml:space="preserve"> </w:t>
            </w:r>
            <w:r w:rsidR="00B55317" w:rsidRPr="00B55317">
              <w:rPr>
                <w:rFonts w:cstheme="minorHAnsi"/>
                <w:b/>
                <w:bCs/>
                <w:sz w:val="20"/>
                <w:szCs w:val="20"/>
              </w:rPr>
              <w:t>StorageCapacityEnforcement_1_0_0_</w:t>
            </w:r>
            <w:r w:rsidR="00EB0204">
              <w:rPr>
                <w:rFonts w:cstheme="minorHAnsi"/>
                <w:b/>
                <w:bCs/>
                <w:sz w:val="20"/>
                <w:szCs w:val="20"/>
              </w:rPr>
              <w:t>6</w:t>
            </w:r>
            <w:r w:rsidR="00B55317" w:rsidRPr="00B55317">
              <w:rPr>
                <w:rFonts w:cstheme="minorHAnsi"/>
                <w:b/>
                <w:bCs/>
                <w:sz w:val="20"/>
                <w:szCs w:val="20"/>
              </w:rPr>
              <w:t>_managed.zip</w:t>
            </w:r>
            <w:r w:rsidR="00B55317">
              <w:rPr>
                <w:rFonts w:cstheme="minorHAnsi"/>
                <w:sz w:val="20"/>
                <w:szCs w:val="20"/>
              </w:rPr>
              <w:t xml:space="preserve"> file</w:t>
            </w:r>
          </w:p>
          <w:p w14:paraId="4B042C54" w14:textId="77777777" w:rsidR="00830B9D" w:rsidRDefault="00830B9D" w:rsidP="00A64B87">
            <w:pPr>
              <w:rPr>
                <w:rFonts w:cstheme="minorHAnsi"/>
                <w:sz w:val="20"/>
                <w:szCs w:val="20"/>
              </w:rPr>
            </w:pPr>
          </w:p>
        </w:tc>
        <w:tc>
          <w:tcPr>
            <w:tcW w:w="5855" w:type="dxa"/>
          </w:tcPr>
          <w:p w14:paraId="54F2273B" w14:textId="77777777" w:rsidR="00777F88" w:rsidRDefault="00777F88" w:rsidP="00A64B87">
            <w:pPr>
              <w:jc w:val="center"/>
              <w:rPr>
                <w:rFonts w:cstheme="minorHAnsi"/>
                <w:noProof/>
                <w:color w:val="336699"/>
                <w:sz w:val="20"/>
                <w:szCs w:val="20"/>
              </w:rPr>
            </w:pPr>
          </w:p>
          <w:p w14:paraId="7A256F6C" w14:textId="5C55718D" w:rsidR="00830B9D" w:rsidRPr="007638D7" w:rsidRDefault="006A2457" w:rsidP="00A64B87">
            <w:pPr>
              <w:jc w:val="center"/>
              <w:rPr>
                <w:rFonts w:cstheme="minorHAnsi"/>
                <w:noProof/>
                <w:color w:val="336699"/>
                <w:sz w:val="20"/>
                <w:szCs w:val="20"/>
              </w:rPr>
            </w:pPr>
            <w:r>
              <w:rPr>
                <w:noProof/>
              </w:rPr>
              <w:drawing>
                <wp:inline distT="0" distB="0" distL="0" distR="0" wp14:anchorId="40194E2A" wp14:editId="7D31AF8B">
                  <wp:extent cx="3580765" cy="1212850"/>
                  <wp:effectExtent l="0" t="0" r="635" b="6350"/>
                  <wp:docPr id="2142434032" name="Picture 2142434032" descr="Image of the solution import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434032" name="Picture 2142434032" descr="Image of the solution import menu"/>
                          <pic:cNvPicPr/>
                        </pic:nvPicPr>
                        <pic:blipFill>
                          <a:blip r:embed="rId53"/>
                          <a:stretch>
                            <a:fillRect/>
                          </a:stretch>
                        </pic:blipFill>
                        <pic:spPr>
                          <a:xfrm>
                            <a:off x="0" y="0"/>
                            <a:ext cx="3580765" cy="1212850"/>
                          </a:xfrm>
                          <a:prstGeom prst="rect">
                            <a:avLst/>
                          </a:prstGeom>
                        </pic:spPr>
                      </pic:pic>
                    </a:graphicData>
                  </a:graphic>
                </wp:inline>
              </w:drawing>
            </w:r>
          </w:p>
        </w:tc>
      </w:tr>
      <w:tr w:rsidR="00830B9D" w14:paraId="3E782415" w14:textId="77777777" w:rsidTr="5A52255F">
        <w:trPr>
          <w:trHeight w:hRule="exact" w:val="3516"/>
        </w:trPr>
        <w:tc>
          <w:tcPr>
            <w:tcW w:w="4968" w:type="dxa"/>
          </w:tcPr>
          <w:p w14:paraId="0FCC2991" w14:textId="77777777" w:rsidR="00830B9D" w:rsidRDefault="00830B9D" w:rsidP="00A64B87">
            <w:pPr>
              <w:rPr>
                <w:rFonts w:cstheme="minorHAnsi"/>
                <w:sz w:val="20"/>
                <w:szCs w:val="20"/>
              </w:rPr>
            </w:pPr>
          </w:p>
          <w:p w14:paraId="0DBF2AD6" w14:textId="599F08F5" w:rsidR="00830B9D" w:rsidRDefault="00C553DE" w:rsidP="0043577F">
            <w:pPr>
              <w:pStyle w:val="ListParagraph"/>
              <w:numPr>
                <w:ilvl w:val="0"/>
                <w:numId w:val="16"/>
              </w:numPr>
              <w:rPr>
                <w:rFonts w:cstheme="minorHAnsi"/>
                <w:sz w:val="20"/>
                <w:szCs w:val="20"/>
              </w:rPr>
            </w:pPr>
            <w:r>
              <w:rPr>
                <w:rFonts w:cstheme="minorHAnsi"/>
                <w:sz w:val="20"/>
                <w:szCs w:val="20"/>
              </w:rPr>
              <w:t xml:space="preserve">Create a connection for the Storage Capacity Enforcement </w:t>
            </w:r>
            <w:r w:rsidR="00777F88">
              <w:rPr>
                <w:rFonts w:cstheme="minorHAnsi"/>
                <w:sz w:val="20"/>
                <w:szCs w:val="20"/>
              </w:rPr>
              <w:t>–</w:t>
            </w:r>
            <w:r>
              <w:rPr>
                <w:rFonts w:cstheme="minorHAnsi"/>
                <w:sz w:val="20"/>
                <w:szCs w:val="20"/>
              </w:rPr>
              <w:t xml:space="preserve"> Azure</w:t>
            </w:r>
            <w:r w:rsidR="00777F88">
              <w:rPr>
                <w:rFonts w:cstheme="minorHAnsi"/>
                <w:sz w:val="20"/>
                <w:szCs w:val="20"/>
              </w:rPr>
              <w:t xml:space="preserve"> Automation account</w:t>
            </w:r>
          </w:p>
          <w:p w14:paraId="39225612" w14:textId="77777777" w:rsidR="00830B9D" w:rsidRDefault="00830B9D" w:rsidP="00A64B87">
            <w:pPr>
              <w:rPr>
                <w:rFonts w:cstheme="minorHAnsi"/>
                <w:sz w:val="20"/>
                <w:szCs w:val="20"/>
              </w:rPr>
            </w:pPr>
          </w:p>
          <w:p w14:paraId="4B832385" w14:textId="77777777" w:rsidR="00564CA7" w:rsidRDefault="00564CA7" w:rsidP="00564CA7">
            <w:pPr>
              <w:ind w:left="360"/>
              <w:rPr>
                <w:rFonts w:cstheme="minorHAnsi"/>
                <w:sz w:val="20"/>
                <w:szCs w:val="20"/>
              </w:rPr>
            </w:pPr>
            <w:r w:rsidRPr="00124379">
              <w:rPr>
                <w:rFonts w:cstheme="minorHAnsi"/>
                <w:b/>
                <w:bCs/>
                <w:sz w:val="20"/>
                <w:szCs w:val="20"/>
              </w:rPr>
              <w:t>Note:</w:t>
            </w:r>
            <w:r>
              <w:rPr>
                <w:rFonts w:cstheme="minorHAnsi"/>
                <w:sz w:val="20"/>
                <w:szCs w:val="20"/>
              </w:rPr>
              <w:t xml:space="preserve"> </w:t>
            </w:r>
            <w:r w:rsidR="006A6426">
              <w:rPr>
                <w:rFonts w:cstheme="minorHAnsi"/>
                <w:sz w:val="20"/>
                <w:szCs w:val="20"/>
              </w:rPr>
              <w:t>You can use either OAuth or Service Principal authentication</w:t>
            </w:r>
            <w:r w:rsidR="00914321">
              <w:rPr>
                <w:rFonts w:cstheme="minorHAnsi"/>
                <w:sz w:val="20"/>
                <w:szCs w:val="20"/>
              </w:rPr>
              <w:t>, but the account must have permissions</w:t>
            </w:r>
            <w:r w:rsidR="00A22BB8">
              <w:rPr>
                <w:rFonts w:cstheme="minorHAnsi"/>
                <w:sz w:val="20"/>
                <w:szCs w:val="20"/>
              </w:rPr>
              <w:t xml:space="preserve"> to the Azure Automation Account </w:t>
            </w:r>
            <w:r w:rsidR="00124379">
              <w:rPr>
                <w:rFonts w:cstheme="minorHAnsi"/>
                <w:sz w:val="20"/>
                <w:szCs w:val="20"/>
              </w:rPr>
              <w:t>created as a pre-requisite.</w:t>
            </w:r>
          </w:p>
          <w:p w14:paraId="09F4E4AA" w14:textId="77777777" w:rsidR="005209EE" w:rsidRDefault="005209EE" w:rsidP="00564CA7">
            <w:pPr>
              <w:ind w:left="360"/>
              <w:rPr>
                <w:rFonts w:cstheme="minorHAnsi"/>
                <w:sz w:val="20"/>
                <w:szCs w:val="20"/>
              </w:rPr>
            </w:pPr>
          </w:p>
          <w:p w14:paraId="79DB1A9F" w14:textId="21915E26" w:rsidR="005209EE" w:rsidRDefault="005209EE" w:rsidP="00564CA7">
            <w:pPr>
              <w:ind w:left="360"/>
              <w:rPr>
                <w:rFonts w:cstheme="minorHAnsi"/>
                <w:sz w:val="20"/>
                <w:szCs w:val="20"/>
              </w:rPr>
            </w:pPr>
            <w:r w:rsidRPr="0071692B">
              <w:rPr>
                <w:rFonts w:cstheme="minorHAnsi"/>
                <w:color w:val="FF0000"/>
                <w:sz w:val="20"/>
                <w:szCs w:val="20"/>
              </w:rPr>
              <w:t xml:space="preserve">Important: </w:t>
            </w:r>
            <w:r>
              <w:rPr>
                <w:rFonts w:cstheme="minorHAnsi"/>
                <w:sz w:val="20"/>
                <w:szCs w:val="20"/>
              </w:rPr>
              <w:t>For GCC customers, the Azure Automation connector only authenticates with Azure Gov</w:t>
            </w:r>
            <w:r w:rsidR="00C2724C">
              <w:rPr>
                <w:rFonts w:cstheme="minorHAnsi"/>
                <w:sz w:val="20"/>
                <w:szCs w:val="20"/>
              </w:rPr>
              <w:t>ernment subscriptions. Azure Commercial</w:t>
            </w:r>
            <w:r w:rsidR="0071692B">
              <w:rPr>
                <w:rFonts w:cstheme="minorHAnsi"/>
                <w:sz w:val="20"/>
                <w:szCs w:val="20"/>
              </w:rPr>
              <w:t xml:space="preserve"> subscriptions are not currently supported</w:t>
            </w:r>
            <w:r w:rsidR="0053446E">
              <w:rPr>
                <w:rFonts w:cstheme="minorHAnsi"/>
                <w:sz w:val="20"/>
                <w:szCs w:val="20"/>
              </w:rPr>
              <w:t>.</w:t>
            </w:r>
          </w:p>
        </w:tc>
        <w:tc>
          <w:tcPr>
            <w:tcW w:w="5855" w:type="dxa"/>
          </w:tcPr>
          <w:p w14:paraId="4326B199" w14:textId="3763A139" w:rsidR="00830B9D" w:rsidRPr="007638D7" w:rsidRDefault="00777F88" w:rsidP="00A64B87">
            <w:pPr>
              <w:jc w:val="center"/>
              <w:rPr>
                <w:rFonts w:cstheme="minorHAnsi"/>
                <w:noProof/>
                <w:color w:val="336699"/>
                <w:sz w:val="20"/>
                <w:szCs w:val="20"/>
              </w:rPr>
            </w:pPr>
            <w:r>
              <w:rPr>
                <w:noProof/>
              </w:rPr>
              <w:drawing>
                <wp:inline distT="0" distB="0" distL="0" distR="0" wp14:anchorId="042CDFAD" wp14:editId="2D80938C">
                  <wp:extent cx="3226280" cy="1872789"/>
                  <wp:effectExtent l="0" t="0" r="0" b="0"/>
                  <wp:docPr id="754845516" name="Picture 754845516" descr="Image of the add new connection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45516" name="Picture 754845516" descr="Image of the add new connection option"/>
                          <pic:cNvPicPr/>
                        </pic:nvPicPr>
                        <pic:blipFill>
                          <a:blip r:embed="rId54"/>
                          <a:stretch>
                            <a:fillRect/>
                          </a:stretch>
                        </pic:blipFill>
                        <pic:spPr>
                          <a:xfrm>
                            <a:off x="0" y="0"/>
                            <a:ext cx="3253995" cy="1888877"/>
                          </a:xfrm>
                          <a:prstGeom prst="rect">
                            <a:avLst/>
                          </a:prstGeom>
                        </pic:spPr>
                      </pic:pic>
                    </a:graphicData>
                  </a:graphic>
                </wp:inline>
              </w:drawing>
            </w:r>
          </w:p>
        </w:tc>
      </w:tr>
      <w:tr w:rsidR="00830B9D" w14:paraId="7E31A712" w14:textId="77777777" w:rsidTr="5A52255F">
        <w:trPr>
          <w:trHeight w:hRule="exact" w:val="6405"/>
        </w:trPr>
        <w:tc>
          <w:tcPr>
            <w:tcW w:w="4968" w:type="dxa"/>
          </w:tcPr>
          <w:p w14:paraId="6940C4D1" w14:textId="77777777" w:rsidR="00830B9D" w:rsidRDefault="00830B9D" w:rsidP="00A64B87">
            <w:pPr>
              <w:rPr>
                <w:rFonts w:cstheme="minorHAnsi"/>
                <w:sz w:val="20"/>
                <w:szCs w:val="20"/>
              </w:rPr>
            </w:pPr>
          </w:p>
          <w:p w14:paraId="74CB7C16" w14:textId="3C20C34D" w:rsidR="00830B9D" w:rsidRPr="00D70947" w:rsidRDefault="007548A4" w:rsidP="00D70947">
            <w:pPr>
              <w:rPr>
                <w:rFonts w:cstheme="minorHAnsi"/>
                <w:sz w:val="20"/>
                <w:szCs w:val="20"/>
              </w:rPr>
            </w:pPr>
            <w:r w:rsidRPr="00D70947">
              <w:rPr>
                <w:rFonts w:cstheme="minorHAnsi"/>
                <w:sz w:val="20"/>
                <w:szCs w:val="20"/>
              </w:rPr>
              <w:t xml:space="preserve">Configure </w:t>
            </w:r>
            <w:r w:rsidR="00CE16D6" w:rsidRPr="00D70947">
              <w:rPr>
                <w:rFonts w:cstheme="minorHAnsi"/>
                <w:sz w:val="20"/>
                <w:szCs w:val="20"/>
              </w:rPr>
              <w:t>the environment variables</w:t>
            </w:r>
          </w:p>
          <w:p w14:paraId="5FD62A8A" w14:textId="11F2C3F0" w:rsidR="00A6078A" w:rsidRPr="00A6078A" w:rsidRDefault="00477B9F" w:rsidP="0043577F">
            <w:pPr>
              <w:pStyle w:val="ListParagraph"/>
              <w:numPr>
                <w:ilvl w:val="0"/>
                <w:numId w:val="16"/>
              </w:numPr>
              <w:rPr>
                <w:rFonts w:cstheme="minorHAnsi"/>
                <w:sz w:val="20"/>
                <w:szCs w:val="20"/>
              </w:rPr>
            </w:pPr>
            <w:r>
              <w:rPr>
                <w:rFonts w:cstheme="minorHAnsi"/>
                <w:b/>
                <w:bCs/>
                <w:sz w:val="20"/>
                <w:szCs w:val="20"/>
              </w:rPr>
              <w:t xml:space="preserve">Storage Capacity </w:t>
            </w:r>
            <w:r w:rsidR="00A6078A" w:rsidRPr="0067462E">
              <w:rPr>
                <w:rFonts w:cstheme="minorHAnsi"/>
                <w:b/>
                <w:bCs/>
                <w:sz w:val="20"/>
                <w:szCs w:val="20"/>
              </w:rPr>
              <w:t>Azure Subscription ID:</w:t>
            </w:r>
            <w:r w:rsidR="00A6078A">
              <w:rPr>
                <w:rFonts w:cstheme="minorHAnsi"/>
                <w:sz w:val="20"/>
                <w:szCs w:val="20"/>
              </w:rPr>
              <w:t xml:space="preserve"> Enter the </w:t>
            </w:r>
            <w:hyperlink r:id="rId55" w:anchor="find-your-azure-subscription" w:history="1">
              <w:r w:rsidR="00A6078A" w:rsidRPr="0067462E">
                <w:rPr>
                  <w:rStyle w:val="Hyperlink"/>
                  <w:rFonts w:cstheme="minorHAnsi"/>
                  <w:sz w:val="20"/>
                  <w:szCs w:val="20"/>
                </w:rPr>
                <w:t>subscription ID</w:t>
              </w:r>
            </w:hyperlink>
            <w:r w:rsidR="00A6078A">
              <w:rPr>
                <w:rFonts w:cstheme="minorHAnsi"/>
                <w:sz w:val="20"/>
                <w:szCs w:val="20"/>
              </w:rPr>
              <w:t xml:space="preserve"> for the Azure subscription</w:t>
            </w:r>
          </w:p>
          <w:p w14:paraId="68D5924A" w14:textId="46EEF7A4" w:rsidR="00477B9F" w:rsidRDefault="00477B9F" w:rsidP="0043577F">
            <w:pPr>
              <w:pStyle w:val="ListParagraph"/>
              <w:numPr>
                <w:ilvl w:val="0"/>
                <w:numId w:val="16"/>
              </w:numPr>
              <w:rPr>
                <w:rFonts w:cstheme="minorHAnsi"/>
                <w:sz w:val="20"/>
                <w:szCs w:val="20"/>
              </w:rPr>
            </w:pPr>
            <w:r w:rsidRPr="007D6D87">
              <w:rPr>
                <w:rFonts w:cstheme="minorHAnsi"/>
                <w:b/>
                <w:bCs/>
                <w:sz w:val="20"/>
                <w:szCs w:val="20"/>
              </w:rPr>
              <w:t>Storage Capacity Azure Resource Group:</w:t>
            </w:r>
            <w:r>
              <w:rPr>
                <w:rFonts w:cstheme="minorHAnsi"/>
                <w:sz w:val="20"/>
                <w:szCs w:val="20"/>
              </w:rPr>
              <w:t xml:space="preserve"> </w:t>
            </w:r>
            <w:r w:rsidR="007D6D87">
              <w:rPr>
                <w:rFonts w:cstheme="minorHAnsi"/>
                <w:sz w:val="20"/>
                <w:szCs w:val="20"/>
              </w:rPr>
              <w:t>Enter the name of the Azure Resource Group that’s hosting the Azure Automation Account</w:t>
            </w:r>
          </w:p>
          <w:p w14:paraId="5542AC9C" w14:textId="3720D161" w:rsidR="00477B9F" w:rsidRPr="00477B9F" w:rsidRDefault="00477B9F" w:rsidP="0043577F">
            <w:pPr>
              <w:pStyle w:val="ListParagraph"/>
              <w:numPr>
                <w:ilvl w:val="0"/>
                <w:numId w:val="16"/>
              </w:numPr>
              <w:rPr>
                <w:rFonts w:cstheme="minorHAnsi"/>
                <w:sz w:val="20"/>
                <w:szCs w:val="20"/>
              </w:rPr>
            </w:pPr>
            <w:r w:rsidRPr="00BC70D3">
              <w:rPr>
                <w:rFonts w:cstheme="minorHAnsi"/>
                <w:b/>
                <w:bCs/>
                <w:sz w:val="20"/>
                <w:szCs w:val="20"/>
              </w:rPr>
              <w:t>Storage Capacity Azure Automation Account Name:</w:t>
            </w:r>
            <w:r w:rsidR="00BC70D3">
              <w:rPr>
                <w:rFonts w:cstheme="minorHAnsi"/>
                <w:sz w:val="20"/>
                <w:szCs w:val="20"/>
              </w:rPr>
              <w:t xml:space="preserve"> Enter the name of the Azure Automation Account</w:t>
            </w:r>
          </w:p>
          <w:p w14:paraId="75C2FFB6" w14:textId="34A01EC3" w:rsidR="007548A4" w:rsidRDefault="00D70947" w:rsidP="0043577F">
            <w:pPr>
              <w:pStyle w:val="ListParagraph"/>
              <w:numPr>
                <w:ilvl w:val="0"/>
                <w:numId w:val="16"/>
              </w:numPr>
              <w:rPr>
                <w:rFonts w:cstheme="minorHAnsi"/>
                <w:sz w:val="20"/>
                <w:szCs w:val="20"/>
              </w:rPr>
            </w:pPr>
            <w:r w:rsidRPr="004C7CD1">
              <w:rPr>
                <w:rFonts w:cstheme="minorHAnsi"/>
                <w:b/>
                <w:bCs/>
                <w:sz w:val="20"/>
                <w:szCs w:val="20"/>
              </w:rPr>
              <w:t>Storage Capacity Azure Runbook Enforcement:</w:t>
            </w:r>
            <w:r>
              <w:rPr>
                <w:rFonts w:cstheme="minorHAnsi"/>
                <w:sz w:val="20"/>
                <w:szCs w:val="20"/>
              </w:rPr>
              <w:t xml:space="preserve"> Enter the name of the </w:t>
            </w:r>
            <w:r w:rsidR="00BB3557">
              <w:rPr>
                <w:rFonts w:cstheme="minorHAnsi"/>
                <w:sz w:val="20"/>
                <w:szCs w:val="20"/>
              </w:rPr>
              <w:t>enforcement runbook created to enable admin mode</w:t>
            </w:r>
          </w:p>
          <w:p w14:paraId="22F5F181" w14:textId="67370419" w:rsidR="00BB3557" w:rsidRPr="004530F3" w:rsidRDefault="00BB3557" w:rsidP="0043577F">
            <w:pPr>
              <w:pStyle w:val="ListParagraph"/>
              <w:numPr>
                <w:ilvl w:val="0"/>
                <w:numId w:val="16"/>
              </w:numPr>
              <w:rPr>
                <w:rFonts w:cstheme="minorHAnsi"/>
                <w:sz w:val="20"/>
                <w:szCs w:val="20"/>
              </w:rPr>
            </w:pPr>
            <w:r>
              <w:rPr>
                <w:rFonts w:cstheme="minorHAnsi"/>
                <w:b/>
                <w:bCs/>
                <w:sz w:val="20"/>
                <w:szCs w:val="20"/>
              </w:rPr>
              <w:t>Storage Capacity Azure Runbook Remove Enforcement:</w:t>
            </w:r>
            <w:r w:rsidRPr="00A86D26">
              <w:rPr>
                <w:rFonts w:cstheme="minorHAnsi"/>
                <w:sz w:val="20"/>
                <w:szCs w:val="20"/>
              </w:rPr>
              <w:t xml:space="preserve"> </w:t>
            </w:r>
            <w:r w:rsidR="00A86D26" w:rsidRPr="00A86D26">
              <w:rPr>
                <w:rFonts w:cstheme="minorHAnsi"/>
                <w:sz w:val="20"/>
                <w:szCs w:val="20"/>
              </w:rPr>
              <w:t>Enter the name of the remove enforcement runbook created to disable admin mode</w:t>
            </w:r>
          </w:p>
          <w:p w14:paraId="3D6442FE" w14:textId="77777777" w:rsidR="00830B9D" w:rsidRDefault="00830B9D" w:rsidP="00A64B87">
            <w:pPr>
              <w:rPr>
                <w:rFonts w:cstheme="minorHAnsi"/>
                <w:sz w:val="20"/>
                <w:szCs w:val="20"/>
              </w:rPr>
            </w:pPr>
          </w:p>
        </w:tc>
        <w:tc>
          <w:tcPr>
            <w:tcW w:w="5855" w:type="dxa"/>
          </w:tcPr>
          <w:p w14:paraId="4A6ACC6F" w14:textId="4C09C339" w:rsidR="00AB202E" w:rsidRDefault="00DF01C6" w:rsidP="00A64B87">
            <w:pPr>
              <w:jc w:val="center"/>
              <w:rPr>
                <w:noProof/>
              </w:rPr>
            </w:pPr>
            <w:r>
              <w:rPr>
                <w:noProof/>
              </w:rPr>
              <w:drawing>
                <wp:inline distT="0" distB="0" distL="0" distR="0" wp14:anchorId="2D93418B" wp14:editId="2EC06AAB">
                  <wp:extent cx="3045124" cy="4030601"/>
                  <wp:effectExtent l="0" t="0" r="3175" b="8255"/>
                  <wp:docPr id="217746877" name="Picture 217746877" descr="Image of the environment variables that need to be defined during the solution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46877" name="Picture 217746877" descr="Image of the environment variables that need to be defined during the solution import"/>
                          <pic:cNvPicPr/>
                        </pic:nvPicPr>
                        <pic:blipFill>
                          <a:blip r:embed="rId56"/>
                          <a:stretch>
                            <a:fillRect/>
                          </a:stretch>
                        </pic:blipFill>
                        <pic:spPr>
                          <a:xfrm>
                            <a:off x="0" y="0"/>
                            <a:ext cx="3082877" cy="4080571"/>
                          </a:xfrm>
                          <a:prstGeom prst="rect">
                            <a:avLst/>
                          </a:prstGeom>
                        </pic:spPr>
                      </pic:pic>
                    </a:graphicData>
                  </a:graphic>
                </wp:inline>
              </w:drawing>
            </w:r>
          </w:p>
        </w:tc>
      </w:tr>
      <w:tr w:rsidR="00B63518" w14:paraId="16B56ABB" w14:textId="77777777" w:rsidTr="004332E2">
        <w:trPr>
          <w:trHeight w:hRule="exact" w:val="2895"/>
        </w:trPr>
        <w:tc>
          <w:tcPr>
            <w:tcW w:w="4968" w:type="dxa"/>
          </w:tcPr>
          <w:p w14:paraId="0A22D07B" w14:textId="77777777" w:rsidR="00B63518" w:rsidRDefault="00B63518" w:rsidP="00A64B87">
            <w:pPr>
              <w:rPr>
                <w:rFonts w:cstheme="minorHAnsi"/>
                <w:sz w:val="20"/>
                <w:szCs w:val="20"/>
              </w:rPr>
            </w:pPr>
          </w:p>
          <w:p w14:paraId="20AA5278" w14:textId="73217458" w:rsidR="00B63518" w:rsidRPr="008768FD" w:rsidRDefault="00FD6176" w:rsidP="0043577F">
            <w:pPr>
              <w:pStyle w:val="ListParagraph"/>
              <w:numPr>
                <w:ilvl w:val="0"/>
                <w:numId w:val="16"/>
              </w:numPr>
              <w:rPr>
                <w:rFonts w:cstheme="minorHAnsi"/>
                <w:sz w:val="20"/>
                <w:szCs w:val="20"/>
              </w:rPr>
            </w:pPr>
            <w:r>
              <w:rPr>
                <w:rFonts w:cstheme="minorHAnsi"/>
                <w:sz w:val="20"/>
                <w:szCs w:val="20"/>
              </w:rPr>
              <w:t xml:space="preserve">In the Solutions menu, click to open the </w:t>
            </w:r>
            <w:r w:rsidRPr="00FD6176">
              <w:rPr>
                <w:rFonts w:cstheme="minorHAnsi"/>
                <w:b/>
                <w:bCs/>
                <w:sz w:val="20"/>
                <w:szCs w:val="20"/>
              </w:rPr>
              <w:t>Center of Excellence – Storage Capacity Enforcement</w:t>
            </w:r>
            <w:r>
              <w:rPr>
                <w:rFonts w:cstheme="minorHAnsi"/>
                <w:sz w:val="20"/>
                <w:szCs w:val="20"/>
              </w:rPr>
              <w:t xml:space="preserve"> solution once the import has completed</w:t>
            </w:r>
          </w:p>
        </w:tc>
        <w:tc>
          <w:tcPr>
            <w:tcW w:w="5855" w:type="dxa"/>
          </w:tcPr>
          <w:p w14:paraId="76257FFB" w14:textId="77777777" w:rsidR="00B63518" w:rsidRDefault="00B63518" w:rsidP="00A64B87">
            <w:pPr>
              <w:jc w:val="center"/>
              <w:rPr>
                <w:noProof/>
              </w:rPr>
            </w:pPr>
          </w:p>
          <w:p w14:paraId="412A8176" w14:textId="2A6C1B62" w:rsidR="00384686" w:rsidRPr="007638D7" w:rsidRDefault="00384686" w:rsidP="00A64B87">
            <w:pPr>
              <w:jc w:val="center"/>
              <w:rPr>
                <w:rFonts w:cstheme="minorHAnsi"/>
                <w:noProof/>
                <w:color w:val="336699"/>
                <w:sz w:val="20"/>
                <w:szCs w:val="20"/>
              </w:rPr>
            </w:pPr>
            <w:r>
              <w:rPr>
                <w:noProof/>
              </w:rPr>
              <w:drawing>
                <wp:inline distT="0" distB="0" distL="0" distR="0" wp14:anchorId="10635047" wp14:editId="735BC8F9">
                  <wp:extent cx="3588588" cy="1308035"/>
                  <wp:effectExtent l="0" t="0" r="0" b="6985"/>
                  <wp:docPr id="313818995" name="Picture 313818995" descr="Image of the Storage Capacity Enforcement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18995" name="Picture 313818995" descr="Image of the Storage Capacity Enforcement solution"/>
                          <pic:cNvPicPr/>
                        </pic:nvPicPr>
                        <pic:blipFill>
                          <a:blip r:embed="rId57"/>
                          <a:stretch>
                            <a:fillRect/>
                          </a:stretch>
                        </pic:blipFill>
                        <pic:spPr>
                          <a:xfrm>
                            <a:off x="0" y="0"/>
                            <a:ext cx="3604916" cy="1313987"/>
                          </a:xfrm>
                          <a:prstGeom prst="rect">
                            <a:avLst/>
                          </a:prstGeom>
                        </pic:spPr>
                      </pic:pic>
                    </a:graphicData>
                  </a:graphic>
                </wp:inline>
              </w:drawing>
            </w:r>
          </w:p>
        </w:tc>
      </w:tr>
      <w:tr w:rsidR="00B63518" w14:paraId="5420F0AC" w14:textId="77777777" w:rsidTr="004332E2">
        <w:trPr>
          <w:trHeight w:hRule="exact" w:val="3066"/>
        </w:trPr>
        <w:tc>
          <w:tcPr>
            <w:tcW w:w="4968" w:type="dxa"/>
          </w:tcPr>
          <w:p w14:paraId="5DD0BFA9" w14:textId="77777777" w:rsidR="00B63518" w:rsidRDefault="00B63518" w:rsidP="00A64B87">
            <w:pPr>
              <w:rPr>
                <w:rFonts w:cstheme="minorHAnsi"/>
                <w:sz w:val="20"/>
                <w:szCs w:val="20"/>
              </w:rPr>
            </w:pPr>
          </w:p>
          <w:p w14:paraId="6F40CA4C" w14:textId="7DCA185D" w:rsidR="00B63518" w:rsidRDefault="4D780BB1" w:rsidP="5A52255F">
            <w:pPr>
              <w:pStyle w:val="ListParagraph"/>
              <w:numPr>
                <w:ilvl w:val="0"/>
                <w:numId w:val="16"/>
              </w:numPr>
              <w:rPr>
                <w:sz w:val="20"/>
                <w:szCs w:val="20"/>
              </w:rPr>
            </w:pPr>
            <w:r w:rsidRPr="5A52255F">
              <w:rPr>
                <w:sz w:val="20"/>
                <w:szCs w:val="20"/>
              </w:rPr>
              <w:t xml:space="preserve">Click on the </w:t>
            </w:r>
            <w:r w:rsidRPr="5A52255F">
              <w:rPr>
                <w:b/>
                <w:bCs/>
                <w:sz w:val="20"/>
                <w:szCs w:val="20"/>
              </w:rPr>
              <w:t xml:space="preserve">Admin | Storage Capacity Enforcement – Sync </w:t>
            </w:r>
            <w:proofErr w:type="spellStart"/>
            <w:r w:rsidRPr="5A52255F">
              <w:rPr>
                <w:b/>
                <w:bCs/>
                <w:sz w:val="20"/>
                <w:szCs w:val="20"/>
              </w:rPr>
              <w:t>CoE</w:t>
            </w:r>
            <w:proofErr w:type="spellEnd"/>
            <w:r w:rsidRPr="5A52255F">
              <w:rPr>
                <w:b/>
                <w:bCs/>
                <w:sz w:val="20"/>
                <w:szCs w:val="20"/>
              </w:rPr>
              <w:t xml:space="preserve"> Solution Metadata </w:t>
            </w:r>
            <w:r w:rsidRPr="5A52255F">
              <w:rPr>
                <w:sz w:val="20"/>
                <w:szCs w:val="20"/>
              </w:rPr>
              <w:t>cloud flow</w:t>
            </w:r>
            <w:r w:rsidR="0FDBB4C5" w:rsidRPr="5A52255F">
              <w:rPr>
                <w:sz w:val="20"/>
                <w:szCs w:val="20"/>
              </w:rPr>
              <w:t xml:space="preserve"> (Turn on if flow i</w:t>
            </w:r>
            <w:r w:rsidR="00963BE1">
              <w:rPr>
                <w:sz w:val="20"/>
                <w:szCs w:val="20"/>
              </w:rPr>
              <w:t>f</w:t>
            </w:r>
            <w:r w:rsidR="0FDBB4C5" w:rsidRPr="5A52255F">
              <w:rPr>
                <w:sz w:val="20"/>
                <w:szCs w:val="20"/>
              </w:rPr>
              <w:t xml:space="preserve"> currently off)</w:t>
            </w:r>
          </w:p>
          <w:p w14:paraId="6FE44FCD" w14:textId="77777777" w:rsidR="00FE6FC5" w:rsidRDefault="00FE6FC5" w:rsidP="005A50D8">
            <w:pPr>
              <w:pStyle w:val="ListParagraph"/>
              <w:numPr>
                <w:ilvl w:val="0"/>
                <w:numId w:val="16"/>
              </w:numPr>
              <w:rPr>
                <w:rFonts w:cstheme="minorHAnsi"/>
                <w:sz w:val="20"/>
                <w:szCs w:val="20"/>
              </w:rPr>
            </w:pPr>
            <w:r>
              <w:rPr>
                <w:rFonts w:cstheme="minorHAnsi"/>
                <w:sz w:val="20"/>
                <w:szCs w:val="20"/>
              </w:rPr>
              <w:t xml:space="preserve">Click </w:t>
            </w:r>
            <w:r>
              <w:rPr>
                <w:rFonts w:cstheme="minorHAnsi"/>
                <w:b/>
                <w:bCs/>
                <w:sz w:val="20"/>
                <w:szCs w:val="20"/>
              </w:rPr>
              <w:t>Run</w:t>
            </w:r>
            <w:r>
              <w:rPr>
                <w:rFonts w:cstheme="minorHAnsi"/>
                <w:sz w:val="20"/>
                <w:szCs w:val="20"/>
              </w:rPr>
              <w:t xml:space="preserve"> to execute the flow and wait for it to </w:t>
            </w:r>
            <w:proofErr w:type="gramStart"/>
            <w:r>
              <w:rPr>
                <w:rFonts w:cstheme="minorHAnsi"/>
                <w:sz w:val="20"/>
                <w:szCs w:val="20"/>
              </w:rPr>
              <w:t>complete</w:t>
            </w:r>
            <w:proofErr w:type="gramEnd"/>
          </w:p>
          <w:p w14:paraId="270C501D" w14:textId="77777777" w:rsidR="00D85DA6" w:rsidRDefault="00D85DA6" w:rsidP="5A52255F">
            <w:pPr>
              <w:pStyle w:val="ListParagraph"/>
              <w:ind w:left="360"/>
              <w:rPr>
                <w:sz w:val="20"/>
                <w:szCs w:val="20"/>
              </w:rPr>
            </w:pPr>
          </w:p>
          <w:p w14:paraId="526E4A1C" w14:textId="62B3CEAB" w:rsidR="006F5898" w:rsidRDefault="3DB4B5A9" w:rsidP="5A52255F">
            <w:pPr>
              <w:pStyle w:val="ListParagraph"/>
              <w:ind w:left="360"/>
              <w:rPr>
                <w:sz w:val="20"/>
                <w:szCs w:val="20"/>
              </w:rPr>
            </w:pPr>
            <w:r w:rsidRPr="00D85DA6">
              <w:rPr>
                <w:b/>
                <w:bCs/>
                <w:sz w:val="20"/>
                <w:szCs w:val="20"/>
              </w:rPr>
              <w:t>Note:</w:t>
            </w:r>
            <w:r w:rsidRPr="5A52255F">
              <w:rPr>
                <w:sz w:val="20"/>
                <w:szCs w:val="20"/>
              </w:rPr>
              <w:t xml:space="preserve"> This flow is executed only during initial setup to create the underlying solution metadata</w:t>
            </w:r>
            <w:r w:rsidR="5B47F872" w:rsidRPr="5A52255F">
              <w:rPr>
                <w:sz w:val="20"/>
                <w:szCs w:val="20"/>
              </w:rPr>
              <w:t xml:space="preserve">. If you cannot turn on/run flow – edit the flow and check/add connections. Then try to </w:t>
            </w:r>
            <w:proofErr w:type="gramStart"/>
            <w:r w:rsidR="5B47F872" w:rsidRPr="5A52255F">
              <w:rPr>
                <w:sz w:val="20"/>
                <w:szCs w:val="20"/>
              </w:rPr>
              <w:t>turn</w:t>
            </w:r>
            <w:proofErr w:type="gramEnd"/>
            <w:r w:rsidR="5B47F872" w:rsidRPr="5A52255F">
              <w:rPr>
                <w:sz w:val="20"/>
                <w:szCs w:val="20"/>
              </w:rPr>
              <w:t xml:space="preserve"> on and run.</w:t>
            </w:r>
          </w:p>
        </w:tc>
        <w:tc>
          <w:tcPr>
            <w:tcW w:w="5855" w:type="dxa"/>
          </w:tcPr>
          <w:p w14:paraId="62504DA4" w14:textId="77777777" w:rsidR="00B63518" w:rsidRDefault="00B63518" w:rsidP="00A64B87">
            <w:pPr>
              <w:jc w:val="center"/>
              <w:rPr>
                <w:noProof/>
              </w:rPr>
            </w:pPr>
          </w:p>
          <w:p w14:paraId="6C1DF3DA" w14:textId="223EF3B3" w:rsidR="00693E7C" w:rsidRDefault="00693E7C" w:rsidP="00A64B87">
            <w:pPr>
              <w:jc w:val="center"/>
              <w:rPr>
                <w:noProof/>
              </w:rPr>
            </w:pPr>
            <w:r>
              <w:rPr>
                <w:noProof/>
              </w:rPr>
              <w:drawing>
                <wp:inline distT="0" distB="0" distL="0" distR="0" wp14:anchorId="6417EA20" wp14:editId="09CBB0A8">
                  <wp:extent cx="3580765" cy="1118235"/>
                  <wp:effectExtent l="0" t="0" r="635" b="5715"/>
                  <wp:docPr id="1546203685" name="Picture 1546203685" descr="Image of the Run button for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03685" name="Picture 1546203685" descr="Image of the Run button for the flow"/>
                          <pic:cNvPicPr/>
                        </pic:nvPicPr>
                        <pic:blipFill>
                          <a:blip r:embed="rId58"/>
                          <a:stretch>
                            <a:fillRect/>
                          </a:stretch>
                        </pic:blipFill>
                        <pic:spPr>
                          <a:xfrm>
                            <a:off x="0" y="0"/>
                            <a:ext cx="3580765" cy="1118235"/>
                          </a:xfrm>
                          <a:prstGeom prst="rect">
                            <a:avLst/>
                          </a:prstGeom>
                        </pic:spPr>
                      </pic:pic>
                    </a:graphicData>
                  </a:graphic>
                </wp:inline>
              </w:drawing>
            </w:r>
          </w:p>
        </w:tc>
      </w:tr>
      <w:tr w:rsidR="00FE6FC5" w14:paraId="199F0681" w14:textId="77777777" w:rsidTr="004332E2">
        <w:trPr>
          <w:trHeight w:hRule="exact" w:val="2877"/>
        </w:trPr>
        <w:tc>
          <w:tcPr>
            <w:tcW w:w="4968" w:type="dxa"/>
            <w:tcBorders>
              <w:bottom w:val="single" w:sz="4" w:space="0" w:color="auto"/>
            </w:tcBorders>
          </w:tcPr>
          <w:p w14:paraId="60FA0C61" w14:textId="77777777" w:rsidR="00FE6FC5" w:rsidRDefault="00FE6FC5" w:rsidP="00A64B87">
            <w:pPr>
              <w:rPr>
                <w:rFonts w:cstheme="minorHAnsi"/>
                <w:sz w:val="20"/>
                <w:szCs w:val="20"/>
              </w:rPr>
            </w:pPr>
          </w:p>
          <w:p w14:paraId="73B9E1B1" w14:textId="1FC7B6B0" w:rsidR="00FE6FC5" w:rsidRDefault="00FE6FC5" w:rsidP="00FE6FC5">
            <w:pPr>
              <w:pStyle w:val="ListParagraph"/>
              <w:numPr>
                <w:ilvl w:val="0"/>
                <w:numId w:val="16"/>
              </w:numPr>
              <w:rPr>
                <w:rFonts w:cstheme="minorHAnsi"/>
                <w:sz w:val="20"/>
                <w:szCs w:val="20"/>
              </w:rPr>
            </w:pPr>
            <w:r>
              <w:rPr>
                <w:rFonts w:cstheme="minorHAnsi"/>
                <w:sz w:val="20"/>
                <w:szCs w:val="20"/>
              </w:rPr>
              <w:t xml:space="preserve">Go back to the </w:t>
            </w:r>
            <w:r w:rsidR="00AE5A80">
              <w:rPr>
                <w:rFonts w:cstheme="minorHAnsi"/>
                <w:sz w:val="20"/>
                <w:szCs w:val="20"/>
              </w:rPr>
              <w:t xml:space="preserve">solution and </w:t>
            </w:r>
            <w:r w:rsidR="004077C1">
              <w:rPr>
                <w:rFonts w:cstheme="minorHAnsi"/>
                <w:sz w:val="20"/>
                <w:szCs w:val="20"/>
              </w:rPr>
              <w:t>open th</w:t>
            </w:r>
            <w:r w:rsidR="003F3761">
              <w:rPr>
                <w:rFonts w:cstheme="minorHAnsi"/>
                <w:sz w:val="20"/>
                <w:szCs w:val="20"/>
              </w:rPr>
              <w:t xml:space="preserve">e </w:t>
            </w:r>
            <w:proofErr w:type="gramStart"/>
            <w:r w:rsidR="003F3761" w:rsidRPr="00B10B77">
              <w:rPr>
                <w:rFonts w:cstheme="minorHAnsi"/>
                <w:b/>
                <w:bCs/>
                <w:sz w:val="20"/>
                <w:szCs w:val="20"/>
              </w:rPr>
              <w:t>Admin</w:t>
            </w:r>
            <w:proofErr w:type="gramEnd"/>
            <w:r w:rsidR="003F3761" w:rsidRPr="00B10B77">
              <w:rPr>
                <w:rFonts w:cstheme="minorHAnsi"/>
                <w:b/>
                <w:bCs/>
                <w:sz w:val="20"/>
                <w:szCs w:val="20"/>
              </w:rPr>
              <w:t xml:space="preserve"> | Storage Capacity Enforcement - Configure Emails</w:t>
            </w:r>
            <w:r w:rsidR="003F3761">
              <w:rPr>
                <w:rFonts w:cstheme="minorHAnsi"/>
                <w:sz w:val="20"/>
                <w:szCs w:val="20"/>
              </w:rPr>
              <w:t xml:space="preserve"> </w:t>
            </w:r>
            <w:r w:rsidR="00B10B77">
              <w:rPr>
                <w:rFonts w:cstheme="minorHAnsi"/>
                <w:sz w:val="20"/>
                <w:szCs w:val="20"/>
              </w:rPr>
              <w:t>cloud flow</w:t>
            </w:r>
          </w:p>
          <w:p w14:paraId="2783CF34" w14:textId="77777777" w:rsidR="00FE6FC5" w:rsidRDefault="00B10B77" w:rsidP="00FE6FC5">
            <w:pPr>
              <w:pStyle w:val="ListParagraph"/>
              <w:numPr>
                <w:ilvl w:val="0"/>
                <w:numId w:val="16"/>
              </w:numPr>
              <w:rPr>
                <w:rFonts w:cstheme="minorHAnsi"/>
                <w:sz w:val="20"/>
                <w:szCs w:val="20"/>
              </w:rPr>
            </w:pPr>
            <w:r>
              <w:rPr>
                <w:rFonts w:cstheme="minorHAnsi"/>
                <w:sz w:val="20"/>
                <w:szCs w:val="20"/>
              </w:rPr>
              <w:t xml:space="preserve">Click </w:t>
            </w:r>
            <w:r>
              <w:rPr>
                <w:rFonts w:cstheme="minorHAnsi"/>
                <w:b/>
                <w:bCs/>
                <w:sz w:val="20"/>
                <w:szCs w:val="20"/>
              </w:rPr>
              <w:t>Run</w:t>
            </w:r>
            <w:r>
              <w:rPr>
                <w:rFonts w:cstheme="minorHAnsi"/>
                <w:sz w:val="20"/>
                <w:szCs w:val="20"/>
              </w:rPr>
              <w:t xml:space="preserve"> to execute the flow and wait for it to </w:t>
            </w:r>
            <w:proofErr w:type="gramStart"/>
            <w:r>
              <w:rPr>
                <w:rFonts w:cstheme="minorHAnsi"/>
                <w:sz w:val="20"/>
                <w:szCs w:val="20"/>
              </w:rPr>
              <w:t>complete</w:t>
            </w:r>
            <w:proofErr w:type="gramEnd"/>
          </w:p>
          <w:p w14:paraId="689EC6CD" w14:textId="77777777" w:rsidR="00D85DA6" w:rsidRDefault="00D85DA6" w:rsidP="00B10B77">
            <w:pPr>
              <w:ind w:left="360"/>
              <w:rPr>
                <w:rFonts w:cstheme="minorHAnsi"/>
                <w:sz w:val="20"/>
                <w:szCs w:val="20"/>
              </w:rPr>
            </w:pPr>
          </w:p>
          <w:p w14:paraId="3D143830" w14:textId="1E6A21C8" w:rsidR="00B10B77" w:rsidRPr="00B10B77" w:rsidRDefault="00B10B77" w:rsidP="00B10B77">
            <w:pPr>
              <w:ind w:left="360"/>
              <w:rPr>
                <w:rFonts w:cstheme="minorHAnsi"/>
                <w:sz w:val="20"/>
                <w:szCs w:val="20"/>
              </w:rPr>
            </w:pPr>
            <w:r w:rsidRPr="00D85DA6">
              <w:rPr>
                <w:rFonts w:cstheme="minorHAnsi"/>
                <w:b/>
                <w:bCs/>
                <w:sz w:val="20"/>
                <w:szCs w:val="20"/>
              </w:rPr>
              <w:t>Note:</w:t>
            </w:r>
            <w:r>
              <w:rPr>
                <w:rFonts w:cstheme="minorHAnsi"/>
                <w:sz w:val="20"/>
                <w:szCs w:val="20"/>
              </w:rPr>
              <w:t xml:space="preserve"> This flow is executed only </w:t>
            </w:r>
            <w:r w:rsidR="00E9730E">
              <w:rPr>
                <w:rFonts w:cstheme="minorHAnsi"/>
                <w:sz w:val="20"/>
                <w:szCs w:val="20"/>
              </w:rPr>
              <w:t>during initial setup to create the emails that support the solution</w:t>
            </w:r>
          </w:p>
        </w:tc>
        <w:tc>
          <w:tcPr>
            <w:tcW w:w="5855" w:type="dxa"/>
            <w:tcBorders>
              <w:bottom w:val="single" w:sz="4" w:space="0" w:color="auto"/>
            </w:tcBorders>
          </w:tcPr>
          <w:p w14:paraId="4BBC7110" w14:textId="77777777" w:rsidR="00FE6FC5" w:rsidRDefault="00FE6FC5" w:rsidP="00A64B87">
            <w:pPr>
              <w:jc w:val="center"/>
              <w:rPr>
                <w:noProof/>
              </w:rPr>
            </w:pPr>
          </w:p>
          <w:p w14:paraId="174A54AC" w14:textId="39F1A1AC" w:rsidR="00FE6FC5" w:rsidRDefault="00DB7971" w:rsidP="00A64B87">
            <w:pPr>
              <w:jc w:val="center"/>
              <w:rPr>
                <w:noProof/>
              </w:rPr>
            </w:pPr>
            <w:r>
              <w:rPr>
                <w:noProof/>
              </w:rPr>
              <w:drawing>
                <wp:inline distT="0" distB="0" distL="0" distR="0" wp14:anchorId="05D41B14" wp14:editId="3ED205F2">
                  <wp:extent cx="3580765" cy="1262380"/>
                  <wp:effectExtent l="0" t="0" r="635" b="0"/>
                  <wp:docPr id="2000308404" name="Picture 2000308404" descr="Image of the Run button for th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08404" name="Picture 2000308404" descr="Image of the Run button for the flow"/>
                          <pic:cNvPicPr/>
                        </pic:nvPicPr>
                        <pic:blipFill>
                          <a:blip r:embed="rId59"/>
                          <a:stretch>
                            <a:fillRect/>
                          </a:stretch>
                        </pic:blipFill>
                        <pic:spPr>
                          <a:xfrm>
                            <a:off x="0" y="0"/>
                            <a:ext cx="3580765" cy="1262380"/>
                          </a:xfrm>
                          <a:prstGeom prst="rect">
                            <a:avLst/>
                          </a:prstGeom>
                        </pic:spPr>
                      </pic:pic>
                    </a:graphicData>
                  </a:graphic>
                </wp:inline>
              </w:drawing>
            </w:r>
          </w:p>
        </w:tc>
      </w:tr>
    </w:tbl>
    <w:p w14:paraId="328C19EF" w14:textId="77777777" w:rsidR="00830B9D" w:rsidRDefault="00830B9D"/>
    <w:p w14:paraId="3FE83A18" w14:textId="77777777" w:rsidR="00506B53" w:rsidRDefault="00506B53" w:rsidP="00506B53">
      <w:pPr>
        <w:pStyle w:val="Heading3"/>
      </w:pPr>
      <w:r>
        <w:t>Optional: Exclude environments from capacity enforcement</w:t>
      </w:r>
    </w:p>
    <w:p w14:paraId="4B098E00" w14:textId="77777777" w:rsidR="00506B53" w:rsidRDefault="00506B53" w:rsidP="00506B53">
      <w:pPr>
        <w:rPr>
          <w:rFonts w:cstheme="minorHAnsi"/>
          <w:sz w:val="20"/>
          <w:szCs w:val="20"/>
        </w:rPr>
      </w:pPr>
      <w:r>
        <w:rPr>
          <w:rFonts w:ascii="Segoe UI Emoji" w:hAnsi="Segoe UI Emoji" w:cs="Segoe UI Emoji"/>
          <w:b/>
          <w:bCs/>
          <w:color w:val="FF0000"/>
          <w:sz w:val="20"/>
          <w:szCs w:val="20"/>
        </w:rPr>
        <w:t>❗</w:t>
      </w:r>
      <w:r w:rsidRPr="008766BE">
        <w:rPr>
          <w:rFonts w:cstheme="minorHAnsi"/>
          <w:b/>
          <w:bCs/>
          <w:color w:val="FF0000"/>
        </w:rPr>
        <w:t>Important:</w:t>
      </w:r>
      <w:r w:rsidRPr="008766BE">
        <w:rPr>
          <w:rFonts w:cstheme="minorHAnsi"/>
          <w:color w:val="FF0000"/>
        </w:rPr>
        <w:t xml:space="preserve"> </w:t>
      </w:r>
      <w:r w:rsidRPr="008766BE">
        <w:rPr>
          <w:rFonts w:cstheme="minorHAnsi"/>
        </w:rPr>
        <w:t xml:space="preserve">Before proceeding to the next step, if there are environments you would like to exclude from the Storage Capacity Enforcement solution, you should do so in this step. This will ensure those environments are not impacted. If you are currently using the </w:t>
      </w:r>
      <w:hyperlink r:id="rId60" w:anchor="add-approved-capacity-and-business-unit-information-to-an-environment" w:history="1">
        <w:proofErr w:type="spellStart"/>
        <w:r w:rsidRPr="008766BE">
          <w:rPr>
            <w:rStyle w:val="Hyperlink"/>
            <w:rFonts w:cstheme="minorHAnsi"/>
          </w:rPr>
          <w:t>CoE</w:t>
        </w:r>
        <w:proofErr w:type="spellEnd"/>
        <w:r w:rsidRPr="008766BE">
          <w:rPr>
            <w:rStyle w:val="Hyperlink"/>
            <w:rFonts w:cstheme="minorHAnsi"/>
          </w:rPr>
          <w:t xml:space="preserve"> Starter Kit Capacity Alerting solution</w:t>
        </w:r>
      </w:hyperlink>
      <w:r w:rsidRPr="008766BE">
        <w:rPr>
          <w:rFonts w:cstheme="minorHAnsi"/>
        </w:rPr>
        <w:t xml:space="preserve"> to define approved storage limits, </w:t>
      </w:r>
      <w:r w:rsidRPr="00037B83">
        <w:rPr>
          <w:rFonts w:cstheme="minorHAnsi"/>
          <w:u w:val="single"/>
        </w:rPr>
        <w:t>those environments will be included as a part of the Storage Capacity Enforcement Solution and could be potentially impacted</w:t>
      </w:r>
      <w:r w:rsidRPr="008766BE">
        <w:rPr>
          <w:rFonts w:cstheme="minorHAnsi"/>
        </w:rPr>
        <w:t>.</w:t>
      </w:r>
    </w:p>
    <w:tbl>
      <w:tblPr>
        <w:tblStyle w:val="TableGrid"/>
        <w:tblW w:w="10823" w:type="dxa"/>
        <w:tblInd w:w="-113" w:type="dxa"/>
        <w:tblLayout w:type="fixed"/>
        <w:tblLook w:val="04A0" w:firstRow="1" w:lastRow="0" w:firstColumn="1" w:lastColumn="0" w:noHBand="0" w:noVBand="1"/>
      </w:tblPr>
      <w:tblGrid>
        <w:gridCol w:w="4968"/>
        <w:gridCol w:w="5855"/>
      </w:tblGrid>
      <w:tr w:rsidR="00506B53" w14:paraId="11D74A73" w14:textId="77777777" w:rsidTr="00A3374D">
        <w:trPr>
          <w:trHeight w:hRule="exact" w:val="4911"/>
        </w:trPr>
        <w:tc>
          <w:tcPr>
            <w:tcW w:w="4968" w:type="dxa"/>
          </w:tcPr>
          <w:p w14:paraId="48996353" w14:textId="77777777" w:rsidR="00506B53" w:rsidRDefault="00506B53" w:rsidP="00A3374D">
            <w:pPr>
              <w:rPr>
                <w:rFonts w:cstheme="minorHAnsi"/>
                <w:sz w:val="20"/>
                <w:szCs w:val="20"/>
              </w:rPr>
            </w:pPr>
          </w:p>
          <w:p w14:paraId="3F845260" w14:textId="77777777" w:rsidR="00506B53" w:rsidRDefault="00506B53" w:rsidP="00A3374D">
            <w:pPr>
              <w:rPr>
                <w:rFonts w:cstheme="minorHAnsi"/>
                <w:sz w:val="20"/>
                <w:szCs w:val="20"/>
              </w:rPr>
            </w:pPr>
            <w:r>
              <w:rPr>
                <w:rFonts w:cstheme="minorHAnsi"/>
                <w:sz w:val="20"/>
                <w:szCs w:val="20"/>
              </w:rPr>
              <w:t xml:space="preserve">For any environment that you want to exclude, please use the </w:t>
            </w:r>
            <w:r w:rsidRPr="000C75A6">
              <w:rPr>
                <w:rFonts w:cstheme="minorHAnsi"/>
                <w:b/>
                <w:bCs/>
                <w:sz w:val="20"/>
                <w:szCs w:val="20"/>
              </w:rPr>
              <w:t>Excuse from Environment Storage Capacity Enforcement</w:t>
            </w:r>
            <w:r>
              <w:rPr>
                <w:rFonts w:cstheme="minorHAnsi"/>
                <w:sz w:val="20"/>
                <w:szCs w:val="20"/>
              </w:rPr>
              <w:t xml:space="preserve"> option located in the Environment &gt; Settings area of the </w:t>
            </w:r>
            <w:r w:rsidRPr="000C75A6">
              <w:rPr>
                <w:rFonts w:cstheme="minorHAnsi"/>
                <w:b/>
                <w:bCs/>
                <w:sz w:val="20"/>
                <w:szCs w:val="20"/>
              </w:rPr>
              <w:t>Power Platform Admin View</w:t>
            </w:r>
            <w:r>
              <w:rPr>
                <w:rFonts w:cstheme="minorHAnsi"/>
                <w:sz w:val="20"/>
                <w:szCs w:val="20"/>
              </w:rPr>
              <w:t xml:space="preserve"> app. </w:t>
            </w:r>
          </w:p>
          <w:p w14:paraId="525903F1" w14:textId="77777777" w:rsidR="00506B53" w:rsidRDefault="00506B53" w:rsidP="00A3374D">
            <w:pPr>
              <w:rPr>
                <w:rFonts w:cstheme="minorHAnsi"/>
                <w:sz w:val="20"/>
                <w:szCs w:val="20"/>
              </w:rPr>
            </w:pPr>
          </w:p>
          <w:p w14:paraId="3BF910F0" w14:textId="77777777" w:rsidR="00506B53" w:rsidRDefault="00506B53" w:rsidP="00A3374D">
            <w:pPr>
              <w:rPr>
                <w:rFonts w:cstheme="minorHAnsi"/>
                <w:sz w:val="20"/>
                <w:szCs w:val="20"/>
              </w:rPr>
            </w:pPr>
            <w:r>
              <w:rPr>
                <w:rFonts w:cstheme="minorHAnsi"/>
                <w:sz w:val="20"/>
                <w:szCs w:val="20"/>
              </w:rPr>
              <w:t xml:space="preserve">Additional details can be found </w:t>
            </w:r>
            <w:hyperlink w:anchor="_Settings" w:history="1">
              <w:r w:rsidRPr="00B4529F">
                <w:rPr>
                  <w:rStyle w:val="Hyperlink"/>
                  <w:rFonts w:cstheme="minorHAnsi"/>
                  <w:sz w:val="20"/>
                  <w:szCs w:val="20"/>
                </w:rPr>
                <w:t>here</w:t>
              </w:r>
            </w:hyperlink>
            <w:r>
              <w:rPr>
                <w:rFonts w:cstheme="minorHAnsi"/>
                <w:sz w:val="20"/>
                <w:szCs w:val="20"/>
              </w:rPr>
              <w:t>.</w:t>
            </w:r>
          </w:p>
        </w:tc>
        <w:tc>
          <w:tcPr>
            <w:tcW w:w="5855" w:type="dxa"/>
          </w:tcPr>
          <w:p w14:paraId="5D0B9F9A" w14:textId="77777777" w:rsidR="00506B53" w:rsidRDefault="00506B53" w:rsidP="00A3374D">
            <w:pPr>
              <w:jc w:val="center"/>
              <w:rPr>
                <w:noProof/>
              </w:rPr>
            </w:pPr>
          </w:p>
          <w:p w14:paraId="21F6BDAD" w14:textId="77777777" w:rsidR="00506B53" w:rsidRDefault="00506B53" w:rsidP="00A3374D">
            <w:pPr>
              <w:jc w:val="center"/>
              <w:rPr>
                <w:noProof/>
              </w:rPr>
            </w:pPr>
            <w:r>
              <w:rPr>
                <w:noProof/>
              </w:rPr>
              <w:drawing>
                <wp:inline distT="0" distB="0" distL="0" distR="0" wp14:anchorId="0B4FE4E3" wp14:editId="74D8B25C">
                  <wp:extent cx="3427013" cy="2797351"/>
                  <wp:effectExtent l="0" t="0" r="2540" b="3175"/>
                  <wp:docPr id="1706459017" name="Picture 1" descr="Image of the Settings option to excuse the environment from the enfor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9017" name="Picture 1" descr="Image of the Settings option to excuse the environment from the enforcement"/>
                          <pic:cNvPicPr/>
                        </pic:nvPicPr>
                        <pic:blipFill>
                          <a:blip r:embed="rId61"/>
                          <a:stretch>
                            <a:fillRect/>
                          </a:stretch>
                        </pic:blipFill>
                        <pic:spPr>
                          <a:xfrm>
                            <a:off x="0" y="0"/>
                            <a:ext cx="3435164" cy="2804005"/>
                          </a:xfrm>
                          <a:prstGeom prst="rect">
                            <a:avLst/>
                          </a:prstGeom>
                        </pic:spPr>
                      </pic:pic>
                    </a:graphicData>
                  </a:graphic>
                </wp:inline>
              </w:drawing>
            </w:r>
          </w:p>
        </w:tc>
      </w:tr>
    </w:tbl>
    <w:p w14:paraId="1BAC6696" w14:textId="77777777" w:rsidR="00506B53" w:rsidRDefault="00506B53"/>
    <w:p w14:paraId="4798E76F" w14:textId="64BFB236" w:rsidR="004855BC" w:rsidRDefault="003107BF" w:rsidP="004855BC">
      <w:pPr>
        <w:pStyle w:val="Heading3"/>
      </w:pPr>
      <w:r>
        <w:t xml:space="preserve">Turn on </w:t>
      </w:r>
      <w:r w:rsidR="00B50E37">
        <w:t>the Storage Capacity Enforcement Flow</w:t>
      </w:r>
      <w:r w:rsidR="002C5BC5">
        <w:t>s</w:t>
      </w:r>
    </w:p>
    <w:p w14:paraId="3745434D" w14:textId="0A990BFC" w:rsidR="00B50E37" w:rsidRPr="00B50E37" w:rsidRDefault="00B50E37" w:rsidP="00B50E37">
      <w:r>
        <w:t xml:space="preserve">Follow the steps below to </w:t>
      </w:r>
      <w:r w:rsidR="00F00EA8">
        <w:t>enable the storage capacity enforcement flows</w:t>
      </w:r>
      <w:r w:rsidR="00043CCD">
        <w:t>.</w:t>
      </w:r>
      <w:r w:rsidR="006500E1">
        <w:t xml:space="preserve"> These are scheduled to run </w:t>
      </w:r>
      <w:r w:rsidR="005A0358">
        <w:t>weekly but</w:t>
      </w:r>
      <w:r w:rsidR="006500E1">
        <w:t xml:space="preserve"> can be adjusted as necessary.</w:t>
      </w:r>
    </w:p>
    <w:tbl>
      <w:tblPr>
        <w:tblStyle w:val="TableGrid"/>
        <w:tblW w:w="10823" w:type="dxa"/>
        <w:tblInd w:w="-113" w:type="dxa"/>
        <w:tblLayout w:type="fixed"/>
        <w:tblLook w:val="04A0" w:firstRow="1" w:lastRow="0" w:firstColumn="1" w:lastColumn="0" w:noHBand="0" w:noVBand="1"/>
      </w:tblPr>
      <w:tblGrid>
        <w:gridCol w:w="4968"/>
        <w:gridCol w:w="5855"/>
      </w:tblGrid>
      <w:tr w:rsidR="004855BC" w14:paraId="113AFC88" w14:textId="77777777" w:rsidTr="00A3374D">
        <w:trPr>
          <w:trHeight w:hRule="exact" w:val="3876"/>
        </w:trPr>
        <w:tc>
          <w:tcPr>
            <w:tcW w:w="4968" w:type="dxa"/>
          </w:tcPr>
          <w:p w14:paraId="53FE0A8D" w14:textId="77777777" w:rsidR="004855BC" w:rsidRDefault="004855BC" w:rsidP="00A3374D">
            <w:pPr>
              <w:rPr>
                <w:rFonts w:cstheme="minorHAnsi"/>
                <w:sz w:val="20"/>
                <w:szCs w:val="20"/>
              </w:rPr>
            </w:pPr>
          </w:p>
          <w:p w14:paraId="53E7B3FD" w14:textId="77777777" w:rsidR="004855BC" w:rsidRPr="00344952" w:rsidRDefault="004855BC" w:rsidP="00A3374D">
            <w:pPr>
              <w:rPr>
                <w:rFonts w:cstheme="minorHAnsi"/>
                <w:sz w:val="20"/>
                <w:szCs w:val="20"/>
              </w:rPr>
            </w:pPr>
            <w:r w:rsidRPr="00344952">
              <w:rPr>
                <w:rFonts w:cstheme="minorHAnsi"/>
                <w:sz w:val="20"/>
                <w:szCs w:val="20"/>
              </w:rPr>
              <w:t>Go back to the solution and turn on the following flows:</w:t>
            </w:r>
          </w:p>
          <w:p w14:paraId="7AF0D8E8" w14:textId="77777777" w:rsidR="004855BC" w:rsidRPr="00CA4CC6" w:rsidRDefault="004855BC" w:rsidP="004855BC">
            <w:pPr>
              <w:pStyle w:val="ListParagraph"/>
              <w:numPr>
                <w:ilvl w:val="0"/>
                <w:numId w:val="16"/>
              </w:numPr>
              <w:rPr>
                <w:rFonts w:cstheme="minorHAnsi"/>
                <w:b/>
                <w:bCs/>
                <w:sz w:val="20"/>
                <w:szCs w:val="20"/>
              </w:rPr>
            </w:pPr>
            <w:r w:rsidRPr="00CA4CC6">
              <w:rPr>
                <w:rFonts w:cstheme="minorHAnsi"/>
                <w:b/>
                <w:bCs/>
                <w:sz w:val="20"/>
                <w:szCs w:val="20"/>
              </w:rPr>
              <w:t>Admin | Storage Capacity Enforcement – Close to Capacity Alerts</w:t>
            </w:r>
          </w:p>
          <w:p w14:paraId="04BE40FC" w14:textId="77777777" w:rsidR="004855BC" w:rsidRPr="00CA4CC6" w:rsidRDefault="004855BC" w:rsidP="004855BC">
            <w:pPr>
              <w:pStyle w:val="ListParagraph"/>
              <w:numPr>
                <w:ilvl w:val="0"/>
                <w:numId w:val="16"/>
              </w:numPr>
              <w:rPr>
                <w:rFonts w:cstheme="minorHAnsi"/>
                <w:b/>
                <w:bCs/>
                <w:sz w:val="20"/>
                <w:szCs w:val="20"/>
              </w:rPr>
            </w:pPr>
            <w:r w:rsidRPr="00CA4CC6">
              <w:rPr>
                <w:rFonts w:cstheme="minorHAnsi"/>
                <w:b/>
                <w:bCs/>
                <w:sz w:val="20"/>
                <w:szCs w:val="20"/>
              </w:rPr>
              <w:t>Admin | Storage Capacity Enforcement – Manual Turn Off Admin Mode</w:t>
            </w:r>
          </w:p>
          <w:p w14:paraId="11CFAB0A" w14:textId="77777777" w:rsidR="004855BC" w:rsidRPr="00CA4CC6" w:rsidRDefault="004855BC" w:rsidP="004855BC">
            <w:pPr>
              <w:pStyle w:val="ListParagraph"/>
              <w:numPr>
                <w:ilvl w:val="0"/>
                <w:numId w:val="16"/>
              </w:numPr>
              <w:rPr>
                <w:rFonts w:cstheme="minorHAnsi"/>
                <w:b/>
                <w:bCs/>
                <w:sz w:val="20"/>
                <w:szCs w:val="20"/>
              </w:rPr>
            </w:pPr>
            <w:r w:rsidRPr="00CA4CC6">
              <w:rPr>
                <w:rFonts w:cstheme="minorHAnsi"/>
                <w:b/>
                <w:bCs/>
                <w:sz w:val="20"/>
                <w:szCs w:val="20"/>
              </w:rPr>
              <w:t>Admin | Storage Capacity Enforcement – Turn OFF Admin Mode</w:t>
            </w:r>
          </w:p>
          <w:p w14:paraId="66E1478B" w14:textId="77777777" w:rsidR="004855BC" w:rsidRPr="00CA4CC6" w:rsidRDefault="004855BC" w:rsidP="004855BC">
            <w:pPr>
              <w:pStyle w:val="ListParagraph"/>
              <w:numPr>
                <w:ilvl w:val="0"/>
                <w:numId w:val="16"/>
              </w:numPr>
              <w:rPr>
                <w:rFonts w:cstheme="minorHAnsi"/>
                <w:b/>
                <w:bCs/>
                <w:sz w:val="20"/>
                <w:szCs w:val="20"/>
              </w:rPr>
            </w:pPr>
            <w:r w:rsidRPr="00CA4CC6">
              <w:rPr>
                <w:rFonts w:cstheme="minorHAnsi"/>
                <w:b/>
                <w:bCs/>
                <w:sz w:val="20"/>
                <w:szCs w:val="20"/>
              </w:rPr>
              <w:t>Admin | Storage Capacity Enforcement – Turn ON Admin Mode</w:t>
            </w:r>
          </w:p>
          <w:p w14:paraId="6B828014" w14:textId="77777777" w:rsidR="004855BC" w:rsidRDefault="004855BC" w:rsidP="00A3374D">
            <w:pPr>
              <w:pStyle w:val="ListParagraph"/>
              <w:ind w:left="360"/>
              <w:rPr>
                <w:rFonts w:cstheme="minorHAnsi"/>
                <w:sz w:val="20"/>
                <w:szCs w:val="20"/>
              </w:rPr>
            </w:pPr>
            <w:r>
              <w:rPr>
                <w:rFonts w:cstheme="minorHAnsi"/>
                <w:sz w:val="20"/>
                <w:szCs w:val="20"/>
              </w:rPr>
              <w:t>Note: You do not have to run these flows manually after turning them on. These flows are triggered either by a weekly schedule or manually from the Power Platform Admin View app.</w:t>
            </w:r>
          </w:p>
        </w:tc>
        <w:tc>
          <w:tcPr>
            <w:tcW w:w="5855" w:type="dxa"/>
          </w:tcPr>
          <w:p w14:paraId="08785E47" w14:textId="77777777" w:rsidR="004855BC" w:rsidRDefault="004855BC" w:rsidP="00A3374D">
            <w:pPr>
              <w:ind w:left="360"/>
              <w:rPr>
                <w:noProof/>
              </w:rPr>
            </w:pPr>
          </w:p>
          <w:p w14:paraId="0CC5898F" w14:textId="77777777" w:rsidR="004855BC" w:rsidRDefault="004855BC" w:rsidP="00A3374D">
            <w:pPr>
              <w:jc w:val="center"/>
              <w:rPr>
                <w:noProof/>
              </w:rPr>
            </w:pPr>
            <w:r>
              <w:rPr>
                <w:noProof/>
              </w:rPr>
              <w:drawing>
                <wp:inline distT="0" distB="0" distL="0" distR="0" wp14:anchorId="1EF6AF1F" wp14:editId="3EB61ADE">
                  <wp:extent cx="3096260" cy="1946910"/>
                  <wp:effectExtent l="0" t="0" r="8890" b="0"/>
                  <wp:docPr id="2095304927" name="Picture 2095304927" descr="Image of the flows to turn on with th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04927" name="Picture 2095304927" descr="Image of the flows to turn on with the solution"/>
                          <pic:cNvPicPr/>
                        </pic:nvPicPr>
                        <pic:blipFill>
                          <a:blip r:embed="rId62"/>
                          <a:stretch>
                            <a:fillRect/>
                          </a:stretch>
                        </pic:blipFill>
                        <pic:spPr>
                          <a:xfrm>
                            <a:off x="0" y="0"/>
                            <a:ext cx="3096260" cy="1946910"/>
                          </a:xfrm>
                          <a:prstGeom prst="rect">
                            <a:avLst/>
                          </a:prstGeom>
                        </pic:spPr>
                      </pic:pic>
                    </a:graphicData>
                  </a:graphic>
                </wp:inline>
              </w:drawing>
            </w:r>
          </w:p>
        </w:tc>
      </w:tr>
    </w:tbl>
    <w:p w14:paraId="0B4FA0B1" w14:textId="77777777" w:rsidR="004855BC" w:rsidRDefault="004855BC"/>
    <w:p w14:paraId="764859A6" w14:textId="5B57DC29" w:rsidR="00710F5F" w:rsidRDefault="00710F5F" w:rsidP="00F8301D">
      <w:pPr>
        <w:pStyle w:val="Heading3"/>
      </w:pPr>
      <w:r>
        <w:t xml:space="preserve">Optional: Adjust the </w:t>
      </w:r>
      <w:r w:rsidR="00F8301D">
        <w:t>approved capacity thresholds</w:t>
      </w:r>
    </w:p>
    <w:p w14:paraId="50A428C5" w14:textId="7F2C325C" w:rsidR="00710F5F" w:rsidRDefault="00F8301D" w:rsidP="00710F5F">
      <w:r>
        <w:t xml:space="preserve">There </w:t>
      </w:r>
      <w:r w:rsidR="00173A7A">
        <w:t xml:space="preserve">are </w:t>
      </w:r>
      <w:proofErr w:type="gramStart"/>
      <w:r w:rsidR="00D337A5">
        <w:t>environment</w:t>
      </w:r>
      <w:proofErr w:type="gramEnd"/>
      <w:r w:rsidR="00D337A5">
        <w:t xml:space="preserve"> variables included with the solution which you can adjust </w:t>
      </w:r>
      <w:r w:rsidR="00610AFA">
        <w:t>to your preference</w:t>
      </w:r>
      <w:r w:rsidR="00B80B69">
        <w:t>:</w:t>
      </w:r>
    </w:p>
    <w:p w14:paraId="374D27B2" w14:textId="30BAB722" w:rsidR="00B80B69" w:rsidRDefault="00B80B69" w:rsidP="00B80B69">
      <w:pPr>
        <w:ind w:left="720"/>
      </w:pPr>
      <w:r w:rsidRPr="00707645">
        <w:rPr>
          <w:b/>
          <w:bCs/>
        </w:rPr>
        <w:t>Storage Capacity Alert Threshold</w:t>
      </w:r>
      <w:r w:rsidR="00707645">
        <w:t xml:space="preserve"> - This is u</w:t>
      </w:r>
      <w:r w:rsidR="00707645" w:rsidRPr="00707645">
        <w:t xml:space="preserve">sed in the </w:t>
      </w:r>
      <w:proofErr w:type="gramStart"/>
      <w:r w:rsidR="00707645" w:rsidRPr="00284DDF">
        <w:rPr>
          <w:i/>
          <w:iCs/>
        </w:rPr>
        <w:t>Admin</w:t>
      </w:r>
      <w:proofErr w:type="gramEnd"/>
      <w:r w:rsidR="00707645" w:rsidRPr="00284DDF">
        <w:rPr>
          <w:i/>
          <w:iCs/>
        </w:rPr>
        <w:t xml:space="preserve"> | Storage Capacity Enforcement - Close to Capacity Alerts</w:t>
      </w:r>
      <w:r w:rsidR="00707645" w:rsidRPr="00707645">
        <w:t xml:space="preserve"> flow and defines the percentage of consumed capacity compared to approved capacity of which any capacity type must be less than, otherwise the environment owner and </w:t>
      </w:r>
      <w:proofErr w:type="spellStart"/>
      <w:r w:rsidR="00707645" w:rsidRPr="00707645">
        <w:t>CoE</w:t>
      </w:r>
      <w:proofErr w:type="spellEnd"/>
      <w:r w:rsidR="00707645" w:rsidRPr="00707645">
        <w:t xml:space="preserve"> admins will receive an email alert letting them know the environment is close to 100% of approved capacity. The default value is 80% (or 0.8).</w:t>
      </w:r>
    </w:p>
    <w:p w14:paraId="57F2C1B7" w14:textId="35195D94" w:rsidR="00284DDF" w:rsidRPr="00284DDF" w:rsidRDefault="00284DDF" w:rsidP="00B80B69">
      <w:pPr>
        <w:ind w:left="720"/>
        <w:rPr>
          <w:b/>
          <w:bCs/>
        </w:rPr>
      </w:pPr>
      <w:r>
        <w:rPr>
          <w:b/>
          <w:bCs/>
        </w:rPr>
        <w:lastRenderedPageBreak/>
        <w:t xml:space="preserve">Storage Capacity Turn OFF Admin Mode Threshold </w:t>
      </w:r>
      <w:r w:rsidRPr="00284DDF">
        <w:t>-</w:t>
      </w:r>
      <w:r>
        <w:t xml:space="preserve"> </w:t>
      </w:r>
      <w:r w:rsidRPr="00284DDF">
        <w:t xml:space="preserve">Used in the </w:t>
      </w:r>
      <w:r w:rsidRPr="00284DDF">
        <w:rPr>
          <w:i/>
          <w:iCs/>
        </w:rPr>
        <w:t>Admin | Storage Capacity Enforcement - Turn OFF Admin Mode</w:t>
      </w:r>
      <w:r w:rsidRPr="00284DDF">
        <w:t xml:space="preserve"> flow and defines the percentage of consumed capacity compared to approved capacity of which all capacity types for an environment must be less than </w:t>
      </w:r>
      <w:proofErr w:type="gramStart"/>
      <w:r w:rsidRPr="00284DDF">
        <w:t>in order to</w:t>
      </w:r>
      <w:proofErr w:type="gramEnd"/>
      <w:r w:rsidRPr="00284DDF">
        <w:t xml:space="preserve"> have </w:t>
      </w:r>
      <w:r w:rsidR="005D5893">
        <w:t>admin mode</w:t>
      </w:r>
      <w:r w:rsidRPr="00284DDF">
        <w:t xml:space="preserve"> disabled. The default value is 80% (or 0.8).</w:t>
      </w:r>
    </w:p>
    <w:tbl>
      <w:tblPr>
        <w:tblStyle w:val="TableGrid"/>
        <w:tblW w:w="10823" w:type="dxa"/>
        <w:tblInd w:w="-113" w:type="dxa"/>
        <w:tblLayout w:type="fixed"/>
        <w:tblLook w:val="04A0" w:firstRow="1" w:lastRow="0" w:firstColumn="1" w:lastColumn="0" w:noHBand="0" w:noVBand="1"/>
      </w:tblPr>
      <w:tblGrid>
        <w:gridCol w:w="4968"/>
        <w:gridCol w:w="5855"/>
      </w:tblGrid>
      <w:tr w:rsidR="00710F5F" w14:paraId="687E8A96" w14:textId="77777777" w:rsidTr="00E944F6">
        <w:trPr>
          <w:trHeight w:hRule="exact" w:val="2715"/>
        </w:trPr>
        <w:tc>
          <w:tcPr>
            <w:tcW w:w="4968" w:type="dxa"/>
          </w:tcPr>
          <w:p w14:paraId="1D821868" w14:textId="77777777" w:rsidR="00710F5F" w:rsidRDefault="00710F5F" w:rsidP="00A64B87">
            <w:pPr>
              <w:rPr>
                <w:rFonts w:cstheme="minorHAnsi"/>
                <w:sz w:val="20"/>
                <w:szCs w:val="20"/>
              </w:rPr>
            </w:pPr>
          </w:p>
          <w:p w14:paraId="5E85F995" w14:textId="77777777" w:rsidR="00FB432A" w:rsidRDefault="00FB432A" w:rsidP="00FB432A">
            <w:pPr>
              <w:pStyle w:val="ListParagraph"/>
              <w:numPr>
                <w:ilvl w:val="0"/>
                <w:numId w:val="16"/>
              </w:numPr>
              <w:spacing w:after="160" w:line="259" w:lineRule="auto"/>
              <w:rPr>
                <w:rFonts w:cstheme="minorHAnsi"/>
                <w:sz w:val="20"/>
                <w:szCs w:val="20"/>
              </w:rPr>
            </w:pPr>
            <w:r>
              <w:rPr>
                <w:rFonts w:cstheme="minorHAnsi"/>
                <w:sz w:val="20"/>
                <w:szCs w:val="20"/>
              </w:rPr>
              <w:t>Login to the Power Apps Maker Portal</w:t>
            </w:r>
          </w:p>
          <w:p w14:paraId="3864D823" w14:textId="77777777" w:rsidR="00710F5F" w:rsidRDefault="00FB432A" w:rsidP="00FB432A">
            <w:pPr>
              <w:pStyle w:val="ListParagraph"/>
              <w:numPr>
                <w:ilvl w:val="0"/>
                <w:numId w:val="16"/>
              </w:numPr>
              <w:spacing w:after="160" w:line="259" w:lineRule="auto"/>
              <w:rPr>
                <w:rFonts w:cstheme="minorHAnsi"/>
                <w:sz w:val="20"/>
                <w:szCs w:val="20"/>
              </w:rPr>
            </w:pPr>
            <w:r>
              <w:rPr>
                <w:rFonts w:cstheme="minorHAnsi"/>
                <w:sz w:val="20"/>
                <w:szCs w:val="20"/>
              </w:rPr>
              <w:t xml:space="preserve">Ensure you’re in the environment which contains the </w:t>
            </w:r>
            <w:proofErr w:type="spellStart"/>
            <w:r>
              <w:rPr>
                <w:rFonts w:cstheme="minorHAnsi"/>
                <w:sz w:val="20"/>
                <w:szCs w:val="20"/>
              </w:rPr>
              <w:t>CoE</w:t>
            </w:r>
            <w:proofErr w:type="spellEnd"/>
            <w:r>
              <w:rPr>
                <w:rFonts w:cstheme="minorHAnsi"/>
                <w:sz w:val="20"/>
                <w:szCs w:val="20"/>
              </w:rPr>
              <w:t xml:space="preserve"> Starter Kit Core Solution components</w:t>
            </w:r>
          </w:p>
          <w:p w14:paraId="62D2F70C" w14:textId="77777777" w:rsidR="004C791A" w:rsidRDefault="004C791A" w:rsidP="004C791A">
            <w:pPr>
              <w:pStyle w:val="ListParagraph"/>
              <w:numPr>
                <w:ilvl w:val="0"/>
                <w:numId w:val="16"/>
              </w:numPr>
              <w:spacing w:after="160" w:line="259" w:lineRule="auto"/>
              <w:rPr>
                <w:rFonts w:cstheme="minorHAnsi"/>
                <w:sz w:val="20"/>
                <w:szCs w:val="20"/>
              </w:rPr>
            </w:pPr>
            <w:r>
              <w:rPr>
                <w:rFonts w:cstheme="minorHAnsi"/>
                <w:sz w:val="20"/>
                <w:szCs w:val="20"/>
              </w:rPr>
              <w:t>Browse to the Solutions area</w:t>
            </w:r>
          </w:p>
          <w:p w14:paraId="22EEFE90" w14:textId="22C101CE" w:rsidR="004C791A" w:rsidRDefault="004C791A" w:rsidP="00FB432A">
            <w:pPr>
              <w:pStyle w:val="ListParagraph"/>
              <w:numPr>
                <w:ilvl w:val="0"/>
                <w:numId w:val="16"/>
              </w:numPr>
              <w:spacing w:after="160" w:line="259" w:lineRule="auto"/>
              <w:rPr>
                <w:rFonts w:cstheme="minorHAnsi"/>
                <w:sz w:val="20"/>
                <w:szCs w:val="20"/>
              </w:rPr>
            </w:pPr>
            <w:r>
              <w:rPr>
                <w:rFonts w:cstheme="minorHAnsi"/>
                <w:sz w:val="20"/>
                <w:szCs w:val="20"/>
              </w:rPr>
              <w:t xml:space="preserve">Open the </w:t>
            </w:r>
            <w:r w:rsidR="004E53D3">
              <w:rPr>
                <w:rFonts w:cstheme="minorHAnsi"/>
                <w:b/>
                <w:bCs/>
                <w:sz w:val="20"/>
                <w:szCs w:val="20"/>
              </w:rPr>
              <w:t>Default Solution</w:t>
            </w:r>
          </w:p>
        </w:tc>
        <w:tc>
          <w:tcPr>
            <w:tcW w:w="5855" w:type="dxa"/>
          </w:tcPr>
          <w:p w14:paraId="45A8974E" w14:textId="77777777" w:rsidR="00710F5F" w:rsidRDefault="00710F5F" w:rsidP="00A64B87">
            <w:pPr>
              <w:jc w:val="center"/>
              <w:rPr>
                <w:rFonts w:cstheme="minorHAnsi"/>
                <w:noProof/>
                <w:color w:val="336699"/>
                <w:sz w:val="20"/>
                <w:szCs w:val="20"/>
              </w:rPr>
            </w:pPr>
          </w:p>
          <w:p w14:paraId="6FC15FA1" w14:textId="3CC21050" w:rsidR="00710F5F" w:rsidRPr="007638D7" w:rsidRDefault="004E53D3" w:rsidP="00A64B87">
            <w:pPr>
              <w:jc w:val="center"/>
              <w:rPr>
                <w:rFonts w:cstheme="minorHAnsi"/>
                <w:noProof/>
                <w:color w:val="336699"/>
                <w:sz w:val="20"/>
                <w:szCs w:val="20"/>
              </w:rPr>
            </w:pPr>
            <w:r>
              <w:rPr>
                <w:noProof/>
              </w:rPr>
              <w:drawing>
                <wp:inline distT="0" distB="0" distL="0" distR="0" wp14:anchorId="7BF8B37C" wp14:editId="75E73C0D">
                  <wp:extent cx="2156604" cy="1551460"/>
                  <wp:effectExtent l="0" t="0" r="0" b="0"/>
                  <wp:docPr id="257811990" name="Picture 257811990" descr="Image of the default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11990" name="Picture 257811990" descr="Image of the default solution"/>
                          <pic:cNvPicPr/>
                        </pic:nvPicPr>
                        <pic:blipFill>
                          <a:blip r:embed="rId63"/>
                          <a:stretch>
                            <a:fillRect/>
                          </a:stretch>
                        </pic:blipFill>
                        <pic:spPr>
                          <a:xfrm>
                            <a:off x="0" y="0"/>
                            <a:ext cx="2166127" cy="1558311"/>
                          </a:xfrm>
                          <a:prstGeom prst="rect">
                            <a:avLst/>
                          </a:prstGeom>
                        </pic:spPr>
                      </pic:pic>
                    </a:graphicData>
                  </a:graphic>
                </wp:inline>
              </w:drawing>
            </w:r>
          </w:p>
        </w:tc>
      </w:tr>
      <w:tr w:rsidR="004E53D3" w14:paraId="01613A93" w14:textId="77777777" w:rsidTr="000C7945">
        <w:trPr>
          <w:trHeight w:hRule="exact" w:val="5307"/>
        </w:trPr>
        <w:tc>
          <w:tcPr>
            <w:tcW w:w="4968" w:type="dxa"/>
          </w:tcPr>
          <w:p w14:paraId="23248C91" w14:textId="77777777" w:rsidR="004E53D3" w:rsidRDefault="004E53D3" w:rsidP="00A64B87">
            <w:pPr>
              <w:rPr>
                <w:rFonts w:cstheme="minorHAnsi"/>
                <w:sz w:val="20"/>
                <w:szCs w:val="20"/>
              </w:rPr>
            </w:pPr>
          </w:p>
          <w:p w14:paraId="57A520D6" w14:textId="77777777" w:rsidR="00F74399" w:rsidRDefault="00F74399" w:rsidP="00F74399">
            <w:pPr>
              <w:pStyle w:val="ListParagraph"/>
              <w:numPr>
                <w:ilvl w:val="0"/>
                <w:numId w:val="20"/>
              </w:numPr>
              <w:rPr>
                <w:rFonts w:cstheme="minorHAnsi"/>
                <w:sz w:val="20"/>
                <w:szCs w:val="20"/>
              </w:rPr>
            </w:pPr>
            <w:r>
              <w:rPr>
                <w:rFonts w:cstheme="minorHAnsi"/>
                <w:sz w:val="20"/>
                <w:szCs w:val="20"/>
              </w:rPr>
              <w:t xml:space="preserve">Click </w:t>
            </w:r>
            <w:r>
              <w:rPr>
                <w:rFonts w:cstheme="minorHAnsi"/>
                <w:b/>
                <w:bCs/>
                <w:sz w:val="20"/>
                <w:szCs w:val="20"/>
              </w:rPr>
              <w:t>Environment variables</w:t>
            </w:r>
            <w:r>
              <w:rPr>
                <w:rFonts w:cstheme="minorHAnsi"/>
                <w:sz w:val="20"/>
                <w:szCs w:val="20"/>
              </w:rPr>
              <w:t xml:space="preserve"> in the left navigation</w:t>
            </w:r>
          </w:p>
          <w:p w14:paraId="14C83747" w14:textId="77777777" w:rsidR="00F74399" w:rsidRDefault="00EA57B5" w:rsidP="00F74399">
            <w:pPr>
              <w:pStyle w:val="ListParagraph"/>
              <w:numPr>
                <w:ilvl w:val="0"/>
                <w:numId w:val="20"/>
              </w:numPr>
              <w:rPr>
                <w:rFonts w:cstheme="minorHAnsi"/>
                <w:sz w:val="20"/>
                <w:szCs w:val="20"/>
              </w:rPr>
            </w:pPr>
            <w:r>
              <w:rPr>
                <w:rFonts w:cstheme="minorHAnsi"/>
                <w:sz w:val="20"/>
                <w:szCs w:val="20"/>
              </w:rPr>
              <w:t xml:space="preserve">Type </w:t>
            </w:r>
            <w:r>
              <w:rPr>
                <w:rFonts w:cstheme="minorHAnsi"/>
                <w:b/>
                <w:bCs/>
                <w:sz w:val="20"/>
                <w:szCs w:val="20"/>
              </w:rPr>
              <w:t>Storage Capacity</w:t>
            </w:r>
            <w:r>
              <w:rPr>
                <w:rFonts w:cstheme="minorHAnsi"/>
                <w:sz w:val="20"/>
                <w:szCs w:val="20"/>
              </w:rPr>
              <w:t xml:space="preserve"> in the search to filter just the storage capacity solution environment variables</w:t>
            </w:r>
          </w:p>
          <w:p w14:paraId="3F0F3438" w14:textId="77777777" w:rsidR="00EA57B5" w:rsidRDefault="00EA2498" w:rsidP="00F74399">
            <w:pPr>
              <w:pStyle w:val="ListParagraph"/>
              <w:numPr>
                <w:ilvl w:val="0"/>
                <w:numId w:val="20"/>
              </w:numPr>
              <w:rPr>
                <w:rFonts w:cstheme="minorHAnsi"/>
                <w:sz w:val="20"/>
                <w:szCs w:val="20"/>
              </w:rPr>
            </w:pPr>
            <w:r>
              <w:rPr>
                <w:rFonts w:cstheme="minorHAnsi"/>
                <w:sz w:val="20"/>
                <w:szCs w:val="20"/>
              </w:rPr>
              <w:t>Click on the environment variable</w:t>
            </w:r>
            <w:r w:rsidR="00093EFD">
              <w:rPr>
                <w:rFonts w:cstheme="minorHAnsi"/>
                <w:sz w:val="20"/>
                <w:szCs w:val="20"/>
              </w:rPr>
              <w:t xml:space="preserve"> you’d like to change</w:t>
            </w:r>
          </w:p>
          <w:p w14:paraId="4B255338" w14:textId="77777777" w:rsidR="00F31143" w:rsidRDefault="00E52137" w:rsidP="005926AB">
            <w:pPr>
              <w:pStyle w:val="ListParagraph"/>
              <w:numPr>
                <w:ilvl w:val="1"/>
                <w:numId w:val="20"/>
              </w:numPr>
              <w:ind w:left="1080"/>
              <w:rPr>
                <w:rFonts w:cstheme="minorHAnsi"/>
                <w:sz w:val="20"/>
                <w:szCs w:val="20"/>
              </w:rPr>
            </w:pPr>
            <w:r>
              <w:rPr>
                <w:rFonts w:cstheme="minorHAnsi"/>
                <w:sz w:val="20"/>
                <w:szCs w:val="20"/>
              </w:rPr>
              <w:t>Storage Capacity Alert Threshold</w:t>
            </w:r>
          </w:p>
          <w:p w14:paraId="6A027A34" w14:textId="77777777" w:rsidR="00E52137" w:rsidRDefault="00E52137" w:rsidP="005926AB">
            <w:pPr>
              <w:pStyle w:val="ListParagraph"/>
              <w:numPr>
                <w:ilvl w:val="1"/>
                <w:numId w:val="20"/>
              </w:numPr>
              <w:ind w:left="1080"/>
              <w:rPr>
                <w:rFonts w:cstheme="minorHAnsi"/>
                <w:sz w:val="20"/>
                <w:szCs w:val="20"/>
              </w:rPr>
            </w:pPr>
            <w:r>
              <w:rPr>
                <w:rFonts w:cstheme="minorHAnsi"/>
                <w:sz w:val="20"/>
                <w:szCs w:val="20"/>
              </w:rPr>
              <w:t>Storage Capacity Turn OFF Admin Mode Threshold</w:t>
            </w:r>
          </w:p>
          <w:p w14:paraId="6941314B" w14:textId="77777777" w:rsidR="00953804" w:rsidRDefault="00953804" w:rsidP="00953804">
            <w:pPr>
              <w:pStyle w:val="ListParagraph"/>
              <w:numPr>
                <w:ilvl w:val="0"/>
                <w:numId w:val="20"/>
              </w:numPr>
              <w:rPr>
                <w:rFonts w:cstheme="minorHAnsi"/>
                <w:sz w:val="20"/>
                <w:szCs w:val="20"/>
              </w:rPr>
            </w:pPr>
            <w:r>
              <w:rPr>
                <w:rFonts w:cstheme="minorHAnsi"/>
                <w:sz w:val="20"/>
                <w:szCs w:val="20"/>
              </w:rPr>
              <w:t xml:space="preserve">Add your desired value in the </w:t>
            </w:r>
            <w:r>
              <w:rPr>
                <w:rFonts w:cstheme="minorHAnsi"/>
                <w:b/>
                <w:bCs/>
                <w:sz w:val="20"/>
                <w:szCs w:val="20"/>
              </w:rPr>
              <w:t>Current Value</w:t>
            </w:r>
            <w:r>
              <w:rPr>
                <w:rFonts w:cstheme="minorHAnsi"/>
                <w:sz w:val="20"/>
                <w:szCs w:val="20"/>
              </w:rPr>
              <w:t xml:space="preserve"> field (this overrides the Default Value)</w:t>
            </w:r>
          </w:p>
          <w:p w14:paraId="38A4015F" w14:textId="77777777" w:rsidR="00F95FC7" w:rsidRDefault="00F95FC7" w:rsidP="005926AB">
            <w:pPr>
              <w:pStyle w:val="ListParagraph"/>
              <w:numPr>
                <w:ilvl w:val="1"/>
                <w:numId w:val="20"/>
              </w:numPr>
              <w:ind w:left="1080"/>
              <w:rPr>
                <w:rFonts w:cstheme="minorHAnsi"/>
                <w:sz w:val="20"/>
                <w:szCs w:val="20"/>
              </w:rPr>
            </w:pPr>
            <w:r>
              <w:rPr>
                <w:rFonts w:cstheme="minorHAnsi"/>
                <w:sz w:val="20"/>
                <w:szCs w:val="20"/>
              </w:rPr>
              <w:t xml:space="preserve">Ex. Set the value to </w:t>
            </w:r>
            <w:r w:rsidRPr="00F95FC7">
              <w:rPr>
                <w:rFonts w:cstheme="minorHAnsi"/>
                <w:b/>
                <w:bCs/>
                <w:sz w:val="20"/>
                <w:szCs w:val="20"/>
              </w:rPr>
              <w:t>0.9</w:t>
            </w:r>
            <w:r>
              <w:rPr>
                <w:rFonts w:cstheme="minorHAnsi"/>
                <w:b/>
                <w:bCs/>
                <w:sz w:val="20"/>
                <w:szCs w:val="20"/>
              </w:rPr>
              <w:t xml:space="preserve"> </w:t>
            </w:r>
            <w:r>
              <w:rPr>
                <w:rFonts w:cstheme="minorHAnsi"/>
                <w:sz w:val="20"/>
                <w:szCs w:val="20"/>
              </w:rPr>
              <w:t>if you’d like the threshold to be 90% of approved capacity</w:t>
            </w:r>
          </w:p>
          <w:p w14:paraId="3C6AC9BE" w14:textId="77777777" w:rsidR="00B85E2D" w:rsidRPr="009B76D5" w:rsidRDefault="00B85E2D" w:rsidP="00B85E2D">
            <w:pPr>
              <w:pStyle w:val="ListParagraph"/>
              <w:numPr>
                <w:ilvl w:val="0"/>
                <w:numId w:val="20"/>
              </w:numPr>
              <w:rPr>
                <w:rFonts w:cstheme="minorHAnsi"/>
                <w:sz w:val="20"/>
                <w:szCs w:val="20"/>
              </w:rPr>
            </w:pPr>
            <w:r>
              <w:rPr>
                <w:rFonts w:cstheme="minorHAnsi"/>
                <w:sz w:val="20"/>
                <w:szCs w:val="20"/>
              </w:rPr>
              <w:t xml:space="preserve">Click </w:t>
            </w:r>
            <w:r>
              <w:rPr>
                <w:rFonts w:cstheme="minorHAnsi"/>
                <w:b/>
                <w:bCs/>
                <w:sz w:val="20"/>
                <w:szCs w:val="20"/>
              </w:rPr>
              <w:t>Save</w:t>
            </w:r>
          </w:p>
          <w:p w14:paraId="4E403DEB" w14:textId="24213E45" w:rsidR="009B76D5" w:rsidRPr="00F74399" w:rsidRDefault="000C7945" w:rsidP="00B85E2D">
            <w:pPr>
              <w:pStyle w:val="ListParagraph"/>
              <w:numPr>
                <w:ilvl w:val="0"/>
                <w:numId w:val="20"/>
              </w:numPr>
              <w:rPr>
                <w:rFonts w:cstheme="minorHAnsi"/>
                <w:sz w:val="20"/>
                <w:szCs w:val="20"/>
              </w:rPr>
            </w:pPr>
            <w:r>
              <w:rPr>
                <w:rFonts w:cstheme="minorHAnsi"/>
                <w:sz w:val="20"/>
                <w:szCs w:val="20"/>
              </w:rPr>
              <w:t xml:space="preserve">Once the environment variable has been updated, you’ll need to open the related Flow, turning it off and then back on </w:t>
            </w:r>
            <w:r w:rsidR="002102B6">
              <w:rPr>
                <w:rFonts w:cstheme="minorHAnsi"/>
                <w:sz w:val="20"/>
                <w:szCs w:val="20"/>
              </w:rPr>
              <w:t>for</w:t>
            </w:r>
            <w:r>
              <w:rPr>
                <w:rFonts w:cstheme="minorHAnsi"/>
                <w:sz w:val="20"/>
                <w:szCs w:val="20"/>
              </w:rPr>
              <w:t xml:space="preserve"> the changes to take effect</w:t>
            </w:r>
          </w:p>
        </w:tc>
        <w:tc>
          <w:tcPr>
            <w:tcW w:w="5855" w:type="dxa"/>
          </w:tcPr>
          <w:p w14:paraId="64EDC444" w14:textId="77777777" w:rsidR="004E53D3" w:rsidRDefault="004E53D3" w:rsidP="00A64B87">
            <w:pPr>
              <w:jc w:val="center"/>
              <w:rPr>
                <w:rFonts w:cstheme="minorHAnsi"/>
                <w:noProof/>
                <w:color w:val="336699"/>
                <w:sz w:val="20"/>
                <w:szCs w:val="20"/>
              </w:rPr>
            </w:pPr>
          </w:p>
          <w:p w14:paraId="11944D2C" w14:textId="789D5782" w:rsidR="00570BA1" w:rsidRDefault="00570BA1" w:rsidP="00A64B87">
            <w:pPr>
              <w:jc w:val="center"/>
              <w:rPr>
                <w:rFonts w:cstheme="minorHAnsi"/>
                <w:noProof/>
                <w:color w:val="336699"/>
                <w:sz w:val="20"/>
                <w:szCs w:val="20"/>
              </w:rPr>
            </w:pPr>
            <w:r>
              <w:rPr>
                <w:noProof/>
              </w:rPr>
              <w:drawing>
                <wp:inline distT="0" distB="0" distL="0" distR="0" wp14:anchorId="47330E30" wp14:editId="104BEFE9">
                  <wp:extent cx="3485235" cy="2760453"/>
                  <wp:effectExtent l="0" t="0" r="1270" b="1905"/>
                  <wp:docPr id="2072820208" name="Picture 2072820208" descr="Image of the field to update the value for the alert 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20208" name="Picture 2072820208" descr="Image of the field to update the value for the alert threshold"/>
                          <pic:cNvPicPr/>
                        </pic:nvPicPr>
                        <pic:blipFill>
                          <a:blip r:embed="rId64"/>
                          <a:stretch>
                            <a:fillRect/>
                          </a:stretch>
                        </pic:blipFill>
                        <pic:spPr>
                          <a:xfrm>
                            <a:off x="0" y="0"/>
                            <a:ext cx="3492918" cy="2766538"/>
                          </a:xfrm>
                          <a:prstGeom prst="rect">
                            <a:avLst/>
                          </a:prstGeom>
                        </pic:spPr>
                      </pic:pic>
                    </a:graphicData>
                  </a:graphic>
                </wp:inline>
              </w:drawing>
            </w:r>
          </w:p>
        </w:tc>
      </w:tr>
    </w:tbl>
    <w:p w14:paraId="6EEF882F" w14:textId="77777777" w:rsidR="00710F5F" w:rsidRDefault="00710F5F"/>
    <w:p w14:paraId="19C68797" w14:textId="410BB782" w:rsidR="00334AD9" w:rsidRDefault="00EE5F15" w:rsidP="00334AD9">
      <w:pPr>
        <w:pStyle w:val="Heading2"/>
      </w:pPr>
      <w:bookmarkStart w:id="16" w:name="_Toc148030671"/>
      <w:proofErr w:type="gramStart"/>
      <w:r>
        <w:t>Deploy</w:t>
      </w:r>
      <w:proofErr w:type="gramEnd"/>
      <w:r>
        <w:t xml:space="preserve"> </w:t>
      </w:r>
      <w:r w:rsidR="00D225E3">
        <w:t xml:space="preserve">the Power BI </w:t>
      </w:r>
      <w:r>
        <w:t>Dashboard</w:t>
      </w:r>
      <w:bookmarkEnd w:id="16"/>
    </w:p>
    <w:p w14:paraId="704C689F" w14:textId="5CA1E831" w:rsidR="00334AD9" w:rsidRPr="00AB202E" w:rsidRDefault="00334AD9" w:rsidP="00334AD9">
      <w:r>
        <w:t>This section provides you with the steps to</w:t>
      </w:r>
      <w:r w:rsidR="00EE5F15">
        <w:t xml:space="preserve"> configure and publish </w:t>
      </w:r>
      <w:r w:rsidR="00ED33E3">
        <w:t xml:space="preserve">a customized version of the </w:t>
      </w:r>
      <w:proofErr w:type="spellStart"/>
      <w:r w:rsidR="00ED33E3">
        <w:t>CoE</w:t>
      </w:r>
      <w:proofErr w:type="spellEnd"/>
      <w:r w:rsidR="00ED33E3">
        <w:t xml:space="preserve"> Starter Kit Power BI Dashboard</w:t>
      </w:r>
      <w:r>
        <w:t>.</w:t>
      </w:r>
      <w:r w:rsidR="00ED33E3">
        <w:t xml:space="preserve"> This version </w:t>
      </w:r>
      <w:r w:rsidR="00ED33E3">
        <w:rPr>
          <w:rFonts w:cstheme="minorHAnsi"/>
          <w:sz w:val="20"/>
          <w:szCs w:val="20"/>
        </w:rPr>
        <w:t xml:space="preserve">includes a </w:t>
      </w:r>
      <w:r w:rsidR="00ED33E3" w:rsidRPr="00F57160">
        <w:rPr>
          <w:rFonts w:cstheme="minorHAnsi"/>
          <w:i/>
          <w:iCs/>
          <w:sz w:val="20"/>
          <w:szCs w:val="20"/>
        </w:rPr>
        <w:t>Disabled Environments</w:t>
      </w:r>
      <w:r w:rsidR="00ED33E3">
        <w:rPr>
          <w:rFonts w:cstheme="minorHAnsi"/>
          <w:sz w:val="20"/>
          <w:szCs w:val="20"/>
        </w:rPr>
        <w:t xml:space="preserve"> </w:t>
      </w:r>
      <w:r w:rsidR="00D1498C">
        <w:rPr>
          <w:rFonts w:cstheme="minorHAnsi"/>
          <w:i/>
          <w:iCs/>
          <w:sz w:val="20"/>
          <w:szCs w:val="20"/>
        </w:rPr>
        <w:t xml:space="preserve">| </w:t>
      </w:r>
      <w:r w:rsidR="00ED33E3" w:rsidRPr="00F57160">
        <w:rPr>
          <w:rFonts w:cstheme="minorHAnsi"/>
          <w:i/>
          <w:iCs/>
          <w:sz w:val="20"/>
          <w:szCs w:val="20"/>
        </w:rPr>
        <w:t>Storage Capacity Enforcement</w:t>
      </w:r>
      <w:r w:rsidR="00ED33E3">
        <w:rPr>
          <w:rFonts w:cstheme="minorHAnsi"/>
          <w:sz w:val="20"/>
          <w:szCs w:val="20"/>
        </w:rPr>
        <w:t xml:space="preserve"> page as well as customizations to the </w:t>
      </w:r>
      <w:r w:rsidR="00ED33E3" w:rsidRPr="00F57160">
        <w:rPr>
          <w:rFonts w:cstheme="minorHAnsi"/>
          <w:i/>
          <w:iCs/>
          <w:sz w:val="20"/>
          <w:szCs w:val="20"/>
        </w:rPr>
        <w:t>Environment Capacity</w:t>
      </w:r>
      <w:r w:rsidR="00ED33E3">
        <w:rPr>
          <w:rFonts w:cstheme="minorHAnsi"/>
          <w:sz w:val="20"/>
          <w:szCs w:val="20"/>
        </w:rPr>
        <w:t xml:space="preserve"> page</w:t>
      </w:r>
      <w:r w:rsidR="008B3E76">
        <w:rPr>
          <w:rFonts w:cstheme="minorHAnsi"/>
          <w:sz w:val="20"/>
          <w:szCs w:val="20"/>
        </w:rPr>
        <w:t>.</w:t>
      </w:r>
    </w:p>
    <w:tbl>
      <w:tblPr>
        <w:tblStyle w:val="TableGrid"/>
        <w:tblW w:w="10823" w:type="dxa"/>
        <w:tblInd w:w="-113" w:type="dxa"/>
        <w:tblLayout w:type="fixed"/>
        <w:tblLook w:val="04A0" w:firstRow="1" w:lastRow="0" w:firstColumn="1" w:lastColumn="0" w:noHBand="0" w:noVBand="1"/>
      </w:tblPr>
      <w:tblGrid>
        <w:gridCol w:w="10823"/>
      </w:tblGrid>
      <w:tr w:rsidR="000C0D8D" w14:paraId="7584FC0E" w14:textId="77777777" w:rsidTr="008B3E76">
        <w:trPr>
          <w:trHeight w:hRule="exact" w:val="1158"/>
        </w:trPr>
        <w:tc>
          <w:tcPr>
            <w:tcW w:w="10823" w:type="dxa"/>
          </w:tcPr>
          <w:p w14:paraId="71B55DC8" w14:textId="77777777" w:rsidR="000C0D8D" w:rsidRDefault="000C0D8D" w:rsidP="00A64B87">
            <w:pPr>
              <w:rPr>
                <w:rFonts w:cstheme="minorHAnsi"/>
                <w:sz w:val="20"/>
                <w:szCs w:val="20"/>
              </w:rPr>
            </w:pPr>
          </w:p>
          <w:p w14:paraId="55DBBE90" w14:textId="636A5ECF" w:rsidR="000C0D8D" w:rsidRPr="003C4568" w:rsidRDefault="000C0D8D" w:rsidP="000C0D8D">
            <w:pPr>
              <w:rPr>
                <w:rFonts w:cstheme="minorHAnsi"/>
                <w:sz w:val="20"/>
                <w:szCs w:val="20"/>
              </w:rPr>
            </w:pPr>
            <w:r w:rsidRPr="000C0D8D">
              <w:rPr>
                <w:rFonts w:cstheme="minorHAnsi"/>
                <w:sz w:val="20"/>
                <w:szCs w:val="20"/>
              </w:rPr>
              <w:t xml:space="preserve">Use the steps outlined </w:t>
            </w:r>
            <w:hyperlink r:id="rId65" w:anchor="configure-the-production-and-governance-power-bi-dashboard" w:history="1">
              <w:r w:rsidRPr="000C0D8D">
                <w:rPr>
                  <w:rStyle w:val="Hyperlink"/>
                  <w:rFonts w:cstheme="minorHAnsi"/>
                  <w:sz w:val="20"/>
                  <w:szCs w:val="20"/>
                </w:rPr>
                <w:t>here</w:t>
              </w:r>
            </w:hyperlink>
            <w:r w:rsidRPr="000C0D8D">
              <w:rPr>
                <w:rFonts w:cstheme="minorHAnsi"/>
                <w:sz w:val="20"/>
                <w:szCs w:val="20"/>
              </w:rPr>
              <w:t xml:space="preserve"> to configure and publish the Power BI </w:t>
            </w:r>
            <w:proofErr w:type="spellStart"/>
            <w:r w:rsidRPr="000C0D8D">
              <w:rPr>
                <w:rFonts w:cstheme="minorHAnsi"/>
                <w:b/>
                <w:bCs/>
                <w:sz w:val="20"/>
                <w:szCs w:val="20"/>
              </w:rPr>
              <w:t>CoE</w:t>
            </w:r>
            <w:proofErr w:type="spellEnd"/>
            <w:r w:rsidR="00972AC7">
              <w:rPr>
                <w:rFonts w:cstheme="minorHAnsi"/>
                <w:b/>
                <w:bCs/>
                <w:sz w:val="20"/>
                <w:szCs w:val="20"/>
              </w:rPr>
              <w:t xml:space="preserve"> Dashboard</w:t>
            </w:r>
            <w:r w:rsidRPr="000C0D8D">
              <w:rPr>
                <w:rFonts w:cstheme="minorHAnsi"/>
                <w:b/>
                <w:bCs/>
                <w:sz w:val="20"/>
                <w:szCs w:val="20"/>
              </w:rPr>
              <w:t xml:space="preserve"> – </w:t>
            </w:r>
            <w:r w:rsidR="005C51DB">
              <w:rPr>
                <w:rFonts w:cstheme="minorHAnsi"/>
                <w:b/>
                <w:bCs/>
                <w:sz w:val="20"/>
                <w:szCs w:val="20"/>
              </w:rPr>
              <w:t xml:space="preserve">Storage </w:t>
            </w:r>
            <w:r w:rsidRPr="000C0D8D">
              <w:rPr>
                <w:rFonts w:cstheme="minorHAnsi"/>
                <w:b/>
                <w:bCs/>
                <w:sz w:val="20"/>
                <w:szCs w:val="20"/>
              </w:rPr>
              <w:t xml:space="preserve">Capacity </w:t>
            </w:r>
            <w:proofErr w:type="spellStart"/>
            <w:r w:rsidRPr="000C0D8D">
              <w:rPr>
                <w:rFonts w:cstheme="minorHAnsi"/>
                <w:b/>
                <w:bCs/>
                <w:sz w:val="20"/>
                <w:szCs w:val="20"/>
              </w:rPr>
              <w:t>Enforcement</w:t>
            </w:r>
            <w:r w:rsidR="00CB227F">
              <w:rPr>
                <w:rFonts w:cstheme="minorHAnsi"/>
                <w:b/>
                <w:bCs/>
                <w:sz w:val="20"/>
                <w:szCs w:val="20"/>
              </w:rPr>
              <w:t>.pbit</w:t>
            </w:r>
            <w:proofErr w:type="spellEnd"/>
            <w:r w:rsidRPr="000C0D8D">
              <w:rPr>
                <w:rFonts w:cstheme="minorHAnsi"/>
                <w:b/>
                <w:bCs/>
                <w:sz w:val="20"/>
                <w:szCs w:val="20"/>
              </w:rPr>
              <w:t xml:space="preserve"> </w:t>
            </w:r>
            <w:r w:rsidR="005C51DB" w:rsidRPr="005C51DB">
              <w:rPr>
                <w:rFonts w:cstheme="minorHAnsi"/>
                <w:sz w:val="20"/>
                <w:szCs w:val="20"/>
              </w:rPr>
              <w:t>file</w:t>
            </w:r>
            <w:r w:rsidR="005C51DB">
              <w:rPr>
                <w:rFonts w:cstheme="minorHAnsi"/>
                <w:b/>
                <w:bCs/>
                <w:sz w:val="20"/>
                <w:szCs w:val="20"/>
              </w:rPr>
              <w:t xml:space="preserve"> </w:t>
            </w:r>
            <w:r w:rsidR="003C4568">
              <w:rPr>
                <w:rFonts w:cstheme="minorHAnsi"/>
                <w:sz w:val="20"/>
                <w:szCs w:val="20"/>
              </w:rPr>
              <w:t>included with the solution.</w:t>
            </w:r>
          </w:p>
          <w:p w14:paraId="3138401F" w14:textId="77777777" w:rsidR="000C0D8D" w:rsidRDefault="000C0D8D" w:rsidP="00A64B87">
            <w:pPr>
              <w:jc w:val="center"/>
              <w:rPr>
                <w:rFonts w:cstheme="minorHAnsi"/>
                <w:noProof/>
                <w:color w:val="336699"/>
                <w:sz w:val="20"/>
                <w:szCs w:val="20"/>
              </w:rPr>
            </w:pPr>
          </w:p>
          <w:p w14:paraId="5600BDFA" w14:textId="7E1EFE44" w:rsidR="000C0D8D" w:rsidRPr="007638D7" w:rsidRDefault="000C0D8D" w:rsidP="00A64B87">
            <w:pPr>
              <w:jc w:val="center"/>
              <w:rPr>
                <w:rFonts w:cstheme="minorHAnsi"/>
                <w:noProof/>
                <w:color w:val="336699"/>
                <w:sz w:val="20"/>
                <w:szCs w:val="20"/>
              </w:rPr>
            </w:pPr>
          </w:p>
        </w:tc>
      </w:tr>
    </w:tbl>
    <w:p w14:paraId="4DFA2502" w14:textId="77777777" w:rsidR="002307E7" w:rsidRDefault="002307E7" w:rsidP="00C254CA"/>
    <w:p w14:paraId="01032EFD" w14:textId="39AF654A" w:rsidR="00C254CA" w:rsidRPr="002A237D" w:rsidRDefault="002A237D" w:rsidP="00C254CA">
      <w:pPr>
        <w:rPr>
          <w:color w:val="FF0000"/>
        </w:rPr>
      </w:pPr>
      <w:r>
        <w:rPr>
          <w:color w:val="FF0000"/>
        </w:rPr>
        <w:t>Note: T</w:t>
      </w:r>
      <w:r w:rsidR="002307E7" w:rsidRPr="002A237D">
        <w:rPr>
          <w:color w:val="FF0000"/>
        </w:rPr>
        <w:t>his is the end of the solution deployment steps</w:t>
      </w:r>
      <w:r w:rsidR="00DE1517" w:rsidRPr="002A237D">
        <w:rPr>
          <w:color w:val="FF0000"/>
        </w:rPr>
        <w:t>.</w:t>
      </w:r>
    </w:p>
    <w:p w14:paraId="10AAECB0" w14:textId="77777777" w:rsidR="00FC48D4" w:rsidRDefault="00FC48D4" w:rsidP="00FC48D4">
      <w:pPr>
        <w:pStyle w:val="Heading1"/>
      </w:pPr>
      <w:bookmarkStart w:id="17" w:name="_Toc148030672"/>
      <w:bookmarkEnd w:id="14"/>
      <w:r>
        <w:lastRenderedPageBreak/>
        <w:t>Solution Components</w:t>
      </w:r>
      <w:bookmarkEnd w:id="17"/>
    </w:p>
    <w:p w14:paraId="5A9105DE" w14:textId="5F05BA14" w:rsidR="009D2406" w:rsidRPr="009D2406" w:rsidRDefault="009D2406" w:rsidP="009D2406">
      <w:r>
        <w:t xml:space="preserve">This section </w:t>
      </w:r>
      <w:r w:rsidR="0013361B">
        <w:t xml:space="preserve">provides further details on the different components included with the </w:t>
      </w:r>
      <w:r w:rsidR="00433368">
        <w:t xml:space="preserve">Storage Capacity Enforcement </w:t>
      </w:r>
      <w:r w:rsidR="0013361B">
        <w:t>solution</w:t>
      </w:r>
      <w:r w:rsidR="00433368">
        <w:t xml:space="preserve">. </w:t>
      </w:r>
      <w:r w:rsidR="00EB4A20">
        <w:t xml:space="preserve">Please review to get an understanding </w:t>
      </w:r>
      <w:r w:rsidR="002069CA">
        <w:t xml:space="preserve">on </w:t>
      </w:r>
      <w:r w:rsidR="00D16AAB">
        <w:t xml:space="preserve">how the solution works and how to </w:t>
      </w:r>
      <w:r w:rsidR="00355805">
        <w:t>configure it to meet your enforcement requirements.</w:t>
      </w:r>
    </w:p>
    <w:p w14:paraId="738C2A19" w14:textId="77777777" w:rsidR="00B87CFD" w:rsidRDefault="00B87CFD" w:rsidP="00B87CFD">
      <w:pPr>
        <w:pStyle w:val="Heading2"/>
      </w:pPr>
      <w:bookmarkStart w:id="18" w:name="_Toc148030673"/>
      <w:r>
        <w:t>Azure Automation</w:t>
      </w:r>
      <w:bookmarkEnd w:id="18"/>
      <w:r>
        <w:t xml:space="preserve"> </w:t>
      </w:r>
    </w:p>
    <w:p w14:paraId="6337F033" w14:textId="77777777" w:rsidR="00B87CFD" w:rsidRPr="00D2264F" w:rsidRDefault="00B87CFD" w:rsidP="00B87CFD">
      <w:r w:rsidRPr="00D2264F">
        <w:rPr>
          <w:noProof/>
        </w:rPr>
        <w:drawing>
          <wp:inline distT="0" distB="0" distL="0" distR="0" wp14:anchorId="64C74415" wp14:editId="61ADEBB0">
            <wp:extent cx="6174812" cy="3061418"/>
            <wp:effectExtent l="114300" t="95250" r="111760" b="100965"/>
            <wp:docPr id="6" name="Picture 6" descr="Image of the PowerShell included in the runbook">
              <a:extLst xmlns:a="http://schemas.openxmlformats.org/drawingml/2006/main">
                <a:ext uri="{FF2B5EF4-FFF2-40B4-BE49-F238E27FC236}">
                  <a16:creationId xmlns:a16="http://schemas.microsoft.com/office/drawing/2014/main" id="{9F9E4A13-8987-A139-6F48-45275E129A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 of the PowerShell included in the runbook">
                      <a:extLst>
                        <a:ext uri="{FF2B5EF4-FFF2-40B4-BE49-F238E27FC236}">
                          <a16:creationId xmlns:a16="http://schemas.microsoft.com/office/drawing/2014/main" id="{9F9E4A13-8987-A139-6F48-45275E129A15}"/>
                        </a:ext>
                      </a:extLst>
                    </pic:cNvPr>
                    <pic:cNvPicPr>
                      <a:picLocks noChangeAspect="1"/>
                    </pic:cNvPicPr>
                  </pic:nvPicPr>
                  <pic:blipFill>
                    <a:blip r:embed="rId66"/>
                    <a:stretch>
                      <a:fillRect/>
                    </a:stretch>
                  </pic:blipFill>
                  <pic:spPr>
                    <a:xfrm>
                      <a:off x="0" y="0"/>
                      <a:ext cx="6203095" cy="3075440"/>
                    </a:xfrm>
                    <a:prstGeom prst="rect">
                      <a:avLst/>
                    </a:prstGeom>
                    <a:effectLst>
                      <a:outerShdw blurRad="63500" sx="102000" sy="102000" algn="ctr" rotWithShape="0">
                        <a:prstClr val="black">
                          <a:alpha val="40000"/>
                        </a:prstClr>
                      </a:outerShdw>
                    </a:effectLst>
                  </pic:spPr>
                </pic:pic>
              </a:graphicData>
            </a:graphic>
          </wp:inline>
        </w:drawing>
      </w:r>
    </w:p>
    <w:p w14:paraId="7406BCC0" w14:textId="77777777" w:rsidR="00B87CFD" w:rsidRDefault="00B87CFD" w:rsidP="00B87CFD">
      <w:pPr>
        <w:pStyle w:val="ListParagraph"/>
        <w:numPr>
          <w:ilvl w:val="0"/>
          <w:numId w:val="13"/>
        </w:numPr>
      </w:pPr>
      <w:r w:rsidRPr="00AF7CFC">
        <w:rPr>
          <w:b/>
          <w:bCs/>
        </w:rPr>
        <w:t>Runbook: Enable Admin Mode</w:t>
      </w:r>
      <w:r>
        <w:t xml:space="preserve"> – Used to execute the PowerShell script which places an environment into admin mode.</w:t>
      </w:r>
    </w:p>
    <w:p w14:paraId="418404FD" w14:textId="77777777" w:rsidR="00B87CFD" w:rsidRDefault="00B87CFD" w:rsidP="00B87CFD">
      <w:pPr>
        <w:pStyle w:val="ListParagraph"/>
        <w:ind w:left="0"/>
      </w:pPr>
      <w:r w:rsidRPr="00AF7CFC">
        <w:rPr>
          <w:noProof/>
        </w:rPr>
        <w:drawing>
          <wp:inline distT="0" distB="0" distL="0" distR="0" wp14:anchorId="4C7BD138" wp14:editId="30BE2093">
            <wp:extent cx="6180496" cy="2966002"/>
            <wp:effectExtent l="114300" t="95250" r="106045" b="101600"/>
            <wp:docPr id="8" name="Picture 8" descr="Image of the PowerShell included in the runbook">
              <a:extLst xmlns:a="http://schemas.openxmlformats.org/drawingml/2006/main">
                <a:ext uri="{FF2B5EF4-FFF2-40B4-BE49-F238E27FC236}">
                  <a16:creationId xmlns:a16="http://schemas.microsoft.com/office/drawing/2014/main" id="{8D78A708-F5B9-4FCB-34F3-DAA1D5EC8E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of the PowerShell included in the runbook">
                      <a:extLst>
                        <a:ext uri="{FF2B5EF4-FFF2-40B4-BE49-F238E27FC236}">
                          <a16:creationId xmlns:a16="http://schemas.microsoft.com/office/drawing/2014/main" id="{8D78A708-F5B9-4FCB-34F3-DAA1D5EC8EE4}"/>
                        </a:ext>
                      </a:extLst>
                    </pic:cNvPr>
                    <pic:cNvPicPr>
                      <a:picLocks noChangeAspect="1"/>
                    </pic:cNvPicPr>
                  </pic:nvPicPr>
                  <pic:blipFill>
                    <a:blip r:embed="rId67"/>
                    <a:stretch>
                      <a:fillRect/>
                    </a:stretch>
                  </pic:blipFill>
                  <pic:spPr>
                    <a:xfrm>
                      <a:off x="0" y="0"/>
                      <a:ext cx="6229737" cy="2989632"/>
                    </a:xfrm>
                    <a:prstGeom prst="rect">
                      <a:avLst/>
                    </a:prstGeom>
                    <a:effectLst>
                      <a:outerShdw blurRad="63500" sx="102000" sy="102000" algn="ctr" rotWithShape="0">
                        <a:prstClr val="black">
                          <a:alpha val="40000"/>
                        </a:prstClr>
                      </a:outerShdw>
                    </a:effectLst>
                  </pic:spPr>
                </pic:pic>
              </a:graphicData>
            </a:graphic>
          </wp:inline>
        </w:drawing>
      </w:r>
    </w:p>
    <w:p w14:paraId="29DED612" w14:textId="404AA927" w:rsidR="00B87CFD" w:rsidRDefault="00B87CFD" w:rsidP="00A2290E">
      <w:pPr>
        <w:pStyle w:val="ListParagraph"/>
        <w:numPr>
          <w:ilvl w:val="0"/>
          <w:numId w:val="13"/>
        </w:numPr>
        <w:sectPr w:rsidR="00B87CFD" w:rsidSect="00E30ED8">
          <w:footerReference w:type="default" r:id="rId68"/>
          <w:pgSz w:w="12240" w:h="15840"/>
          <w:pgMar w:top="994" w:right="1440" w:bottom="1354" w:left="720" w:header="288" w:footer="0" w:gutter="0"/>
          <w:cols w:space="720"/>
          <w:titlePg/>
          <w:docGrid w:linePitch="360"/>
        </w:sectPr>
      </w:pPr>
      <w:r w:rsidRPr="00304DE4">
        <w:rPr>
          <w:b/>
          <w:bCs/>
        </w:rPr>
        <w:t>Runbook: Disable Admin Mode</w:t>
      </w:r>
      <w:r>
        <w:t xml:space="preserve"> – Used to execute the PowerShell script which disables admin mode for an environment.</w:t>
      </w:r>
      <w:r>
        <w:br w:type="page"/>
      </w:r>
    </w:p>
    <w:p w14:paraId="0846C59A" w14:textId="77777777" w:rsidR="00FC48D4" w:rsidRDefault="00FC48D4" w:rsidP="00FC48D4">
      <w:pPr>
        <w:pStyle w:val="Heading2"/>
      </w:pPr>
      <w:bookmarkStart w:id="19" w:name="_Toc148030674"/>
      <w:r>
        <w:lastRenderedPageBreak/>
        <w:t>App – Power Platform Admin View</w:t>
      </w:r>
      <w:bookmarkEnd w:id="19"/>
    </w:p>
    <w:p w14:paraId="009C796D" w14:textId="5833AA9B" w:rsidR="00FC48D4" w:rsidRDefault="00FC48D4" w:rsidP="00FC48D4">
      <w:r>
        <w:t xml:space="preserve">This solution includes additions and changes to the original </w:t>
      </w:r>
      <w:proofErr w:type="spellStart"/>
      <w:r>
        <w:t>CoE</w:t>
      </w:r>
      <w:proofErr w:type="spellEnd"/>
      <w:r>
        <w:t xml:space="preserve"> Starter Kit </w:t>
      </w:r>
      <w:hyperlink r:id="rId69" w:anchor="power-platform-admin-view" w:history="1">
        <w:r w:rsidRPr="00095338">
          <w:rPr>
            <w:rStyle w:val="Hyperlink"/>
          </w:rPr>
          <w:t>Power Platform Admin View</w:t>
        </w:r>
      </w:hyperlink>
      <w:r>
        <w:t xml:space="preserve"> model-driven application. These new UI enhancements will show up automatically once the solution is imported. See highlights below.</w:t>
      </w:r>
    </w:p>
    <w:p w14:paraId="0DEB0E1D" w14:textId="77777777" w:rsidR="00FC48D4" w:rsidRDefault="00FC48D4" w:rsidP="00FC48D4">
      <w:pPr>
        <w:pStyle w:val="Heading3"/>
      </w:pPr>
      <w:r>
        <w:t>Capacity and Add-ons</w:t>
      </w:r>
    </w:p>
    <w:p w14:paraId="0D8914E7" w14:textId="77777777" w:rsidR="00FC48D4" w:rsidRPr="007E316E" w:rsidRDefault="00FC48D4" w:rsidP="00FC48D4"/>
    <w:p w14:paraId="5EF3A0E5" w14:textId="77777777" w:rsidR="00FC48D4" w:rsidRDefault="00FC48D4" w:rsidP="00FC48D4">
      <w:r>
        <w:rPr>
          <w:noProof/>
        </w:rPr>
        <w:drawing>
          <wp:inline distT="0" distB="0" distL="0" distR="0" wp14:anchorId="3B8A6196" wp14:editId="71D6A043">
            <wp:extent cx="6849374" cy="4731666"/>
            <wp:effectExtent l="38100" t="38100" r="104140" b="88265"/>
            <wp:docPr id="501636199" name="Picture 501636199" descr="Image of the storage capacity enforcement section in the environment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6199" name="Picture 501636199" descr="Image of the storage capacity enforcement section in the environment record"/>
                    <pic:cNvPicPr/>
                  </pic:nvPicPr>
                  <pic:blipFill>
                    <a:blip r:embed="rId70"/>
                    <a:stretch>
                      <a:fillRect/>
                    </a:stretch>
                  </pic:blipFill>
                  <pic:spPr>
                    <a:xfrm>
                      <a:off x="0" y="0"/>
                      <a:ext cx="6856734" cy="4736750"/>
                    </a:xfrm>
                    <a:prstGeom prst="rect">
                      <a:avLst/>
                    </a:prstGeom>
                    <a:effectLst>
                      <a:outerShdw blurRad="50800" dist="38100" dir="2700000" algn="tl" rotWithShape="0">
                        <a:prstClr val="black">
                          <a:alpha val="40000"/>
                        </a:prstClr>
                      </a:outerShdw>
                    </a:effectLst>
                  </pic:spPr>
                </pic:pic>
              </a:graphicData>
            </a:graphic>
          </wp:inline>
        </w:drawing>
      </w:r>
    </w:p>
    <w:p w14:paraId="43705183" w14:textId="3DE96375" w:rsidR="00FC48D4" w:rsidRDefault="00FC48D4" w:rsidP="0043577F">
      <w:pPr>
        <w:pStyle w:val="ListParagraph"/>
        <w:numPr>
          <w:ilvl w:val="0"/>
          <w:numId w:val="12"/>
        </w:numPr>
      </w:pPr>
      <w:r w:rsidRPr="00387F5F">
        <w:rPr>
          <w:b/>
          <w:bCs/>
        </w:rPr>
        <w:t>Storage Capacity Enforcement area</w:t>
      </w:r>
      <w:r>
        <w:t xml:space="preserve"> – This section provides you with the latest </w:t>
      </w:r>
      <w:r w:rsidR="005D5893">
        <w:t>admin mode</w:t>
      </w:r>
      <w:r>
        <w:t xml:space="preserve"> status and includes the date/time stamp for when </w:t>
      </w:r>
      <w:r w:rsidR="005D5893">
        <w:t>admin mode</w:t>
      </w:r>
      <w:r>
        <w:t xml:space="preserve"> was last enabled or disabled.</w:t>
      </w:r>
    </w:p>
    <w:p w14:paraId="46F3E85B" w14:textId="48C2A51C" w:rsidR="00FC48D4" w:rsidRDefault="00FC48D4" w:rsidP="0043577F">
      <w:pPr>
        <w:pStyle w:val="ListParagraph"/>
        <w:numPr>
          <w:ilvl w:val="0"/>
          <w:numId w:val="12"/>
        </w:numPr>
      </w:pPr>
      <w:r w:rsidRPr="00387F5F">
        <w:rPr>
          <w:b/>
          <w:bCs/>
        </w:rPr>
        <w:t>% of Approved Capacity in use</w:t>
      </w:r>
      <w:r>
        <w:t xml:space="preserve"> – This column provides you with the percentage of the approved capacity that is currently consumed for that capacity type.</w:t>
      </w:r>
    </w:p>
    <w:p w14:paraId="1625B5C4" w14:textId="77777777" w:rsidR="00FC48D4" w:rsidRDefault="00FC48D4" w:rsidP="00FC48D4"/>
    <w:p w14:paraId="3FBAD75A" w14:textId="77777777" w:rsidR="00FC48D4" w:rsidRDefault="00FC48D4" w:rsidP="00FC48D4">
      <w:pPr>
        <w:rPr>
          <w:noProof/>
        </w:rPr>
      </w:pPr>
    </w:p>
    <w:p w14:paraId="7DE4658B" w14:textId="77777777" w:rsidR="00FC48D4" w:rsidRDefault="00FC48D4" w:rsidP="00FC48D4">
      <w:pPr>
        <w:rPr>
          <w:noProof/>
        </w:rPr>
      </w:pPr>
    </w:p>
    <w:p w14:paraId="3E187B22" w14:textId="77777777" w:rsidR="00FC48D4" w:rsidRDefault="00FC48D4" w:rsidP="00FC48D4"/>
    <w:p w14:paraId="4C38A815" w14:textId="77777777" w:rsidR="00FC48D4" w:rsidRDefault="00FC48D4" w:rsidP="00FC48D4"/>
    <w:p w14:paraId="34951A93" w14:textId="77777777" w:rsidR="00FC48D4" w:rsidRDefault="00FC48D4" w:rsidP="00FC48D4">
      <w:pPr>
        <w:pStyle w:val="Heading3"/>
      </w:pPr>
      <w:bookmarkStart w:id="20" w:name="_Settings"/>
      <w:bookmarkEnd w:id="20"/>
      <w:r>
        <w:lastRenderedPageBreak/>
        <w:t>Settings</w:t>
      </w:r>
    </w:p>
    <w:p w14:paraId="57295749" w14:textId="77777777" w:rsidR="00FC48D4" w:rsidRPr="007E316E" w:rsidRDefault="00FC48D4" w:rsidP="00FC48D4"/>
    <w:p w14:paraId="68067C36" w14:textId="77777777" w:rsidR="00FC48D4" w:rsidRPr="002B6A52" w:rsidRDefault="00FC48D4" w:rsidP="00FC48D4">
      <w:r>
        <w:rPr>
          <w:noProof/>
        </w:rPr>
        <w:drawing>
          <wp:inline distT="0" distB="0" distL="0" distR="0" wp14:anchorId="7A320382" wp14:editId="4297CBC6">
            <wp:extent cx="5253487" cy="5310591"/>
            <wp:effectExtent l="38100" t="38100" r="99695" b="99695"/>
            <wp:docPr id="1104484596" name="Picture 1104484596" descr="Image of the settings area to excuse the environment from enfor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484596" name="Picture 1104484596" descr="Image of the settings area to excuse the environment from enforcement"/>
                    <pic:cNvPicPr/>
                  </pic:nvPicPr>
                  <pic:blipFill>
                    <a:blip r:embed="rId71"/>
                    <a:stretch>
                      <a:fillRect/>
                    </a:stretch>
                  </pic:blipFill>
                  <pic:spPr>
                    <a:xfrm>
                      <a:off x="0" y="0"/>
                      <a:ext cx="5261484" cy="5318675"/>
                    </a:xfrm>
                    <a:prstGeom prst="rect">
                      <a:avLst/>
                    </a:prstGeom>
                    <a:effectLst>
                      <a:outerShdw blurRad="50800" dist="38100" dir="2700000" algn="tl" rotWithShape="0">
                        <a:prstClr val="black">
                          <a:alpha val="40000"/>
                        </a:prstClr>
                      </a:outerShdw>
                    </a:effectLst>
                  </pic:spPr>
                </pic:pic>
              </a:graphicData>
            </a:graphic>
          </wp:inline>
        </w:drawing>
      </w:r>
    </w:p>
    <w:p w14:paraId="5BD804A6" w14:textId="40A623E3" w:rsidR="00FC48D4" w:rsidRDefault="00FC48D4" w:rsidP="0043577F">
      <w:pPr>
        <w:pStyle w:val="ListParagraph"/>
        <w:numPr>
          <w:ilvl w:val="0"/>
          <w:numId w:val="13"/>
        </w:numPr>
      </w:pPr>
      <w:r w:rsidRPr="005F4AD6">
        <w:rPr>
          <w:b/>
          <w:bCs/>
        </w:rPr>
        <w:t>Excuse from Environment Storage Capacity Enforcement setting</w:t>
      </w:r>
      <w:r>
        <w:t xml:space="preserve"> – This setting allows you to exclude specific environments from the storage capacity enforcement process so they will not be placed into </w:t>
      </w:r>
      <w:r w:rsidR="005D5893">
        <w:t>admin mode</w:t>
      </w:r>
      <w:r>
        <w:t xml:space="preserve">, even if they go beyond the approved capacity limits. </w:t>
      </w:r>
    </w:p>
    <w:p w14:paraId="093736C4" w14:textId="77777777" w:rsidR="00FC48D4" w:rsidRDefault="00FC48D4" w:rsidP="00FC48D4">
      <w:r>
        <w:br w:type="page"/>
      </w:r>
    </w:p>
    <w:p w14:paraId="263CA43E" w14:textId="77777777" w:rsidR="00FC48D4" w:rsidRDefault="00FC48D4" w:rsidP="00FC48D4">
      <w:pPr>
        <w:pStyle w:val="Heading3"/>
      </w:pPr>
      <w:r>
        <w:lastRenderedPageBreak/>
        <w:t>Views</w:t>
      </w:r>
    </w:p>
    <w:p w14:paraId="7F75AA59" w14:textId="77777777" w:rsidR="00FC48D4" w:rsidRDefault="00FC48D4" w:rsidP="00FC48D4"/>
    <w:p w14:paraId="601511A4" w14:textId="77777777" w:rsidR="00FC48D4" w:rsidRDefault="00FC48D4" w:rsidP="00FC48D4">
      <w:r>
        <w:rPr>
          <w:noProof/>
        </w:rPr>
        <w:drawing>
          <wp:inline distT="0" distB="0" distL="0" distR="0" wp14:anchorId="63B2AB9B" wp14:editId="0EA3E9DD">
            <wp:extent cx="6837359" cy="3640347"/>
            <wp:effectExtent l="38100" t="38100" r="97155" b="93980"/>
            <wp:docPr id="763337928" name="Picture 763337928" descr="Image of the views included with the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37928" name="Picture 763337928" descr="Image of the views included with the solution"/>
                    <pic:cNvPicPr/>
                  </pic:nvPicPr>
                  <pic:blipFill>
                    <a:blip r:embed="rId72"/>
                    <a:stretch>
                      <a:fillRect/>
                    </a:stretch>
                  </pic:blipFill>
                  <pic:spPr>
                    <a:xfrm>
                      <a:off x="0" y="0"/>
                      <a:ext cx="6845619" cy="3644745"/>
                    </a:xfrm>
                    <a:prstGeom prst="rect">
                      <a:avLst/>
                    </a:prstGeom>
                    <a:effectLst>
                      <a:outerShdw blurRad="50800" dist="38100" dir="2700000" algn="tl" rotWithShape="0">
                        <a:prstClr val="black">
                          <a:alpha val="40000"/>
                        </a:prstClr>
                      </a:outerShdw>
                    </a:effectLst>
                  </pic:spPr>
                </pic:pic>
              </a:graphicData>
            </a:graphic>
          </wp:inline>
        </w:drawing>
      </w:r>
    </w:p>
    <w:p w14:paraId="23529D6B" w14:textId="4C0CCB90" w:rsidR="00FC48D4" w:rsidRPr="00A3135C" w:rsidRDefault="00FC48D4" w:rsidP="0043577F">
      <w:pPr>
        <w:pStyle w:val="ListParagraph"/>
        <w:numPr>
          <w:ilvl w:val="0"/>
          <w:numId w:val="14"/>
        </w:numPr>
        <w:spacing w:after="0"/>
      </w:pPr>
      <w:r w:rsidRPr="00054CD0">
        <w:rPr>
          <w:b/>
          <w:bCs/>
        </w:rPr>
        <w:t>Environments Disabled by Capacity Enforcement</w:t>
      </w:r>
      <w:r>
        <w:t xml:space="preserve"> – List of environments currently in admin</w:t>
      </w:r>
      <w:r w:rsidR="005D5893">
        <w:t xml:space="preserve"> </w:t>
      </w:r>
      <w:r>
        <w:t xml:space="preserve">mode due to storage capacity overage. </w:t>
      </w:r>
    </w:p>
    <w:p w14:paraId="336DC75F" w14:textId="77777777" w:rsidR="00FC48D4" w:rsidRDefault="00FC48D4" w:rsidP="0043577F">
      <w:pPr>
        <w:pStyle w:val="ListParagraph"/>
        <w:numPr>
          <w:ilvl w:val="0"/>
          <w:numId w:val="14"/>
        </w:numPr>
        <w:spacing w:after="0"/>
      </w:pPr>
      <w:r w:rsidRPr="00054CD0">
        <w:rPr>
          <w:b/>
          <w:bCs/>
        </w:rPr>
        <w:t>Environments Excused from Capacity Enforcement</w:t>
      </w:r>
      <w:r>
        <w:t xml:space="preserve"> – This view provides the environments which have been marked as excluded from the capacity enforcement processes.</w:t>
      </w:r>
    </w:p>
    <w:p w14:paraId="15865584" w14:textId="77777777" w:rsidR="00FC48D4" w:rsidRDefault="00FC48D4" w:rsidP="0043577F">
      <w:pPr>
        <w:pStyle w:val="ListParagraph"/>
        <w:numPr>
          <w:ilvl w:val="0"/>
          <w:numId w:val="14"/>
        </w:numPr>
        <w:spacing w:after="0"/>
      </w:pPr>
      <w:r w:rsidRPr="00054CD0">
        <w:rPr>
          <w:b/>
          <w:bCs/>
        </w:rPr>
        <w:t>Environments with No Storage Capacity Limits</w:t>
      </w:r>
      <w:r>
        <w:t xml:space="preserve"> – Lists the environments which have no approved storage capacity limits defined and are not set to be excluded from the capacity enforcement solution.</w:t>
      </w:r>
    </w:p>
    <w:p w14:paraId="5D8B5FCD" w14:textId="77777777" w:rsidR="00FC48D4" w:rsidRPr="00A3135C" w:rsidRDefault="00FC48D4" w:rsidP="0043577F">
      <w:pPr>
        <w:pStyle w:val="ListParagraph"/>
        <w:numPr>
          <w:ilvl w:val="0"/>
          <w:numId w:val="14"/>
        </w:numPr>
        <w:spacing w:after="0"/>
      </w:pPr>
      <w:r w:rsidRPr="00471775">
        <w:rPr>
          <w:b/>
          <w:bCs/>
        </w:rPr>
        <w:t>Environments without Environment Owner</w:t>
      </w:r>
      <w:r>
        <w:t xml:space="preserve"> – Provides a list of the environments that do not have an environment owner defined. The Environment Owner field is used when sending emails with the solution. If no </w:t>
      </w:r>
      <w:proofErr w:type="gramStart"/>
      <w:r>
        <w:t>environment</w:t>
      </w:r>
      <w:proofErr w:type="gramEnd"/>
      <w:r>
        <w:t xml:space="preserve"> owner is defined, only the </w:t>
      </w:r>
      <w:proofErr w:type="spellStart"/>
      <w:r>
        <w:t>CoE</w:t>
      </w:r>
      <w:proofErr w:type="spellEnd"/>
      <w:r>
        <w:t xml:space="preserve"> Admin team will receive the email notifications.</w:t>
      </w:r>
    </w:p>
    <w:p w14:paraId="46E713D0" w14:textId="77777777" w:rsidR="00FC48D4" w:rsidRDefault="00FC48D4" w:rsidP="00FC48D4">
      <w:pPr>
        <w:rPr>
          <w:rFonts w:asciiTheme="majorHAnsi" w:eastAsiaTheme="majorEastAsia" w:hAnsiTheme="majorHAnsi" w:cstheme="majorBidi"/>
          <w:color w:val="1F4D78" w:themeColor="accent1" w:themeShade="7F"/>
          <w:sz w:val="24"/>
          <w:szCs w:val="24"/>
        </w:rPr>
      </w:pPr>
      <w:r>
        <w:br w:type="page"/>
      </w:r>
    </w:p>
    <w:p w14:paraId="29EFF253" w14:textId="77777777" w:rsidR="00FC48D4" w:rsidRDefault="00FC48D4" w:rsidP="00FC48D4">
      <w:pPr>
        <w:pStyle w:val="Heading3"/>
      </w:pPr>
      <w:r>
        <w:lastRenderedPageBreak/>
        <w:t>Manual Flow</w:t>
      </w:r>
    </w:p>
    <w:p w14:paraId="753012DF" w14:textId="77777777" w:rsidR="00FC48D4" w:rsidRPr="00096F64" w:rsidRDefault="00FC48D4" w:rsidP="00FC48D4"/>
    <w:p w14:paraId="5050E21B" w14:textId="77777777" w:rsidR="00FC48D4" w:rsidRDefault="00FC48D4" w:rsidP="00FC48D4">
      <w:r>
        <w:rPr>
          <w:noProof/>
        </w:rPr>
        <w:drawing>
          <wp:inline distT="0" distB="0" distL="0" distR="0" wp14:anchorId="16AD0A7B" wp14:editId="60566EC7">
            <wp:extent cx="6960475" cy="1337094"/>
            <wp:effectExtent l="38100" t="38100" r="88265" b="92075"/>
            <wp:docPr id="532177833" name="Picture 532177833" descr="Image of the manual flow button in the Environment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77833" name="Picture 532177833" descr="Image of the manual flow button in the Environment record"/>
                    <pic:cNvPicPr/>
                  </pic:nvPicPr>
                  <pic:blipFill>
                    <a:blip r:embed="rId73"/>
                    <a:stretch>
                      <a:fillRect/>
                    </a:stretch>
                  </pic:blipFill>
                  <pic:spPr>
                    <a:xfrm>
                      <a:off x="0" y="0"/>
                      <a:ext cx="6977878" cy="1340437"/>
                    </a:xfrm>
                    <a:prstGeom prst="rect">
                      <a:avLst/>
                    </a:prstGeom>
                    <a:effectLst>
                      <a:outerShdw blurRad="50800" dist="38100" dir="2700000" algn="tl" rotWithShape="0">
                        <a:prstClr val="black">
                          <a:alpha val="40000"/>
                        </a:prstClr>
                      </a:outerShdw>
                    </a:effectLst>
                  </pic:spPr>
                </pic:pic>
              </a:graphicData>
            </a:graphic>
          </wp:inline>
        </w:drawing>
      </w:r>
    </w:p>
    <w:p w14:paraId="49FF11A1" w14:textId="77777777" w:rsidR="00FC48D4" w:rsidRDefault="00FC48D4" w:rsidP="00FC48D4">
      <w:r>
        <w:rPr>
          <w:noProof/>
        </w:rPr>
        <w:drawing>
          <wp:inline distT="0" distB="0" distL="0" distR="0" wp14:anchorId="189BEB58" wp14:editId="1744A504">
            <wp:extent cx="3666226" cy="2741755"/>
            <wp:effectExtent l="38100" t="38100" r="86995" b="97155"/>
            <wp:docPr id="823825949" name="Picture 823825949" descr="Image of the Run Flow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25949" name="Picture 823825949" descr="Image of the Run Flow step"/>
                    <pic:cNvPicPr/>
                  </pic:nvPicPr>
                  <pic:blipFill>
                    <a:blip r:embed="rId74"/>
                    <a:stretch>
                      <a:fillRect/>
                    </a:stretch>
                  </pic:blipFill>
                  <pic:spPr>
                    <a:xfrm>
                      <a:off x="0" y="0"/>
                      <a:ext cx="3671158" cy="2745444"/>
                    </a:xfrm>
                    <a:prstGeom prst="rect">
                      <a:avLst/>
                    </a:prstGeom>
                    <a:effectLst>
                      <a:outerShdw blurRad="50800" dist="38100" dir="2700000" algn="tl" rotWithShape="0">
                        <a:prstClr val="black">
                          <a:alpha val="40000"/>
                        </a:prstClr>
                      </a:outerShdw>
                    </a:effectLst>
                  </pic:spPr>
                </pic:pic>
              </a:graphicData>
            </a:graphic>
          </wp:inline>
        </w:drawing>
      </w:r>
    </w:p>
    <w:p w14:paraId="595435F0" w14:textId="77777777" w:rsidR="00FC48D4" w:rsidRDefault="00FC48D4" w:rsidP="00FC48D4">
      <w:r>
        <w:rPr>
          <w:noProof/>
        </w:rPr>
        <w:drawing>
          <wp:inline distT="0" distB="0" distL="0" distR="0" wp14:anchorId="12C53730" wp14:editId="29244ABD">
            <wp:extent cx="3890513" cy="2302816"/>
            <wp:effectExtent l="38100" t="38100" r="91440" b="97790"/>
            <wp:docPr id="977929113" name="Picture 977929113" descr="Image of the result of the Run flow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29113" name="Picture 977929113" descr="Image of the result of the Run flow execution"/>
                    <pic:cNvPicPr/>
                  </pic:nvPicPr>
                  <pic:blipFill>
                    <a:blip r:embed="rId75"/>
                    <a:stretch>
                      <a:fillRect/>
                    </a:stretch>
                  </pic:blipFill>
                  <pic:spPr>
                    <a:xfrm>
                      <a:off x="0" y="0"/>
                      <a:ext cx="3896165" cy="2306161"/>
                    </a:xfrm>
                    <a:prstGeom prst="rect">
                      <a:avLst/>
                    </a:prstGeom>
                    <a:effectLst>
                      <a:outerShdw blurRad="50800" dist="38100" dir="2700000" algn="tl" rotWithShape="0">
                        <a:prstClr val="black">
                          <a:alpha val="40000"/>
                        </a:prstClr>
                      </a:outerShdw>
                    </a:effectLst>
                  </pic:spPr>
                </pic:pic>
              </a:graphicData>
            </a:graphic>
          </wp:inline>
        </w:drawing>
      </w:r>
    </w:p>
    <w:p w14:paraId="0EA619F9" w14:textId="77777777" w:rsidR="00FC48D4" w:rsidRDefault="00FC48D4" w:rsidP="00FC48D4">
      <w:r>
        <w:rPr>
          <w:noProof/>
        </w:rPr>
        <w:lastRenderedPageBreak/>
        <w:drawing>
          <wp:inline distT="0" distB="0" distL="0" distR="0" wp14:anchorId="45C31986" wp14:editId="7F87652C">
            <wp:extent cx="2234242" cy="2669484"/>
            <wp:effectExtent l="38100" t="38100" r="90170" b="93345"/>
            <wp:docPr id="2074865313" name="Picture 2074865313" descr="Image of the in app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65313" name="Picture 2074865313" descr="Image of the in app notification"/>
                    <pic:cNvPicPr/>
                  </pic:nvPicPr>
                  <pic:blipFill>
                    <a:blip r:embed="rId76"/>
                    <a:stretch>
                      <a:fillRect/>
                    </a:stretch>
                  </pic:blipFill>
                  <pic:spPr>
                    <a:xfrm>
                      <a:off x="0" y="0"/>
                      <a:ext cx="2239470" cy="2675730"/>
                    </a:xfrm>
                    <a:prstGeom prst="rect">
                      <a:avLst/>
                    </a:prstGeom>
                    <a:effectLst>
                      <a:outerShdw blurRad="50800" dist="38100" dir="2700000" algn="tl" rotWithShape="0">
                        <a:prstClr val="black">
                          <a:alpha val="40000"/>
                        </a:prstClr>
                      </a:outerShdw>
                    </a:effectLst>
                  </pic:spPr>
                </pic:pic>
              </a:graphicData>
            </a:graphic>
          </wp:inline>
        </w:drawing>
      </w:r>
    </w:p>
    <w:p w14:paraId="153F1A82" w14:textId="77777777" w:rsidR="00FC48D4" w:rsidRDefault="00FC48D4" w:rsidP="0043577F">
      <w:pPr>
        <w:pStyle w:val="ListParagraph"/>
        <w:numPr>
          <w:ilvl w:val="0"/>
          <w:numId w:val="13"/>
        </w:numPr>
      </w:pPr>
      <w:r w:rsidRPr="00D43825">
        <w:rPr>
          <w:b/>
          <w:bCs/>
        </w:rPr>
        <w:t>Admin | Storage Capacity Enforcement – Manual – Turn OFF Admin Mode</w:t>
      </w:r>
      <w:r>
        <w:t xml:space="preserve"> – This flow allows a </w:t>
      </w:r>
      <w:proofErr w:type="spellStart"/>
      <w:r>
        <w:t>CoE</w:t>
      </w:r>
      <w:proofErr w:type="spellEnd"/>
      <w:r>
        <w:t xml:space="preserve"> admin to quickly remove admin mode for an environment, by selecting the Flow dropdown menu and clicking on the flow to execute it. It will run in the context of the current environment record that is being viewed and shortly after </w:t>
      </w:r>
      <w:proofErr w:type="gramStart"/>
      <w:r>
        <w:t>present</w:t>
      </w:r>
      <w:proofErr w:type="gramEnd"/>
      <w:r>
        <w:t xml:space="preserve"> an in-app notification.</w:t>
      </w:r>
    </w:p>
    <w:p w14:paraId="48C6FE88" w14:textId="77777777" w:rsidR="00AA09F1" w:rsidRDefault="00AA09F1" w:rsidP="009A1895">
      <w:pPr>
        <w:sectPr w:rsidR="00AA09F1" w:rsidSect="00E30ED8">
          <w:headerReference w:type="default" r:id="rId77"/>
          <w:footerReference w:type="default" r:id="rId78"/>
          <w:pgSz w:w="12240" w:h="15840"/>
          <w:pgMar w:top="994" w:right="1440" w:bottom="1354" w:left="720" w:header="288" w:footer="0" w:gutter="0"/>
          <w:cols w:space="720"/>
          <w:titlePg/>
          <w:docGrid w:linePitch="360"/>
        </w:sectPr>
      </w:pPr>
    </w:p>
    <w:p w14:paraId="28F7BC1A" w14:textId="77777777" w:rsidR="00FC48D4" w:rsidRDefault="00FC48D4" w:rsidP="00FC48D4">
      <w:pPr>
        <w:pStyle w:val="Heading2"/>
      </w:pPr>
      <w:bookmarkStart w:id="21" w:name="_Toc148030675"/>
      <w:r>
        <w:lastRenderedPageBreak/>
        <w:t>Processes / Flows</w:t>
      </w:r>
      <w:bookmarkEnd w:id="21"/>
    </w:p>
    <w:p w14:paraId="42F8091D" w14:textId="77777777" w:rsidR="00FC48D4" w:rsidRPr="009E1CB6" w:rsidRDefault="00FC48D4" w:rsidP="00FC48D4">
      <w:pPr>
        <w:ind w:left="1440"/>
      </w:pPr>
    </w:p>
    <w:tbl>
      <w:tblPr>
        <w:tblW w:w="14780" w:type="dxa"/>
        <w:tblInd w:w="-154" w:type="dxa"/>
        <w:tblCellMar>
          <w:left w:w="0" w:type="dxa"/>
          <w:right w:w="0" w:type="dxa"/>
        </w:tblCellMar>
        <w:tblLook w:val="0420" w:firstRow="1" w:lastRow="0" w:firstColumn="0" w:lastColumn="0" w:noHBand="0" w:noVBand="1"/>
      </w:tblPr>
      <w:tblGrid>
        <w:gridCol w:w="2450"/>
        <w:gridCol w:w="2430"/>
        <w:gridCol w:w="2430"/>
        <w:gridCol w:w="2430"/>
        <w:gridCol w:w="2430"/>
        <w:gridCol w:w="2610"/>
      </w:tblGrid>
      <w:tr w:rsidR="00FC48D4" w:rsidRPr="009E1CB6" w14:paraId="387E0AA0" w14:textId="77777777" w:rsidTr="00A64B87">
        <w:trPr>
          <w:trHeight w:val="1590"/>
        </w:trPr>
        <w:tc>
          <w:tcPr>
            <w:tcW w:w="2450" w:type="dxa"/>
            <w:tcBorders>
              <w:top w:val="single" w:sz="8" w:space="0" w:color="FFFFFF"/>
              <w:left w:val="single" w:sz="8" w:space="0" w:color="FFFFFF"/>
              <w:bottom w:val="single" w:sz="24" w:space="0" w:color="FFFFFF"/>
              <w:right w:val="single" w:sz="8" w:space="0" w:color="FFFFFF"/>
            </w:tcBorders>
            <w:shd w:val="clear" w:color="auto" w:fill="742774"/>
            <w:tcMar>
              <w:top w:w="72" w:type="dxa"/>
              <w:left w:w="144" w:type="dxa"/>
              <w:bottom w:w="72" w:type="dxa"/>
              <w:right w:w="144" w:type="dxa"/>
            </w:tcMar>
            <w:hideMark/>
          </w:tcPr>
          <w:p w14:paraId="408264F1"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b/>
                <w:bCs/>
                <w:color w:val="FFFFFF"/>
                <w:kern w:val="24"/>
                <w:sz w:val="19"/>
                <w:szCs w:val="19"/>
                <w:lang w:val="en-GB"/>
              </w:rPr>
              <w:t xml:space="preserve">Admin | Storage Capacity Enforcement – Sync </w:t>
            </w:r>
            <w:proofErr w:type="spellStart"/>
            <w:r w:rsidRPr="009E1CB6">
              <w:rPr>
                <w:rFonts w:ascii="Segoe UI" w:eastAsia="Times New Roman" w:hAnsi="Segoe UI" w:cs="Segoe UI"/>
                <w:b/>
                <w:bCs/>
                <w:color w:val="FFFFFF"/>
                <w:kern w:val="24"/>
                <w:sz w:val="19"/>
                <w:szCs w:val="19"/>
                <w:lang w:val="en-GB"/>
              </w:rPr>
              <w:t>CoE</w:t>
            </w:r>
            <w:proofErr w:type="spellEnd"/>
            <w:r w:rsidRPr="009E1CB6">
              <w:rPr>
                <w:rFonts w:ascii="Segoe UI" w:eastAsia="Times New Roman" w:hAnsi="Segoe UI" w:cs="Segoe UI"/>
                <w:b/>
                <w:bCs/>
                <w:color w:val="FFFFFF"/>
                <w:kern w:val="24"/>
                <w:sz w:val="19"/>
                <w:szCs w:val="19"/>
                <w:lang w:val="en-GB"/>
              </w:rPr>
              <w:t xml:space="preserve"> Solution Metadata</w:t>
            </w:r>
          </w:p>
        </w:tc>
        <w:tc>
          <w:tcPr>
            <w:tcW w:w="2430" w:type="dxa"/>
            <w:tcBorders>
              <w:top w:val="single" w:sz="8" w:space="0" w:color="FFFFFF"/>
              <w:left w:val="single" w:sz="8" w:space="0" w:color="FFFFFF"/>
              <w:bottom w:val="single" w:sz="24" w:space="0" w:color="FFFFFF"/>
              <w:right w:val="single" w:sz="8" w:space="0" w:color="FFFFFF"/>
            </w:tcBorders>
            <w:shd w:val="clear" w:color="auto" w:fill="742774"/>
            <w:tcMar>
              <w:top w:w="72" w:type="dxa"/>
              <w:left w:w="144" w:type="dxa"/>
              <w:bottom w:w="72" w:type="dxa"/>
              <w:right w:w="144" w:type="dxa"/>
            </w:tcMar>
            <w:hideMark/>
          </w:tcPr>
          <w:p w14:paraId="65674F5C"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b/>
                <w:bCs/>
                <w:color w:val="FFFFFF"/>
                <w:kern w:val="24"/>
                <w:sz w:val="19"/>
                <w:szCs w:val="19"/>
                <w:lang w:val="en-GB"/>
              </w:rPr>
              <w:t xml:space="preserve">Admin | Storage Capacity Enforcement – Configure Emails </w:t>
            </w:r>
          </w:p>
        </w:tc>
        <w:tc>
          <w:tcPr>
            <w:tcW w:w="2430" w:type="dxa"/>
            <w:tcBorders>
              <w:top w:val="single" w:sz="8" w:space="0" w:color="FFFFFF"/>
              <w:left w:val="single" w:sz="8" w:space="0" w:color="FFFFFF"/>
              <w:bottom w:val="single" w:sz="24" w:space="0" w:color="FFFFFF"/>
              <w:right w:val="single" w:sz="8" w:space="0" w:color="FFFFFF"/>
            </w:tcBorders>
            <w:shd w:val="clear" w:color="auto" w:fill="742774"/>
            <w:tcMar>
              <w:top w:w="72" w:type="dxa"/>
              <w:left w:w="144" w:type="dxa"/>
              <w:bottom w:w="72" w:type="dxa"/>
              <w:right w:w="144" w:type="dxa"/>
            </w:tcMar>
            <w:hideMark/>
          </w:tcPr>
          <w:p w14:paraId="475C6625"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b/>
                <w:bCs/>
                <w:color w:val="FFFFFF"/>
                <w:kern w:val="24"/>
                <w:sz w:val="19"/>
                <w:szCs w:val="19"/>
                <w:lang w:val="en-GB"/>
              </w:rPr>
              <w:t>Admin | Storage Capacity Enforcement – Close to Capacity Alerts</w:t>
            </w:r>
          </w:p>
        </w:tc>
        <w:tc>
          <w:tcPr>
            <w:tcW w:w="2430" w:type="dxa"/>
            <w:tcBorders>
              <w:top w:val="single" w:sz="8" w:space="0" w:color="FFFFFF"/>
              <w:left w:val="single" w:sz="8" w:space="0" w:color="FFFFFF"/>
              <w:bottom w:val="single" w:sz="24" w:space="0" w:color="FFFFFF"/>
              <w:right w:val="single" w:sz="8" w:space="0" w:color="FFFFFF"/>
            </w:tcBorders>
            <w:shd w:val="clear" w:color="auto" w:fill="742774"/>
            <w:tcMar>
              <w:top w:w="72" w:type="dxa"/>
              <w:left w:w="144" w:type="dxa"/>
              <w:bottom w:w="72" w:type="dxa"/>
              <w:right w:w="144" w:type="dxa"/>
            </w:tcMar>
            <w:hideMark/>
          </w:tcPr>
          <w:p w14:paraId="3EC77E98"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b/>
                <w:bCs/>
                <w:color w:val="FFFFFF"/>
                <w:kern w:val="24"/>
                <w:sz w:val="19"/>
                <w:szCs w:val="19"/>
                <w:lang w:val="en-GB"/>
              </w:rPr>
              <w:t>Admin | Storage Capacity Enforcement – Turn ON Admin Mode</w:t>
            </w:r>
          </w:p>
        </w:tc>
        <w:tc>
          <w:tcPr>
            <w:tcW w:w="2430" w:type="dxa"/>
            <w:tcBorders>
              <w:top w:val="single" w:sz="8" w:space="0" w:color="FFFFFF"/>
              <w:left w:val="single" w:sz="8" w:space="0" w:color="FFFFFF"/>
              <w:bottom w:val="single" w:sz="24" w:space="0" w:color="FFFFFF"/>
              <w:right w:val="single" w:sz="8" w:space="0" w:color="FFFFFF"/>
            </w:tcBorders>
            <w:shd w:val="clear" w:color="auto" w:fill="742774"/>
            <w:tcMar>
              <w:top w:w="72" w:type="dxa"/>
              <w:left w:w="144" w:type="dxa"/>
              <w:bottom w:w="72" w:type="dxa"/>
              <w:right w:w="144" w:type="dxa"/>
            </w:tcMar>
            <w:hideMark/>
          </w:tcPr>
          <w:p w14:paraId="06506F4E"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b/>
                <w:bCs/>
                <w:color w:val="FFFFFF"/>
                <w:kern w:val="24"/>
                <w:sz w:val="19"/>
                <w:szCs w:val="19"/>
                <w:lang w:val="en-GB"/>
              </w:rPr>
              <w:t>Admin | Storage Capacity Enforcement – Turn OFF Admin Mode</w:t>
            </w:r>
          </w:p>
        </w:tc>
        <w:tc>
          <w:tcPr>
            <w:tcW w:w="2610" w:type="dxa"/>
            <w:tcBorders>
              <w:top w:val="single" w:sz="8" w:space="0" w:color="FFFFFF"/>
              <w:left w:val="single" w:sz="8" w:space="0" w:color="FFFFFF"/>
              <w:bottom w:val="single" w:sz="24" w:space="0" w:color="FFFFFF"/>
              <w:right w:val="single" w:sz="8" w:space="0" w:color="FFFFFF"/>
            </w:tcBorders>
            <w:shd w:val="clear" w:color="auto" w:fill="742774"/>
            <w:tcMar>
              <w:top w:w="72" w:type="dxa"/>
              <w:left w:w="144" w:type="dxa"/>
              <w:bottom w:w="72" w:type="dxa"/>
              <w:right w:w="144" w:type="dxa"/>
            </w:tcMar>
            <w:hideMark/>
          </w:tcPr>
          <w:p w14:paraId="56CAADE5"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b/>
                <w:bCs/>
                <w:color w:val="FFFFFF"/>
                <w:kern w:val="24"/>
                <w:sz w:val="19"/>
                <w:szCs w:val="19"/>
                <w:lang w:val="en-GB"/>
              </w:rPr>
              <w:t xml:space="preserve">Admin | Storage Capacity Enforcement – Manual – Turn OFF Admin Mode </w:t>
            </w:r>
          </w:p>
        </w:tc>
      </w:tr>
      <w:tr w:rsidR="00FC48D4" w:rsidRPr="009E1CB6" w14:paraId="78EE2B09" w14:textId="77777777" w:rsidTr="00A64B87">
        <w:trPr>
          <w:trHeight w:val="4305"/>
        </w:trPr>
        <w:tc>
          <w:tcPr>
            <w:tcW w:w="2450" w:type="dxa"/>
            <w:tcBorders>
              <w:top w:val="single" w:sz="24" w:space="0" w:color="FFFFFF"/>
              <w:left w:val="single" w:sz="8" w:space="0" w:color="FFFFFF"/>
              <w:bottom w:val="single" w:sz="8" w:space="0" w:color="FFFFFF"/>
              <w:right w:val="single" w:sz="8" w:space="0" w:color="FFFFFF"/>
            </w:tcBorders>
            <w:shd w:val="clear" w:color="auto" w:fill="D6CDD6"/>
            <w:tcMar>
              <w:top w:w="72" w:type="dxa"/>
              <w:left w:w="144" w:type="dxa"/>
              <w:bottom w:w="72" w:type="dxa"/>
              <w:right w:w="144" w:type="dxa"/>
            </w:tcMar>
            <w:hideMark/>
          </w:tcPr>
          <w:p w14:paraId="566A6D32"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Manually run during install, creates solution metadata to support Flow execution state (success/failures) for easy administrative insight</w:t>
            </w:r>
          </w:p>
        </w:tc>
        <w:tc>
          <w:tcPr>
            <w:tcW w:w="2430" w:type="dxa"/>
            <w:tcBorders>
              <w:top w:val="single" w:sz="24" w:space="0" w:color="FFFFFF"/>
              <w:left w:val="single" w:sz="8" w:space="0" w:color="FFFFFF"/>
              <w:bottom w:val="single" w:sz="8" w:space="0" w:color="FFFFFF"/>
              <w:right w:val="single" w:sz="8" w:space="0" w:color="FFFFFF"/>
            </w:tcBorders>
            <w:shd w:val="clear" w:color="auto" w:fill="D6CDD6"/>
            <w:tcMar>
              <w:top w:w="72" w:type="dxa"/>
              <w:left w:w="144" w:type="dxa"/>
              <w:bottom w:w="72" w:type="dxa"/>
              <w:right w:w="144" w:type="dxa"/>
            </w:tcMar>
            <w:hideMark/>
          </w:tcPr>
          <w:p w14:paraId="4BEC0588"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Manually run during install, creates email templates used to send the email notifications</w:t>
            </w:r>
          </w:p>
        </w:tc>
        <w:tc>
          <w:tcPr>
            <w:tcW w:w="2430" w:type="dxa"/>
            <w:tcBorders>
              <w:top w:val="single" w:sz="24" w:space="0" w:color="FFFFFF"/>
              <w:left w:val="single" w:sz="8" w:space="0" w:color="FFFFFF"/>
              <w:bottom w:val="single" w:sz="8" w:space="0" w:color="FFFFFF"/>
              <w:right w:val="single" w:sz="8" w:space="0" w:color="FFFFFF"/>
            </w:tcBorders>
            <w:shd w:val="clear" w:color="auto" w:fill="D6CDD6"/>
            <w:tcMar>
              <w:top w:w="72" w:type="dxa"/>
              <w:left w:w="144" w:type="dxa"/>
              <w:bottom w:w="72" w:type="dxa"/>
              <w:right w:w="144" w:type="dxa"/>
            </w:tcMar>
            <w:hideMark/>
          </w:tcPr>
          <w:p w14:paraId="389D219A"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 xml:space="preserve">Runs weekly, checks actual storage capacity consumption against approved capacity and emails </w:t>
            </w:r>
            <w:proofErr w:type="spellStart"/>
            <w:r w:rsidRPr="009E1CB6">
              <w:rPr>
                <w:rFonts w:ascii="Segoe UI" w:eastAsia="Times New Roman" w:hAnsi="Segoe UI" w:cs="Segoe UI"/>
                <w:color w:val="3C3C41"/>
                <w:kern w:val="24"/>
                <w:sz w:val="19"/>
                <w:szCs w:val="19"/>
                <w:lang w:val="en-GB"/>
              </w:rPr>
              <w:t>CoE</w:t>
            </w:r>
            <w:proofErr w:type="spellEnd"/>
            <w:r w:rsidRPr="009E1CB6">
              <w:rPr>
                <w:rFonts w:ascii="Segoe UI" w:eastAsia="Times New Roman" w:hAnsi="Segoe UI" w:cs="Segoe UI"/>
                <w:color w:val="3C3C41"/>
                <w:kern w:val="24"/>
                <w:sz w:val="19"/>
                <w:szCs w:val="19"/>
                <w:lang w:val="en-GB"/>
              </w:rPr>
              <w:t xml:space="preserve"> admins and environment owner if consumed capacity is between 80-100%</w:t>
            </w:r>
          </w:p>
        </w:tc>
        <w:tc>
          <w:tcPr>
            <w:tcW w:w="2430" w:type="dxa"/>
            <w:tcBorders>
              <w:top w:val="single" w:sz="24" w:space="0" w:color="FFFFFF"/>
              <w:left w:val="single" w:sz="8" w:space="0" w:color="FFFFFF"/>
              <w:bottom w:val="single" w:sz="8" w:space="0" w:color="FFFFFF"/>
              <w:right w:val="single" w:sz="8" w:space="0" w:color="FFFFFF"/>
            </w:tcBorders>
            <w:shd w:val="clear" w:color="auto" w:fill="D6CDD6"/>
            <w:tcMar>
              <w:top w:w="72" w:type="dxa"/>
              <w:left w:w="144" w:type="dxa"/>
              <w:bottom w:w="72" w:type="dxa"/>
              <w:right w:w="144" w:type="dxa"/>
            </w:tcMar>
            <w:hideMark/>
          </w:tcPr>
          <w:p w14:paraId="7F1ED9B2"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 xml:space="preserve">Runs weekly, checks actual storage capacity consumption against approved capacity and places environment into admin mode if &gt; 100% allocated; sends email to environment owner and </w:t>
            </w:r>
            <w:proofErr w:type="spellStart"/>
            <w:r w:rsidRPr="009E1CB6">
              <w:rPr>
                <w:rFonts w:ascii="Segoe UI" w:eastAsia="Times New Roman" w:hAnsi="Segoe UI" w:cs="Segoe UI"/>
                <w:color w:val="3C3C41"/>
                <w:kern w:val="24"/>
                <w:sz w:val="19"/>
                <w:szCs w:val="19"/>
                <w:lang w:val="en-GB"/>
              </w:rPr>
              <w:t>CoE</w:t>
            </w:r>
            <w:proofErr w:type="spellEnd"/>
            <w:r w:rsidRPr="009E1CB6">
              <w:rPr>
                <w:rFonts w:ascii="Segoe UI" w:eastAsia="Times New Roman" w:hAnsi="Segoe UI" w:cs="Segoe UI"/>
                <w:color w:val="3C3C41"/>
                <w:kern w:val="24"/>
                <w:sz w:val="19"/>
                <w:szCs w:val="19"/>
                <w:lang w:val="en-GB"/>
              </w:rPr>
              <w:t xml:space="preserve"> admins</w:t>
            </w:r>
          </w:p>
        </w:tc>
        <w:tc>
          <w:tcPr>
            <w:tcW w:w="2430" w:type="dxa"/>
            <w:tcBorders>
              <w:top w:val="single" w:sz="24" w:space="0" w:color="FFFFFF"/>
              <w:left w:val="single" w:sz="8" w:space="0" w:color="FFFFFF"/>
              <w:bottom w:val="single" w:sz="8" w:space="0" w:color="FFFFFF"/>
              <w:right w:val="single" w:sz="8" w:space="0" w:color="FFFFFF"/>
            </w:tcBorders>
            <w:shd w:val="clear" w:color="auto" w:fill="D6CDD6"/>
            <w:tcMar>
              <w:top w:w="72" w:type="dxa"/>
              <w:left w:w="144" w:type="dxa"/>
              <w:bottom w:w="72" w:type="dxa"/>
              <w:right w:w="144" w:type="dxa"/>
            </w:tcMar>
            <w:hideMark/>
          </w:tcPr>
          <w:p w14:paraId="5D92902D" w14:textId="7EDAB0AD"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 xml:space="preserve">Runs weekly, checks actual storage capacity consumption against approved capacity for environments with </w:t>
            </w:r>
            <w:r w:rsidR="005D5893">
              <w:rPr>
                <w:rFonts w:ascii="Segoe UI" w:eastAsia="Times New Roman" w:hAnsi="Segoe UI" w:cs="Segoe UI"/>
                <w:color w:val="3C3C41"/>
                <w:kern w:val="24"/>
                <w:sz w:val="19"/>
                <w:szCs w:val="19"/>
                <w:lang w:val="en-GB"/>
              </w:rPr>
              <w:t>admin mode</w:t>
            </w:r>
            <w:r w:rsidRPr="009E1CB6">
              <w:rPr>
                <w:rFonts w:ascii="Segoe UI" w:eastAsia="Times New Roman" w:hAnsi="Segoe UI" w:cs="Segoe UI"/>
                <w:color w:val="3C3C41"/>
                <w:kern w:val="24"/>
                <w:sz w:val="19"/>
                <w:szCs w:val="19"/>
                <w:lang w:val="en-GB"/>
              </w:rPr>
              <w:t xml:space="preserve"> enabled, if all capacity types are less than 80% of approved, admin mode is disabled; sends email to environment owner and </w:t>
            </w:r>
            <w:proofErr w:type="spellStart"/>
            <w:r w:rsidRPr="009E1CB6">
              <w:rPr>
                <w:rFonts w:ascii="Segoe UI" w:eastAsia="Times New Roman" w:hAnsi="Segoe UI" w:cs="Segoe UI"/>
                <w:color w:val="3C3C41"/>
                <w:kern w:val="24"/>
                <w:sz w:val="19"/>
                <w:szCs w:val="19"/>
                <w:lang w:val="en-GB"/>
              </w:rPr>
              <w:t>CoE</w:t>
            </w:r>
            <w:proofErr w:type="spellEnd"/>
            <w:r w:rsidRPr="009E1CB6">
              <w:rPr>
                <w:rFonts w:ascii="Segoe UI" w:eastAsia="Times New Roman" w:hAnsi="Segoe UI" w:cs="Segoe UI"/>
                <w:color w:val="3C3C41"/>
                <w:kern w:val="24"/>
                <w:sz w:val="19"/>
                <w:szCs w:val="19"/>
                <w:lang w:val="en-GB"/>
              </w:rPr>
              <w:t xml:space="preserve"> admins</w:t>
            </w:r>
          </w:p>
        </w:tc>
        <w:tc>
          <w:tcPr>
            <w:tcW w:w="2610" w:type="dxa"/>
            <w:tcBorders>
              <w:top w:val="single" w:sz="24" w:space="0" w:color="FFFFFF"/>
              <w:left w:val="single" w:sz="8" w:space="0" w:color="FFFFFF"/>
              <w:bottom w:val="single" w:sz="8" w:space="0" w:color="FFFFFF"/>
              <w:right w:val="single" w:sz="8" w:space="0" w:color="FFFFFF"/>
            </w:tcBorders>
            <w:shd w:val="clear" w:color="auto" w:fill="D6CDD6"/>
            <w:tcMar>
              <w:top w:w="72" w:type="dxa"/>
              <w:left w:w="144" w:type="dxa"/>
              <w:bottom w:w="72" w:type="dxa"/>
              <w:right w:w="144" w:type="dxa"/>
            </w:tcMar>
            <w:hideMark/>
          </w:tcPr>
          <w:p w14:paraId="5AB1FAC5" w14:textId="1C9D9221"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 xml:space="preserve">Manually executed from the Power Platform Admin View app, provides </w:t>
            </w:r>
            <w:proofErr w:type="spellStart"/>
            <w:r w:rsidRPr="009E1CB6">
              <w:rPr>
                <w:rFonts w:ascii="Segoe UI" w:eastAsia="Times New Roman" w:hAnsi="Segoe UI" w:cs="Segoe UI"/>
                <w:color w:val="3C3C41"/>
                <w:kern w:val="24"/>
                <w:sz w:val="19"/>
                <w:szCs w:val="19"/>
                <w:lang w:val="en-GB"/>
              </w:rPr>
              <w:t>CoE</w:t>
            </w:r>
            <w:proofErr w:type="spellEnd"/>
            <w:r w:rsidRPr="009E1CB6">
              <w:rPr>
                <w:rFonts w:ascii="Segoe UI" w:eastAsia="Times New Roman" w:hAnsi="Segoe UI" w:cs="Segoe UI"/>
                <w:color w:val="3C3C41"/>
                <w:kern w:val="24"/>
                <w:sz w:val="19"/>
                <w:szCs w:val="19"/>
                <w:lang w:val="en-GB"/>
              </w:rPr>
              <w:t xml:space="preserve"> admins with option to disable </w:t>
            </w:r>
            <w:r w:rsidR="005D5893">
              <w:rPr>
                <w:rFonts w:ascii="Segoe UI" w:eastAsia="Times New Roman" w:hAnsi="Segoe UI" w:cs="Segoe UI"/>
                <w:color w:val="3C3C41"/>
                <w:kern w:val="24"/>
                <w:sz w:val="19"/>
                <w:szCs w:val="19"/>
                <w:lang w:val="en-GB"/>
              </w:rPr>
              <w:t>admin mode</w:t>
            </w:r>
            <w:r w:rsidRPr="009E1CB6">
              <w:rPr>
                <w:rFonts w:ascii="Segoe UI" w:eastAsia="Times New Roman" w:hAnsi="Segoe UI" w:cs="Segoe UI"/>
                <w:color w:val="3C3C41"/>
                <w:kern w:val="24"/>
                <w:sz w:val="19"/>
                <w:szCs w:val="19"/>
                <w:lang w:val="en-GB"/>
              </w:rPr>
              <w:t xml:space="preserve"> for specific environments</w:t>
            </w:r>
          </w:p>
        </w:tc>
      </w:tr>
      <w:tr w:rsidR="00FC48D4" w:rsidRPr="009E1CB6" w14:paraId="5EBDA2C9" w14:textId="77777777" w:rsidTr="00A64B87">
        <w:trPr>
          <w:trHeight w:val="916"/>
        </w:trPr>
        <w:tc>
          <w:tcPr>
            <w:tcW w:w="2450" w:type="dxa"/>
            <w:tcBorders>
              <w:top w:val="single" w:sz="8" w:space="0" w:color="FFFFFF"/>
              <w:left w:val="single" w:sz="8" w:space="0" w:color="FFFFFF"/>
              <w:bottom w:val="single" w:sz="8" w:space="0" w:color="FFFFFF"/>
              <w:right w:val="single" w:sz="8" w:space="0" w:color="FFFFFF"/>
            </w:tcBorders>
            <w:shd w:val="clear" w:color="auto" w:fill="ECE8EC"/>
            <w:tcMar>
              <w:top w:w="72" w:type="dxa"/>
              <w:left w:w="144" w:type="dxa"/>
              <w:bottom w:w="72" w:type="dxa"/>
              <w:right w:w="144" w:type="dxa"/>
            </w:tcMar>
            <w:hideMark/>
          </w:tcPr>
          <w:p w14:paraId="63F5DF72" w14:textId="77777777" w:rsidR="00FC48D4" w:rsidRDefault="00FC48D4" w:rsidP="00A64B87">
            <w:pPr>
              <w:spacing w:after="0" w:line="240" w:lineRule="auto"/>
              <w:rPr>
                <w:rFonts w:ascii="Segoe UI" w:eastAsia="Times New Roman" w:hAnsi="Segoe UI" w:cs="Segoe UI"/>
                <w:color w:val="3C3C41"/>
                <w:kern w:val="24"/>
                <w:sz w:val="19"/>
                <w:szCs w:val="19"/>
                <w:lang w:val="en-GB"/>
              </w:rPr>
            </w:pPr>
            <w:r>
              <w:rPr>
                <w:rFonts w:ascii="Segoe UI" w:eastAsia="Times New Roman" w:hAnsi="Segoe UI" w:cs="Segoe UI"/>
                <w:color w:val="3C3C41"/>
                <w:kern w:val="24"/>
                <w:sz w:val="19"/>
                <w:szCs w:val="19"/>
                <w:lang w:val="en-GB"/>
              </w:rPr>
              <w:t>Table:</w:t>
            </w:r>
          </w:p>
          <w:p w14:paraId="6A89F6E5" w14:textId="77777777" w:rsidR="00FC48D4" w:rsidRPr="009E1CB6" w:rsidRDefault="00FC48D4" w:rsidP="00A64B87">
            <w:pPr>
              <w:spacing w:after="0" w:line="240" w:lineRule="auto"/>
              <w:rPr>
                <w:rFonts w:ascii="Arial" w:eastAsia="Times New Roman" w:hAnsi="Arial" w:cs="Arial"/>
                <w:sz w:val="19"/>
                <w:szCs w:val="19"/>
              </w:rPr>
            </w:pPr>
            <w:proofErr w:type="spellStart"/>
            <w:r w:rsidRPr="009E1CB6">
              <w:rPr>
                <w:rFonts w:ascii="Segoe UI" w:eastAsia="Times New Roman" w:hAnsi="Segoe UI" w:cs="Segoe UI"/>
                <w:color w:val="3C3C41"/>
                <w:kern w:val="24"/>
                <w:sz w:val="19"/>
                <w:szCs w:val="19"/>
                <w:lang w:val="en-GB"/>
              </w:rPr>
              <w:t>CoE</w:t>
            </w:r>
            <w:proofErr w:type="spellEnd"/>
            <w:r w:rsidRPr="009E1CB6">
              <w:rPr>
                <w:rFonts w:ascii="Segoe UI" w:eastAsia="Times New Roman" w:hAnsi="Segoe UI" w:cs="Segoe UI"/>
                <w:color w:val="3C3C41"/>
                <w:kern w:val="24"/>
                <w:sz w:val="19"/>
                <w:szCs w:val="19"/>
                <w:lang w:val="en-GB"/>
              </w:rPr>
              <w:t xml:space="preserve"> Solution Metadata</w:t>
            </w:r>
          </w:p>
        </w:tc>
        <w:tc>
          <w:tcPr>
            <w:tcW w:w="2430" w:type="dxa"/>
            <w:tcBorders>
              <w:top w:val="single" w:sz="8" w:space="0" w:color="FFFFFF"/>
              <w:left w:val="single" w:sz="8" w:space="0" w:color="FFFFFF"/>
              <w:bottom w:val="single" w:sz="8" w:space="0" w:color="FFFFFF"/>
              <w:right w:val="single" w:sz="8" w:space="0" w:color="FFFFFF"/>
            </w:tcBorders>
            <w:shd w:val="clear" w:color="auto" w:fill="ECE8EC"/>
            <w:tcMar>
              <w:top w:w="72" w:type="dxa"/>
              <w:left w:w="144" w:type="dxa"/>
              <w:bottom w:w="72" w:type="dxa"/>
              <w:right w:w="144" w:type="dxa"/>
            </w:tcMar>
            <w:hideMark/>
          </w:tcPr>
          <w:p w14:paraId="49D1B144" w14:textId="77777777" w:rsidR="00FC48D4" w:rsidRDefault="00FC48D4" w:rsidP="00A64B87">
            <w:pPr>
              <w:spacing w:after="0" w:line="240" w:lineRule="auto"/>
              <w:rPr>
                <w:rFonts w:ascii="Segoe UI" w:eastAsia="Times New Roman" w:hAnsi="Segoe UI" w:cs="Segoe UI"/>
                <w:color w:val="3C3C41"/>
                <w:kern w:val="24"/>
                <w:sz w:val="19"/>
                <w:szCs w:val="19"/>
                <w:lang w:val="en-GB"/>
              </w:rPr>
            </w:pPr>
            <w:r>
              <w:rPr>
                <w:rFonts w:ascii="Segoe UI" w:eastAsia="Times New Roman" w:hAnsi="Segoe UI" w:cs="Segoe UI"/>
                <w:color w:val="3C3C41"/>
                <w:kern w:val="24"/>
                <w:sz w:val="19"/>
                <w:szCs w:val="19"/>
                <w:lang w:val="en-GB"/>
              </w:rPr>
              <w:t>Table:</w:t>
            </w:r>
          </w:p>
          <w:p w14:paraId="0C8A6422"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Customized Email</w:t>
            </w:r>
          </w:p>
        </w:tc>
        <w:tc>
          <w:tcPr>
            <w:tcW w:w="2430" w:type="dxa"/>
            <w:tcBorders>
              <w:top w:val="single" w:sz="8" w:space="0" w:color="FFFFFF"/>
              <w:left w:val="single" w:sz="8" w:space="0" w:color="FFFFFF"/>
              <w:bottom w:val="single" w:sz="8" w:space="0" w:color="FFFFFF"/>
              <w:right w:val="single" w:sz="8" w:space="0" w:color="FFFFFF"/>
            </w:tcBorders>
            <w:shd w:val="clear" w:color="auto" w:fill="ECE8EC"/>
            <w:tcMar>
              <w:top w:w="72" w:type="dxa"/>
              <w:left w:w="144" w:type="dxa"/>
              <w:bottom w:w="72" w:type="dxa"/>
              <w:right w:w="144" w:type="dxa"/>
            </w:tcMar>
            <w:hideMark/>
          </w:tcPr>
          <w:p w14:paraId="34302B71" w14:textId="77777777" w:rsidR="00FC48D4" w:rsidRDefault="00FC48D4" w:rsidP="00A64B87">
            <w:pPr>
              <w:spacing w:after="0" w:line="240" w:lineRule="auto"/>
              <w:rPr>
                <w:rFonts w:ascii="Segoe UI" w:eastAsia="Times New Roman" w:hAnsi="Segoe UI" w:cs="Segoe UI"/>
                <w:color w:val="3C3C41"/>
                <w:kern w:val="24"/>
                <w:sz w:val="19"/>
                <w:szCs w:val="19"/>
                <w:lang w:val="en-GB"/>
              </w:rPr>
            </w:pPr>
            <w:r>
              <w:rPr>
                <w:rFonts w:ascii="Segoe UI" w:eastAsia="Times New Roman" w:hAnsi="Segoe UI" w:cs="Segoe UI"/>
                <w:color w:val="3C3C41"/>
                <w:kern w:val="24"/>
                <w:sz w:val="19"/>
                <w:szCs w:val="19"/>
                <w:lang w:val="en-GB"/>
              </w:rPr>
              <w:t xml:space="preserve">Table: </w:t>
            </w:r>
          </w:p>
          <w:p w14:paraId="36FF65A5"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Environment</w:t>
            </w:r>
          </w:p>
        </w:tc>
        <w:tc>
          <w:tcPr>
            <w:tcW w:w="2430" w:type="dxa"/>
            <w:tcBorders>
              <w:top w:val="single" w:sz="8" w:space="0" w:color="FFFFFF"/>
              <w:left w:val="single" w:sz="8" w:space="0" w:color="FFFFFF"/>
              <w:bottom w:val="single" w:sz="8" w:space="0" w:color="FFFFFF"/>
              <w:right w:val="single" w:sz="8" w:space="0" w:color="FFFFFF"/>
            </w:tcBorders>
            <w:shd w:val="clear" w:color="auto" w:fill="ECE8EC"/>
            <w:tcMar>
              <w:top w:w="72" w:type="dxa"/>
              <w:left w:w="144" w:type="dxa"/>
              <w:bottom w:w="72" w:type="dxa"/>
              <w:right w:w="144" w:type="dxa"/>
            </w:tcMar>
            <w:hideMark/>
          </w:tcPr>
          <w:p w14:paraId="7EEB2B60" w14:textId="77777777" w:rsidR="00FC48D4" w:rsidRDefault="00FC48D4" w:rsidP="00A64B87">
            <w:pPr>
              <w:spacing w:after="0" w:line="240" w:lineRule="auto"/>
              <w:rPr>
                <w:rFonts w:ascii="Segoe UI" w:eastAsia="Times New Roman" w:hAnsi="Segoe UI" w:cs="Segoe UI"/>
                <w:color w:val="3C3C41"/>
                <w:kern w:val="24"/>
                <w:sz w:val="19"/>
                <w:szCs w:val="19"/>
                <w:lang w:val="en-GB"/>
              </w:rPr>
            </w:pPr>
            <w:r>
              <w:rPr>
                <w:rFonts w:ascii="Segoe UI" w:eastAsia="Times New Roman" w:hAnsi="Segoe UI" w:cs="Segoe UI"/>
                <w:color w:val="3C3C41"/>
                <w:kern w:val="24"/>
                <w:sz w:val="19"/>
                <w:szCs w:val="19"/>
                <w:lang w:val="en-GB"/>
              </w:rPr>
              <w:t>Table:</w:t>
            </w:r>
          </w:p>
          <w:p w14:paraId="1EEC0A2C"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Environment</w:t>
            </w:r>
          </w:p>
        </w:tc>
        <w:tc>
          <w:tcPr>
            <w:tcW w:w="2430" w:type="dxa"/>
            <w:tcBorders>
              <w:top w:val="single" w:sz="8" w:space="0" w:color="FFFFFF"/>
              <w:left w:val="single" w:sz="8" w:space="0" w:color="FFFFFF"/>
              <w:bottom w:val="single" w:sz="8" w:space="0" w:color="FFFFFF"/>
              <w:right w:val="single" w:sz="8" w:space="0" w:color="FFFFFF"/>
            </w:tcBorders>
            <w:shd w:val="clear" w:color="auto" w:fill="ECE8EC"/>
            <w:tcMar>
              <w:top w:w="72" w:type="dxa"/>
              <w:left w:w="144" w:type="dxa"/>
              <w:bottom w:w="72" w:type="dxa"/>
              <w:right w:w="144" w:type="dxa"/>
            </w:tcMar>
            <w:hideMark/>
          </w:tcPr>
          <w:p w14:paraId="604EFD0B" w14:textId="77777777" w:rsidR="00FC48D4" w:rsidRDefault="00FC48D4" w:rsidP="00A64B87">
            <w:pPr>
              <w:spacing w:after="0" w:line="240" w:lineRule="auto"/>
              <w:rPr>
                <w:rFonts w:ascii="Segoe UI" w:eastAsia="Times New Roman" w:hAnsi="Segoe UI" w:cs="Segoe UI"/>
                <w:color w:val="3C3C41"/>
                <w:kern w:val="24"/>
                <w:sz w:val="19"/>
                <w:szCs w:val="19"/>
                <w:lang w:val="en-GB"/>
              </w:rPr>
            </w:pPr>
            <w:r>
              <w:rPr>
                <w:rFonts w:ascii="Segoe UI" w:eastAsia="Times New Roman" w:hAnsi="Segoe UI" w:cs="Segoe UI"/>
                <w:color w:val="3C3C41"/>
                <w:kern w:val="24"/>
                <w:sz w:val="19"/>
                <w:szCs w:val="19"/>
                <w:lang w:val="en-GB"/>
              </w:rPr>
              <w:t>Table:</w:t>
            </w:r>
          </w:p>
          <w:p w14:paraId="514E7EA3"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Environment</w:t>
            </w:r>
          </w:p>
        </w:tc>
        <w:tc>
          <w:tcPr>
            <w:tcW w:w="2610" w:type="dxa"/>
            <w:tcBorders>
              <w:top w:val="single" w:sz="8" w:space="0" w:color="FFFFFF"/>
              <w:left w:val="single" w:sz="8" w:space="0" w:color="FFFFFF"/>
              <w:bottom w:val="single" w:sz="8" w:space="0" w:color="FFFFFF"/>
              <w:right w:val="single" w:sz="8" w:space="0" w:color="FFFFFF"/>
            </w:tcBorders>
            <w:shd w:val="clear" w:color="auto" w:fill="ECE8EC"/>
            <w:tcMar>
              <w:top w:w="72" w:type="dxa"/>
              <w:left w:w="144" w:type="dxa"/>
              <w:bottom w:w="72" w:type="dxa"/>
              <w:right w:w="144" w:type="dxa"/>
            </w:tcMar>
            <w:hideMark/>
          </w:tcPr>
          <w:p w14:paraId="4B5D25C8" w14:textId="77777777" w:rsidR="00FC48D4" w:rsidRDefault="00FC48D4" w:rsidP="00A64B87">
            <w:pPr>
              <w:spacing w:after="0" w:line="240" w:lineRule="auto"/>
              <w:rPr>
                <w:rFonts w:ascii="Segoe UI" w:eastAsia="Times New Roman" w:hAnsi="Segoe UI" w:cs="Segoe UI"/>
                <w:color w:val="3C3C41"/>
                <w:kern w:val="24"/>
                <w:sz w:val="19"/>
                <w:szCs w:val="19"/>
                <w:lang w:val="en-GB"/>
              </w:rPr>
            </w:pPr>
            <w:r>
              <w:rPr>
                <w:rFonts w:ascii="Segoe UI" w:eastAsia="Times New Roman" w:hAnsi="Segoe UI" w:cs="Segoe UI"/>
                <w:color w:val="3C3C41"/>
                <w:kern w:val="24"/>
                <w:sz w:val="19"/>
                <w:szCs w:val="19"/>
                <w:lang w:val="en-GB"/>
              </w:rPr>
              <w:t>Table:</w:t>
            </w:r>
          </w:p>
          <w:p w14:paraId="4F7F3914" w14:textId="77777777" w:rsidR="00FC48D4" w:rsidRPr="009E1CB6" w:rsidRDefault="00FC48D4" w:rsidP="00A64B87">
            <w:pPr>
              <w:spacing w:after="0" w:line="240" w:lineRule="auto"/>
              <w:rPr>
                <w:rFonts w:ascii="Arial" w:eastAsia="Times New Roman" w:hAnsi="Arial" w:cs="Arial"/>
                <w:sz w:val="19"/>
                <w:szCs w:val="19"/>
              </w:rPr>
            </w:pPr>
            <w:r w:rsidRPr="009E1CB6">
              <w:rPr>
                <w:rFonts w:ascii="Segoe UI" w:eastAsia="Times New Roman" w:hAnsi="Segoe UI" w:cs="Segoe UI"/>
                <w:color w:val="3C3C41"/>
                <w:kern w:val="24"/>
                <w:sz w:val="19"/>
                <w:szCs w:val="19"/>
                <w:lang w:val="en-GB"/>
              </w:rPr>
              <w:t>Environment</w:t>
            </w:r>
          </w:p>
        </w:tc>
      </w:tr>
    </w:tbl>
    <w:p w14:paraId="396D9217" w14:textId="77777777" w:rsidR="00FC48D4" w:rsidRDefault="00FC48D4" w:rsidP="00FC48D4">
      <w:pPr>
        <w:sectPr w:rsidR="00FC48D4" w:rsidSect="00E30ED8">
          <w:pgSz w:w="15840" w:h="12240" w:orient="landscape"/>
          <w:pgMar w:top="720" w:right="994" w:bottom="1440" w:left="720" w:header="288" w:footer="0" w:gutter="0"/>
          <w:cols w:space="720"/>
          <w:titlePg/>
          <w:docGrid w:linePitch="360"/>
        </w:sectPr>
      </w:pPr>
    </w:p>
    <w:p w14:paraId="28FDCBB2" w14:textId="77777777" w:rsidR="00AA09F1" w:rsidRDefault="00AA09F1" w:rsidP="00AA09F1">
      <w:pPr>
        <w:pStyle w:val="Heading2"/>
      </w:pPr>
      <w:bookmarkStart w:id="22" w:name="_Toc148030676"/>
      <w:r>
        <w:lastRenderedPageBreak/>
        <w:t>Power BI Dashboard</w:t>
      </w:r>
      <w:bookmarkEnd w:id="22"/>
    </w:p>
    <w:p w14:paraId="2B7C3C83" w14:textId="77777777" w:rsidR="00AA09F1" w:rsidRPr="00140D77" w:rsidRDefault="00AA09F1" w:rsidP="00AA09F1"/>
    <w:p w14:paraId="582A470E" w14:textId="2FAE599F" w:rsidR="00AA09F1" w:rsidRPr="000E60EB" w:rsidRDefault="00461921" w:rsidP="00AA09F1">
      <w:r>
        <w:rPr>
          <w:noProof/>
        </w:rPr>
        <w:drawing>
          <wp:inline distT="0" distB="0" distL="0" distR="0" wp14:anchorId="4EB0E8E6" wp14:editId="70F3D2E2">
            <wp:extent cx="7036904" cy="3471679"/>
            <wp:effectExtent l="38100" t="38100" r="88265" b="90805"/>
            <wp:docPr id="121513986" name="Picture 1" descr="Image of the Power BI page for Disabled Environ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3986" name="Picture 1" descr="Image of the Power BI page for Disabled Environments"/>
                    <pic:cNvPicPr/>
                  </pic:nvPicPr>
                  <pic:blipFill>
                    <a:blip r:embed="rId79"/>
                    <a:stretch>
                      <a:fillRect/>
                    </a:stretch>
                  </pic:blipFill>
                  <pic:spPr>
                    <a:xfrm>
                      <a:off x="0" y="0"/>
                      <a:ext cx="7043190" cy="3474780"/>
                    </a:xfrm>
                    <a:prstGeom prst="rect">
                      <a:avLst/>
                    </a:prstGeom>
                    <a:effectLst>
                      <a:outerShdw blurRad="50800" dist="38100" dir="2700000" algn="tl" rotWithShape="0">
                        <a:prstClr val="black">
                          <a:alpha val="40000"/>
                        </a:prstClr>
                      </a:outerShdw>
                    </a:effectLst>
                  </pic:spPr>
                </pic:pic>
              </a:graphicData>
            </a:graphic>
          </wp:inline>
        </w:drawing>
      </w:r>
    </w:p>
    <w:p w14:paraId="68F4B947" w14:textId="77777777" w:rsidR="00AA09F1" w:rsidRDefault="00AA09F1" w:rsidP="00AA09F1">
      <w:pPr>
        <w:pStyle w:val="ListParagraph"/>
        <w:numPr>
          <w:ilvl w:val="0"/>
          <w:numId w:val="13"/>
        </w:numPr>
      </w:pPr>
      <w:r>
        <w:rPr>
          <w:b/>
          <w:bCs/>
        </w:rPr>
        <w:t>Disable Environments | Storage Capacity Enforcement</w:t>
      </w:r>
      <w:r>
        <w:t xml:space="preserve"> – This page includes details on the environments in your tenant which have been disabled through the Storage Capacity Enforcement solution. Some of the key metrics include:</w:t>
      </w:r>
    </w:p>
    <w:p w14:paraId="0F74C6CA" w14:textId="77777777" w:rsidR="00AA09F1" w:rsidRDefault="00AA09F1" w:rsidP="00AA09F1">
      <w:pPr>
        <w:pStyle w:val="ListParagraph"/>
        <w:numPr>
          <w:ilvl w:val="1"/>
          <w:numId w:val="13"/>
        </w:numPr>
      </w:pPr>
      <w:r>
        <w:t>Total number of disabled environments</w:t>
      </w:r>
    </w:p>
    <w:p w14:paraId="0DFAFFBD" w14:textId="77777777" w:rsidR="00AA09F1" w:rsidRDefault="00AA09F1" w:rsidP="00AA09F1">
      <w:pPr>
        <w:pStyle w:val="ListParagraph"/>
        <w:numPr>
          <w:ilvl w:val="1"/>
          <w:numId w:val="13"/>
        </w:numPr>
      </w:pPr>
      <w:r>
        <w:t>Environments disabled in the past 30, 90 days</w:t>
      </w:r>
    </w:p>
    <w:p w14:paraId="7131ACA8" w14:textId="77777777" w:rsidR="00AA09F1" w:rsidRDefault="00AA09F1" w:rsidP="00AA09F1">
      <w:pPr>
        <w:pStyle w:val="ListParagraph"/>
        <w:numPr>
          <w:ilvl w:val="1"/>
          <w:numId w:val="13"/>
        </w:numPr>
      </w:pPr>
      <w:r>
        <w:t xml:space="preserve">Total number of </w:t>
      </w:r>
      <w:proofErr w:type="gramStart"/>
      <w:r>
        <w:t>production</w:t>
      </w:r>
      <w:proofErr w:type="gramEnd"/>
      <w:r>
        <w:t>, sandbox environments disabled</w:t>
      </w:r>
    </w:p>
    <w:p w14:paraId="19B98F50" w14:textId="77777777" w:rsidR="00AA09F1" w:rsidRDefault="00AA09F1" w:rsidP="00AA09F1">
      <w:pPr>
        <w:pStyle w:val="ListParagraph"/>
        <w:numPr>
          <w:ilvl w:val="1"/>
          <w:numId w:val="13"/>
        </w:numPr>
      </w:pPr>
      <w:r>
        <w:t>List of disabled environments including environment name, ID, date/time admin mode was enabled as well as the environment owner email address</w:t>
      </w:r>
    </w:p>
    <w:p w14:paraId="7EBBA149" w14:textId="77777777" w:rsidR="00AA09F1" w:rsidRDefault="00AA09F1" w:rsidP="00AA09F1">
      <w:pPr>
        <w:pStyle w:val="ListParagraph"/>
        <w:numPr>
          <w:ilvl w:val="1"/>
          <w:numId w:val="13"/>
        </w:numPr>
      </w:pPr>
      <w:r>
        <w:t>List of environment-level storage capacity details broken down by Database, File and Log capacity types</w:t>
      </w:r>
    </w:p>
    <w:p w14:paraId="7F277AAE" w14:textId="77777777" w:rsidR="00AA09F1" w:rsidRDefault="00AA09F1" w:rsidP="00AA09F1">
      <w:pPr>
        <w:pStyle w:val="ListParagraph"/>
        <w:numPr>
          <w:ilvl w:val="1"/>
          <w:numId w:val="13"/>
        </w:numPr>
      </w:pPr>
      <w:r>
        <w:t>Chart visualization highlighting the top 10 environments which have the highest amount of approved capacity overage</w:t>
      </w:r>
    </w:p>
    <w:p w14:paraId="289A6D82" w14:textId="77777777" w:rsidR="00AA09F1" w:rsidRDefault="00AA09F1" w:rsidP="00AA09F1"/>
    <w:p w14:paraId="4767D74A" w14:textId="5A77D057" w:rsidR="00AA09F1" w:rsidRDefault="006B7695" w:rsidP="00AA09F1">
      <w:r>
        <w:rPr>
          <w:noProof/>
        </w:rPr>
        <w:lastRenderedPageBreak/>
        <w:drawing>
          <wp:inline distT="0" distB="0" distL="0" distR="0" wp14:anchorId="41807D56" wp14:editId="2A85F487">
            <wp:extent cx="6869450" cy="3275937"/>
            <wp:effectExtent l="38100" t="38100" r="102870" b="96520"/>
            <wp:docPr id="987331987" name="Picture 1" descr="Image of the Environment Capacity page in the Power BI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31987" name="Picture 1" descr="Image of the Environment Capacity page in the Power BI dashboard"/>
                    <pic:cNvPicPr/>
                  </pic:nvPicPr>
                  <pic:blipFill>
                    <a:blip r:embed="rId80"/>
                    <a:stretch>
                      <a:fillRect/>
                    </a:stretch>
                  </pic:blipFill>
                  <pic:spPr>
                    <a:xfrm>
                      <a:off x="0" y="0"/>
                      <a:ext cx="6881468" cy="3281668"/>
                    </a:xfrm>
                    <a:prstGeom prst="rect">
                      <a:avLst/>
                    </a:prstGeom>
                    <a:effectLst>
                      <a:outerShdw blurRad="50800" dist="38100" dir="2700000" algn="tl" rotWithShape="0">
                        <a:prstClr val="black">
                          <a:alpha val="40000"/>
                        </a:prstClr>
                      </a:outerShdw>
                    </a:effectLst>
                  </pic:spPr>
                </pic:pic>
              </a:graphicData>
            </a:graphic>
          </wp:inline>
        </w:drawing>
      </w:r>
    </w:p>
    <w:p w14:paraId="75BAFB29" w14:textId="77777777" w:rsidR="00AA09F1" w:rsidRDefault="00AA09F1" w:rsidP="00AA09F1">
      <w:pPr>
        <w:pStyle w:val="ListParagraph"/>
        <w:numPr>
          <w:ilvl w:val="0"/>
          <w:numId w:val="13"/>
        </w:numPr>
      </w:pPr>
      <w:r>
        <w:rPr>
          <w:b/>
          <w:bCs/>
        </w:rPr>
        <w:t>Environment Capacity</w:t>
      </w:r>
      <w:r>
        <w:t xml:space="preserve"> – The Storage Capacity Enforcement solution includes additional fields on the </w:t>
      </w:r>
      <w:r>
        <w:rPr>
          <w:i/>
          <w:iCs/>
        </w:rPr>
        <w:t>Environments Capacity Overview</w:t>
      </w:r>
      <w:r>
        <w:t xml:space="preserve"> table, including:</w:t>
      </w:r>
    </w:p>
    <w:p w14:paraId="21424676" w14:textId="77777777" w:rsidR="00AA09F1" w:rsidRDefault="00AA09F1" w:rsidP="00AA09F1">
      <w:pPr>
        <w:pStyle w:val="ListParagraph"/>
        <w:numPr>
          <w:ilvl w:val="1"/>
          <w:numId w:val="13"/>
        </w:numPr>
      </w:pPr>
      <w:proofErr w:type="gramStart"/>
      <w:r>
        <w:t>Excused</w:t>
      </w:r>
      <w:proofErr w:type="gramEnd"/>
      <w:r>
        <w:t xml:space="preserve"> from Capacity Enforcement</w:t>
      </w:r>
    </w:p>
    <w:p w14:paraId="0695EC5F" w14:textId="77777777" w:rsidR="00AA09F1" w:rsidRDefault="00AA09F1" w:rsidP="00AA09F1">
      <w:pPr>
        <w:pStyle w:val="ListParagraph"/>
        <w:numPr>
          <w:ilvl w:val="1"/>
          <w:numId w:val="13"/>
        </w:numPr>
      </w:pPr>
      <w:r>
        <w:t>Environment Disabled</w:t>
      </w:r>
    </w:p>
    <w:p w14:paraId="2DC0E2B6" w14:textId="4374E7EF" w:rsidR="00AA09F1" w:rsidRDefault="00AA09F1" w:rsidP="00A64B87">
      <w:pPr>
        <w:pStyle w:val="ListParagraph"/>
        <w:numPr>
          <w:ilvl w:val="1"/>
          <w:numId w:val="13"/>
        </w:numPr>
      </w:pPr>
      <w:proofErr w:type="gramStart"/>
      <w:r>
        <w:t>Environment</w:t>
      </w:r>
      <w:proofErr w:type="gramEnd"/>
      <w:r>
        <w:t xml:space="preserve"> Owner</w:t>
      </w:r>
    </w:p>
    <w:p w14:paraId="4DFE033A" w14:textId="5308E50F" w:rsidR="00EA2245" w:rsidRDefault="00EA2245">
      <w:r>
        <w:br w:type="page"/>
      </w:r>
    </w:p>
    <w:p w14:paraId="17484978" w14:textId="523182A3" w:rsidR="00EA2245" w:rsidRDefault="00EA2245" w:rsidP="00EA2245">
      <w:pPr>
        <w:pStyle w:val="Heading1"/>
      </w:pPr>
      <w:bookmarkStart w:id="23" w:name="_Toc148030677"/>
      <w:r>
        <w:lastRenderedPageBreak/>
        <w:t>Appendix A</w:t>
      </w:r>
      <w:bookmarkEnd w:id="23"/>
    </w:p>
    <w:p w14:paraId="1524DA71" w14:textId="30E8CEEC" w:rsidR="00EA2245" w:rsidRDefault="00EA2245" w:rsidP="00EA2245">
      <w:pPr>
        <w:pStyle w:val="Heading2"/>
      </w:pPr>
      <w:bookmarkStart w:id="24" w:name="_Toc148030678"/>
      <w:r>
        <w:t>Administration Mode</w:t>
      </w:r>
      <w:r w:rsidR="00C03735">
        <w:t xml:space="preserve"> FAQs</w:t>
      </w:r>
      <w:bookmarkEnd w:id="24"/>
    </w:p>
    <w:p w14:paraId="2CCC9E3C" w14:textId="77777777" w:rsidR="00A43C50" w:rsidRDefault="00A43C50" w:rsidP="00192F86">
      <w:pPr>
        <w:rPr>
          <w:b/>
          <w:bCs/>
        </w:rPr>
      </w:pPr>
    </w:p>
    <w:p w14:paraId="7C746DC0" w14:textId="30DD171E" w:rsidR="00192F86" w:rsidRDefault="00192F86" w:rsidP="00192F86">
      <w:pPr>
        <w:rPr>
          <w:b/>
          <w:bCs/>
        </w:rPr>
      </w:pPr>
      <w:r w:rsidRPr="00A83BBA">
        <w:rPr>
          <w:b/>
          <w:bCs/>
        </w:rPr>
        <w:t xml:space="preserve">What is </w:t>
      </w:r>
      <w:proofErr w:type="gramStart"/>
      <w:r w:rsidRPr="00A83BBA">
        <w:rPr>
          <w:b/>
          <w:bCs/>
        </w:rPr>
        <w:t>administration</w:t>
      </w:r>
      <w:proofErr w:type="gramEnd"/>
      <w:r w:rsidRPr="00A83BBA">
        <w:rPr>
          <w:b/>
          <w:bCs/>
        </w:rPr>
        <w:t xml:space="preserve"> mode?</w:t>
      </w:r>
    </w:p>
    <w:p w14:paraId="1A503435" w14:textId="0100627E" w:rsidR="00A83BBA" w:rsidRDefault="00031EF5" w:rsidP="00192F86">
      <w:r>
        <w:t xml:space="preserve">Administration mode or “admin” mode is an optional setting at the Power Platform environment level which </w:t>
      </w:r>
      <w:r w:rsidR="006D62FB">
        <w:t xml:space="preserve">can be configured for </w:t>
      </w:r>
      <w:r>
        <w:t>sandbox, production or trial environment</w:t>
      </w:r>
      <w:r w:rsidR="006D62FB">
        <w:t xml:space="preserve">s. </w:t>
      </w:r>
      <w:r w:rsidR="00092E68">
        <w:t>Enabling admin mode prevents end users</w:t>
      </w:r>
      <w:r w:rsidR="000E5947">
        <w:t xml:space="preserve"> (non-admins)</w:t>
      </w:r>
      <w:r w:rsidR="00092E68">
        <w:t xml:space="preserve"> from accessing model-driven or Dynamics 365 apps in a Dataverse environment.</w:t>
      </w:r>
      <w:r w:rsidR="000E5947">
        <w:t xml:space="preserve"> Users with the System Administrator or System Customizer security roles </w:t>
      </w:r>
      <w:r w:rsidR="001709DF">
        <w:t xml:space="preserve">can still access the environment and perform the </w:t>
      </w:r>
      <w:r w:rsidR="006F636E">
        <w:t>same functions that their roles support whether admin mode is enabled or not.</w:t>
      </w:r>
    </w:p>
    <w:p w14:paraId="6665851F" w14:textId="77777777" w:rsidR="00B461E3" w:rsidRDefault="00B461E3" w:rsidP="00192F86">
      <w:pPr>
        <w:rPr>
          <w:b/>
          <w:bCs/>
        </w:rPr>
      </w:pPr>
    </w:p>
    <w:p w14:paraId="6946095B" w14:textId="0B2D5D6B" w:rsidR="003C140C" w:rsidRDefault="003C140C" w:rsidP="00192F86">
      <w:pPr>
        <w:rPr>
          <w:b/>
          <w:bCs/>
        </w:rPr>
      </w:pPr>
      <w:r>
        <w:rPr>
          <w:b/>
          <w:bCs/>
        </w:rPr>
        <w:t>Can standard (non-admin) users access model-driven apps or Dynamics 365 apps when the environment is in admin mode?</w:t>
      </w:r>
    </w:p>
    <w:p w14:paraId="663448A6" w14:textId="4296E28C" w:rsidR="00AF6B3F" w:rsidRDefault="003C140C" w:rsidP="00192F86">
      <w:r>
        <w:t xml:space="preserve">No, </w:t>
      </w:r>
      <w:r w:rsidR="004C7632">
        <w:t>standard users</w:t>
      </w:r>
      <w:r w:rsidR="005B77B0">
        <w:t xml:space="preserve"> will not be able to </w:t>
      </w:r>
      <w:r w:rsidR="004C7632">
        <w:t>access model-driven or Dynamics 3</w:t>
      </w:r>
      <w:r w:rsidR="002C5B02">
        <w:t>65 apps if the environment is in admin mode.</w:t>
      </w:r>
      <w:r w:rsidR="00B7351E">
        <w:t xml:space="preserve"> If the user is attempting to access these apps </w:t>
      </w:r>
      <w:r w:rsidR="003C7550">
        <w:t xml:space="preserve">using </w:t>
      </w:r>
      <w:r w:rsidR="00B7351E">
        <w:t>the Power Apps portal, they will not be listed in the Apps</w:t>
      </w:r>
      <w:r w:rsidR="003C7550">
        <w:t xml:space="preserve"> area (only canvas apps will be listed). If they attempt to access </w:t>
      </w:r>
      <w:r w:rsidR="00AF6B3F">
        <w:t>the app directly through the URL, they will receive a message</w:t>
      </w:r>
      <w:r w:rsidR="000870FF">
        <w:t xml:space="preserve"> </w:t>
      </w:r>
      <w:proofErr w:type="gramStart"/>
      <w:r w:rsidR="000870FF">
        <w:t>similar to</w:t>
      </w:r>
      <w:proofErr w:type="gramEnd"/>
      <w:r w:rsidR="00AF6B3F">
        <w:t xml:space="preserve"> the following:</w:t>
      </w:r>
    </w:p>
    <w:p w14:paraId="1F54E18B" w14:textId="2169C6A4" w:rsidR="00AF6B3F" w:rsidRPr="003C140C" w:rsidRDefault="000870FF" w:rsidP="00253570">
      <w:pPr>
        <w:ind w:left="720"/>
      </w:pPr>
      <w:r>
        <w:rPr>
          <w:noProof/>
        </w:rPr>
        <w:drawing>
          <wp:inline distT="0" distB="0" distL="0" distR="0" wp14:anchorId="71F65771" wp14:editId="5AA04A27">
            <wp:extent cx="3085106" cy="1041386"/>
            <wp:effectExtent l="0" t="0" r="1270" b="6985"/>
            <wp:docPr id="813667123" name="Picture 1" descr="Image of the Sign-In currently disabled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7123" name="Picture 1" descr="Image of the Sign-In currently disabled notification"/>
                    <pic:cNvPicPr/>
                  </pic:nvPicPr>
                  <pic:blipFill>
                    <a:blip r:embed="rId81"/>
                    <a:stretch>
                      <a:fillRect/>
                    </a:stretch>
                  </pic:blipFill>
                  <pic:spPr>
                    <a:xfrm>
                      <a:off x="0" y="0"/>
                      <a:ext cx="3099951" cy="1046397"/>
                    </a:xfrm>
                    <a:prstGeom prst="rect">
                      <a:avLst/>
                    </a:prstGeom>
                  </pic:spPr>
                </pic:pic>
              </a:graphicData>
            </a:graphic>
          </wp:inline>
        </w:drawing>
      </w:r>
    </w:p>
    <w:p w14:paraId="1E90B715" w14:textId="77777777" w:rsidR="00B461E3" w:rsidRDefault="00B461E3" w:rsidP="00192F86">
      <w:pPr>
        <w:rPr>
          <w:b/>
          <w:bCs/>
        </w:rPr>
      </w:pPr>
    </w:p>
    <w:p w14:paraId="6B032E8A" w14:textId="5FB0D964" w:rsidR="006F636E" w:rsidRDefault="00174647" w:rsidP="00192F86">
      <w:pPr>
        <w:rPr>
          <w:b/>
          <w:bCs/>
        </w:rPr>
      </w:pPr>
      <w:r>
        <w:rPr>
          <w:b/>
          <w:bCs/>
        </w:rPr>
        <w:t xml:space="preserve">Can </w:t>
      </w:r>
      <w:r w:rsidR="00EE5B9D">
        <w:rPr>
          <w:b/>
          <w:bCs/>
        </w:rPr>
        <w:t>standard (</w:t>
      </w:r>
      <w:r>
        <w:rPr>
          <w:b/>
          <w:bCs/>
        </w:rPr>
        <w:t>non-admin</w:t>
      </w:r>
      <w:r w:rsidR="00EE5B9D">
        <w:rPr>
          <w:b/>
          <w:bCs/>
        </w:rPr>
        <w:t>)</w:t>
      </w:r>
      <w:r>
        <w:rPr>
          <w:b/>
          <w:bCs/>
        </w:rPr>
        <w:t xml:space="preserve"> users access canvas apps if </w:t>
      </w:r>
      <w:proofErr w:type="gramStart"/>
      <w:r>
        <w:rPr>
          <w:b/>
          <w:bCs/>
        </w:rPr>
        <w:t>an</w:t>
      </w:r>
      <w:proofErr w:type="gramEnd"/>
      <w:r>
        <w:rPr>
          <w:b/>
          <w:bCs/>
        </w:rPr>
        <w:t xml:space="preserve"> environment is in admin mode?</w:t>
      </w:r>
    </w:p>
    <w:p w14:paraId="44E2B91A" w14:textId="1B11BE2B" w:rsidR="00174647" w:rsidRDefault="00174647" w:rsidP="00192F86">
      <w:r>
        <w:t>Yes</w:t>
      </w:r>
      <w:r w:rsidR="001859D0">
        <w:t>, c</w:t>
      </w:r>
      <w:r>
        <w:t>anvas app</w:t>
      </w:r>
      <w:r w:rsidR="009320EF">
        <w:t xml:space="preserve"> access is configured through </w:t>
      </w:r>
      <w:hyperlink r:id="rId82" w:history="1">
        <w:r w:rsidR="009320EF" w:rsidRPr="009320EF">
          <w:rPr>
            <w:rStyle w:val="Hyperlink"/>
          </w:rPr>
          <w:t>app sharing</w:t>
        </w:r>
      </w:hyperlink>
      <w:r w:rsidR="009320EF">
        <w:t xml:space="preserve"> and does not take Dataverse security roles or permissions into consideration for access to the app itself. </w:t>
      </w:r>
      <w:r w:rsidR="00142C12">
        <w:t xml:space="preserve">If a canvas app is using a Dataverse connector </w:t>
      </w:r>
      <w:r w:rsidR="00A72A99">
        <w:t xml:space="preserve">which connects </w:t>
      </w:r>
      <w:r w:rsidR="00142C12">
        <w:t xml:space="preserve">to the </w:t>
      </w:r>
      <w:r w:rsidR="00A72A99">
        <w:t xml:space="preserve">Dataverse </w:t>
      </w:r>
      <w:r w:rsidR="00142C12">
        <w:t>environment that has admin mode enabled</w:t>
      </w:r>
      <w:r w:rsidR="00A72A99">
        <w:t xml:space="preserve">, then any </w:t>
      </w:r>
      <w:r w:rsidR="005A08C0">
        <w:t xml:space="preserve">components </w:t>
      </w:r>
      <w:r w:rsidR="00476A02">
        <w:t xml:space="preserve">surfacing data through that connector (ex. </w:t>
      </w:r>
      <w:r w:rsidR="000F4123">
        <w:t xml:space="preserve">gallery, </w:t>
      </w:r>
      <w:r w:rsidR="00821D22">
        <w:t>chart, etc.)</w:t>
      </w:r>
      <w:r w:rsidR="004E052A">
        <w:t xml:space="preserve"> will not show data in the canvas app.</w:t>
      </w:r>
      <w:r w:rsidR="008B14E4">
        <w:t xml:space="preserve"> If there are other components and screens in the canvas app that connect to non-Data</w:t>
      </w:r>
      <w:r w:rsidR="0001706A">
        <w:t>verse</w:t>
      </w:r>
      <w:r w:rsidR="00242CCF">
        <w:t xml:space="preserve"> resources such as SharePoint or SQL</w:t>
      </w:r>
      <w:r w:rsidR="006757AA">
        <w:t xml:space="preserve"> Server, those components will continue to work as expected.</w:t>
      </w:r>
    </w:p>
    <w:p w14:paraId="13B26CD7" w14:textId="77777777" w:rsidR="006757AA" w:rsidRDefault="006757AA" w:rsidP="00192F86"/>
    <w:p w14:paraId="68B6817B" w14:textId="7143EFEC" w:rsidR="006757AA" w:rsidRPr="00B8084E" w:rsidRDefault="006757AA" w:rsidP="00192F86">
      <w:pPr>
        <w:rPr>
          <w:b/>
          <w:bCs/>
        </w:rPr>
      </w:pPr>
      <w:r w:rsidRPr="00B8084E">
        <w:rPr>
          <w:b/>
          <w:bCs/>
        </w:rPr>
        <w:t xml:space="preserve">Can </w:t>
      </w:r>
      <w:r w:rsidR="00EE5B9D" w:rsidRPr="00B8084E">
        <w:rPr>
          <w:b/>
          <w:bCs/>
        </w:rPr>
        <w:t xml:space="preserve">standard users </w:t>
      </w:r>
      <w:r w:rsidR="00930013" w:rsidRPr="00B8084E">
        <w:rPr>
          <w:b/>
          <w:bCs/>
        </w:rPr>
        <w:t>create canvas app</w:t>
      </w:r>
      <w:r w:rsidR="007F680C" w:rsidRPr="00B8084E">
        <w:rPr>
          <w:b/>
          <w:bCs/>
        </w:rPr>
        <w:t>s</w:t>
      </w:r>
      <w:r w:rsidR="00930013" w:rsidRPr="00B8084E">
        <w:rPr>
          <w:b/>
          <w:bCs/>
        </w:rPr>
        <w:t xml:space="preserve"> if </w:t>
      </w:r>
      <w:proofErr w:type="gramStart"/>
      <w:r w:rsidR="00930013" w:rsidRPr="00B8084E">
        <w:rPr>
          <w:b/>
          <w:bCs/>
        </w:rPr>
        <w:t>an</w:t>
      </w:r>
      <w:proofErr w:type="gramEnd"/>
      <w:r w:rsidR="00930013" w:rsidRPr="00B8084E">
        <w:rPr>
          <w:b/>
          <w:bCs/>
        </w:rPr>
        <w:t xml:space="preserve"> environment is in admin mode?</w:t>
      </w:r>
    </w:p>
    <w:p w14:paraId="38A5CA15" w14:textId="0B670DF3" w:rsidR="00930013" w:rsidRDefault="0059570D" w:rsidP="00192F86">
      <w:r>
        <w:t>Yes</w:t>
      </w:r>
      <w:r w:rsidR="001859D0">
        <w:t xml:space="preserve">, assuming the </w:t>
      </w:r>
      <w:r w:rsidR="00356A37">
        <w:t xml:space="preserve">user could create canvas apps prior to admin mode being enabled, </w:t>
      </w:r>
      <w:r w:rsidR="005540CD">
        <w:t xml:space="preserve">they’ll </w:t>
      </w:r>
      <w:r w:rsidR="00885EDF">
        <w:t xml:space="preserve">be able to create new canvas apps </w:t>
      </w:r>
      <w:r w:rsidR="00B8084E">
        <w:t xml:space="preserve">when the environment is in admin mode since it doesn’t impact the canvas app </w:t>
      </w:r>
      <w:proofErr w:type="gramStart"/>
      <w:r w:rsidR="00B8084E">
        <w:t>create</w:t>
      </w:r>
      <w:proofErr w:type="gramEnd"/>
      <w:r w:rsidR="00B8084E">
        <w:t xml:space="preserve"> and access capabilities.</w:t>
      </w:r>
    </w:p>
    <w:p w14:paraId="4961E27F" w14:textId="78CFC613" w:rsidR="003759E0" w:rsidRDefault="003759E0" w:rsidP="00192F86">
      <w:pPr>
        <w:rPr>
          <w:b/>
          <w:bCs/>
        </w:rPr>
      </w:pPr>
    </w:p>
    <w:p w14:paraId="27C148E1" w14:textId="77777777" w:rsidR="00502333" w:rsidRDefault="00502333">
      <w:pPr>
        <w:rPr>
          <w:b/>
          <w:bCs/>
        </w:rPr>
      </w:pPr>
      <w:r>
        <w:rPr>
          <w:b/>
          <w:bCs/>
        </w:rPr>
        <w:br w:type="page"/>
      </w:r>
    </w:p>
    <w:p w14:paraId="43A410A1" w14:textId="16F09CEF" w:rsidR="006E2088" w:rsidRDefault="006E2088" w:rsidP="00192F86">
      <w:pPr>
        <w:rPr>
          <w:b/>
          <w:bCs/>
        </w:rPr>
      </w:pPr>
      <w:r>
        <w:rPr>
          <w:b/>
          <w:bCs/>
        </w:rPr>
        <w:lastRenderedPageBreak/>
        <w:t>Can standard users create flows if an environm</w:t>
      </w:r>
      <w:r w:rsidR="00784362">
        <w:rPr>
          <w:b/>
          <w:bCs/>
        </w:rPr>
        <w:t>ent is in admin mode?</w:t>
      </w:r>
    </w:p>
    <w:p w14:paraId="24448EFA" w14:textId="47B32B9A" w:rsidR="00784362" w:rsidRDefault="00784362" w:rsidP="00192F86">
      <w:r>
        <w:t xml:space="preserve">Yes, assuming the user could create flows prior to admin mode being enabled, they’ll be able to create new </w:t>
      </w:r>
      <w:r w:rsidR="00575B0F">
        <w:t xml:space="preserve">flows </w:t>
      </w:r>
      <w:r>
        <w:t>when the environment is in admin mode since it doesn’t impact the</w:t>
      </w:r>
      <w:r w:rsidR="00575B0F">
        <w:t xml:space="preserve"> flow</w:t>
      </w:r>
      <w:r>
        <w:t xml:space="preserve"> </w:t>
      </w:r>
      <w:proofErr w:type="gramStart"/>
      <w:r>
        <w:t>create</w:t>
      </w:r>
      <w:proofErr w:type="gramEnd"/>
      <w:r>
        <w:t xml:space="preserve"> and access capabilities.</w:t>
      </w:r>
    </w:p>
    <w:p w14:paraId="4AB2C2CA" w14:textId="7FCEDFDA" w:rsidR="00575B0F" w:rsidRPr="00055CDC" w:rsidRDefault="00575B0F" w:rsidP="00192F86">
      <w:pPr>
        <w:rPr>
          <w:b/>
          <w:bCs/>
        </w:rPr>
      </w:pPr>
      <w:r>
        <w:br/>
      </w:r>
      <w:r w:rsidRPr="00055CDC">
        <w:rPr>
          <w:b/>
          <w:bCs/>
        </w:rPr>
        <w:t>Will flows</w:t>
      </w:r>
      <w:r w:rsidR="00055CDC" w:rsidRPr="00055CDC">
        <w:rPr>
          <w:b/>
          <w:bCs/>
        </w:rPr>
        <w:t xml:space="preserve"> in the environment continue to execute if an environment is in admin mode?</w:t>
      </w:r>
    </w:p>
    <w:p w14:paraId="36C39533" w14:textId="3DB55D71" w:rsidR="00055CDC" w:rsidRPr="00784362" w:rsidRDefault="00191EFC" w:rsidP="00192F86">
      <w:r>
        <w:t xml:space="preserve">Flow execution behavior </w:t>
      </w:r>
      <w:r w:rsidR="00FE7963">
        <w:t>with admin mode can</w:t>
      </w:r>
      <w:r w:rsidR="00DF106A">
        <w:t xml:space="preserve"> vary.</w:t>
      </w:r>
      <w:r w:rsidR="008B0BB4">
        <w:t xml:space="preserve"> Flows that have Dataverse triggers may be impacted </w:t>
      </w:r>
      <w:r w:rsidR="004E1F2E">
        <w:t xml:space="preserve">when an environment is in admin mode. Otherwise, flows that are </w:t>
      </w:r>
      <w:r w:rsidR="00091A78">
        <w:t xml:space="preserve">scheduled, instant or triggered by non-Dataverse actions </w:t>
      </w:r>
      <w:r w:rsidR="00FD42B6">
        <w:t>will most likely continue to execute whether admin mode is enabled or not.</w:t>
      </w:r>
    </w:p>
    <w:sectPr w:rsidR="00055CDC" w:rsidRPr="00784362" w:rsidSect="00E30ED8">
      <w:headerReference w:type="default" r:id="rId83"/>
      <w:footerReference w:type="default" r:id="rId84"/>
      <w:pgSz w:w="12240" w:h="15840"/>
      <w:pgMar w:top="994" w:right="1440" w:bottom="1354" w:left="720" w:header="288"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36909A" w14:textId="77777777" w:rsidR="00E30ED8" w:rsidRDefault="00E30ED8" w:rsidP="00E42DB1">
      <w:pPr>
        <w:spacing w:after="0" w:line="240" w:lineRule="auto"/>
      </w:pPr>
      <w:r>
        <w:separator/>
      </w:r>
    </w:p>
  </w:endnote>
  <w:endnote w:type="continuationSeparator" w:id="0">
    <w:p w14:paraId="2787DC7B" w14:textId="77777777" w:rsidR="00E30ED8" w:rsidRDefault="00E30ED8" w:rsidP="00E42DB1">
      <w:pPr>
        <w:spacing w:after="0" w:line="240" w:lineRule="auto"/>
      </w:pPr>
      <w:r>
        <w:continuationSeparator/>
      </w:r>
    </w:p>
  </w:endnote>
  <w:endnote w:type="continuationNotice" w:id="1">
    <w:p w14:paraId="149F11DB" w14:textId="77777777" w:rsidR="00E30ED8" w:rsidRDefault="00E30E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5412B2" w14:textId="77777777" w:rsidR="00770068" w:rsidRDefault="0077006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B9FFF7C" w14:textId="77777777" w:rsidR="00AC3232" w:rsidRDefault="00AC32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288" w:type="dxa"/>
      <w:tblInd w:w="-227" w:type="dxa"/>
      <w:tblLayout w:type="fixed"/>
      <w:tblLook w:val="01E0" w:firstRow="1" w:lastRow="1" w:firstColumn="1" w:lastColumn="1" w:noHBand="0" w:noVBand="0"/>
    </w:tblPr>
    <w:tblGrid>
      <w:gridCol w:w="2088"/>
      <w:gridCol w:w="7200"/>
    </w:tblGrid>
    <w:tr w:rsidR="00FC48D4" w:rsidRPr="0014683E" w14:paraId="4DAB699B" w14:textId="77777777" w:rsidTr="00E56547">
      <w:trPr>
        <w:trHeight w:val="711"/>
      </w:trPr>
      <w:tc>
        <w:tcPr>
          <w:tcW w:w="2088" w:type="dxa"/>
          <w:tcBorders>
            <w:top w:val="single" w:sz="4" w:space="0" w:color="auto"/>
          </w:tcBorders>
        </w:tcPr>
        <w:p w14:paraId="08960591" w14:textId="77777777" w:rsidR="00FC48D4" w:rsidRPr="0014683E" w:rsidRDefault="00FC48D4" w:rsidP="002502FD">
          <w:pPr>
            <w:pStyle w:val="Footer"/>
            <w:ind w:left="-180"/>
          </w:pPr>
        </w:p>
      </w:tc>
      <w:tc>
        <w:tcPr>
          <w:tcW w:w="7200" w:type="dxa"/>
          <w:tcBorders>
            <w:top w:val="single" w:sz="4" w:space="0" w:color="auto"/>
          </w:tcBorders>
        </w:tcPr>
        <w:p w14:paraId="7E604105" w14:textId="77777777" w:rsidR="00FC48D4" w:rsidRPr="00B06856" w:rsidRDefault="00FC48D4" w:rsidP="00743E5C">
          <w:pPr>
            <w:pStyle w:val="FooterFileInformation"/>
          </w:pPr>
          <w:r>
            <w:t>Storage Capacity Enforcement Deployment Guide</w:t>
          </w:r>
        </w:p>
      </w:tc>
    </w:tr>
  </w:tbl>
  <w:p w14:paraId="43FF44D6" w14:textId="77777777" w:rsidR="00FC48D4" w:rsidRDefault="00FC48D4" w:rsidP="002502FD">
    <w:pPr>
      <w:rPr>
        <w:rFonts w:cs="Segoe UI"/>
        <w:color w:val="7F7F7F" w:themeColor="text1" w:themeTint="80"/>
        <w:sz w:val="16"/>
        <w:szCs w:val="16"/>
      </w:rPr>
    </w:pPr>
    <w:r w:rsidRPr="00474F5F">
      <w:rPr>
        <w:rFonts w:cs="Segoe UI"/>
        <w:color w:val="7F7F7F" w:themeColor="text1" w:themeTint="80"/>
        <w:sz w:val="16"/>
        <w:szCs w:val="16"/>
      </w:rPr>
      <w:ptab w:relativeTo="margin" w:alignment="right" w:leader="none"/>
    </w:r>
    <w:sdt>
      <w:sdtPr>
        <w:rPr>
          <w:rFonts w:cs="Segoe UI"/>
          <w:sz w:val="16"/>
          <w:szCs w:val="16"/>
        </w:rPr>
        <w:id w:val="281999417"/>
        <w:docPartObj>
          <w:docPartGallery w:val="Page Numbers (Top of Page)"/>
          <w:docPartUnique/>
        </w:docPartObj>
      </w:sdtPr>
      <w:sdtEndPr/>
      <w:sdtContent>
        <w:r w:rsidRPr="00474F5F">
          <w:rPr>
            <w:rFonts w:cs="Segoe UI"/>
            <w:color w:val="7F7F7F" w:themeColor="text1" w:themeTint="80"/>
            <w:sz w:val="16"/>
            <w:szCs w:val="16"/>
          </w:rPr>
          <w:t xml:space="preserve">Page </w:t>
        </w:r>
        <w:r w:rsidRPr="00934964">
          <w:rPr>
            <w:rFonts w:cs="Segoe UI"/>
            <w:b/>
            <w:color w:val="7F7F7F" w:themeColor="text1" w:themeTint="80"/>
            <w:sz w:val="16"/>
            <w:szCs w:val="16"/>
          </w:rPr>
          <w:fldChar w:fldCharType="begin"/>
        </w:r>
        <w:r w:rsidRPr="00934964">
          <w:rPr>
            <w:rFonts w:cs="Segoe UI"/>
            <w:b/>
            <w:color w:val="7F7F7F" w:themeColor="text1" w:themeTint="80"/>
            <w:sz w:val="16"/>
            <w:szCs w:val="16"/>
          </w:rPr>
          <w:instrText xml:space="preserve"> PAGE </w:instrText>
        </w:r>
        <w:r w:rsidRPr="00934964">
          <w:rPr>
            <w:rFonts w:cs="Segoe UI"/>
            <w:b/>
            <w:color w:val="7F7F7F" w:themeColor="text1" w:themeTint="80"/>
            <w:sz w:val="16"/>
            <w:szCs w:val="16"/>
          </w:rPr>
          <w:fldChar w:fldCharType="separate"/>
        </w:r>
        <w:r>
          <w:rPr>
            <w:rFonts w:cs="Segoe UI"/>
            <w:b/>
            <w:noProof/>
            <w:color w:val="7F7F7F" w:themeColor="text1" w:themeTint="80"/>
            <w:sz w:val="16"/>
            <w:szCs w:val="16"/>
          </w:rPr>
          <w:t>21</w:t>
        </w:r>
        <w:r w:rsidRPr="00934964">
          <w:rPr>
            <w:rFonts w:cs="Segoe UI"/>
            <w:b/>
            <w:color w:val="7F7F7F" w:themeColor="text1" w:themeTint="80"/>
            <w:sz w:val="16"/>
            <w:szCs w:val="16"/>
          </w:rPr>
          <w:fldChar w:fldCharType="end"/>
        </w:r>
        <w:r w:rsidRPr="00474F5F">
          <w:rPr>
            <w:rFonts w:cs="Segoe UI"/>
            <w:color w:val="7F7F7F" w:themeColor="text1" w:themeTint="80"/>
            <w:sz w:val="16"/>
            <w:szCs w:val="16"/>
          </w:rPr>
          <w:t xml:space="preserve"> of </w:t>
        </w:r>
        <w:r w:rsidRPr="00934964">
          <w:rPr>
            <w:rFonts w:cs="Segoe UI"/>
            <w:b/>
            <w:color w:val="7F7F7F" w:themeColor="text1" w:themeTint="80"/>
            <w:sz w:val="16"/>
            <w:szCs w:val="16"/>
          </w:rPr>
          <w:fldChar w:fldCharType="begin"/>
        </w:r>
        <w:r w:rsidRPr="00934964">
          <w:rPr>
            <w:rFonts w:cs="Segoe UI"/>
            <w:b/>
            <w:color w:val="7F7F7F" w:themeColor="text1" w:themeTint="80"/>
            <w:sz w:val="16"/>
            <w:szCs w:val="16"/>
          </w:rPr>
          <w:instrText xml:space="preserve"> NUMPAGES  </w:instrText>
        </w:r>
        <w:r w:rsidRPr="00934964">
          <w:rPr>
            <w:rFonts w:cs="Segoe UI"/>
            <w:b/>
            <w:color w:val="7F7F7F" w:themeColor="text1" w:themeTint="80"/>
            <w:sz w:val="16"/>
            <w:szCs w:val="16"/>
          </w:rPr>
          <w:fldChar w:fldCharType="separate"/>
        </w:r>
        <w:r>
          <w:rPr>
            <w:rFonts w:cs="Segoe UI"/>
            <w:b/>
            <w:noProof/>
            <w:color w:val="7F7F7F" w:themeColor="text1" w:themeTint="80"/>
            <w:sz w:val="16"/>
            <w:szCs w:val="16"/>
          </w:rPr>
          <w:t>61</w:t>
        </w:r>
        <w:r w:rsidRPr="00934964">
          <w:rPr>
            <w:rFonts w:cs="Segoe UI"/>
            <w:b/>
            <w:color w:val="7F7F7F" w:themeColor="text1" w:themeTint="80"/>
            <w:sz w:val="16"/>
            <w:szCs w:val="16"/>
          </w:rPr>
          <w:fldChar w:fldCharType="end"/>
        </w:r>
      </w:sdtContent>
    </w:sdt>
  </w:p>
  <w:p w14:paraId="3300A44E" w14:textId="77777777" w:rsidR="00FC48D4" w:rsidRDefault="00FC48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288" w:type="dxa"/>
      <w:tblInd w:w="-227" w:type="dxa"/>
      <w:tblLayout w:type="fixed"/>
      <w:tblLook w:val="01E0" w:firstRow="1" w:lastRow="1" w:firstColumn="1" w:lastColumn="1" w:noHBand="0" w:noVBand="0"/>
    </w:tblPr>
    <w:tblGrid>
      <w:gridCol w:w="2088"/>
      <w:gridCol w:w="7200"/>
    </w:tblGrid>
    <w:tr w:rsidR="00CD5EE6" w:rsidRPr="0014683E" w14:paraId="696DCF0F" w14:textId="77777777" w:rsidTr="00E56547">
      <w:trPr>
        <w:trHeight w:val="711"/>
      </w:trPr>
      <w:tc>
        <w:tcPr>
          <w:tcW w:w="2088" w:type="dxa"/>
          <w:tcBorders>
            <w:top w:val="single" w:sz="4" w:space="0" w:color="auto"/>
          </w:tcBorders>
        </w:tcPr>
        <w:p w14:paraId="696DCF0B" w14:textId="5844CCE3" w:rsidR="00CD5EE6" w:rsidRPr="0014683E" w:rsidRDefault="00CD5EE6" w:rsidP="002502FD">
          <w:pPr>
            <w:pStyle w:val="Footer"/>
            <w:ind w:left="-180"/>
          </w:pPr>
        </w:p>
      </w:tc>
      <w:tc>
        <w:tcPr>
          <w:tcW w:w="7200" w:type="dxa"/>
          <w:tcBorders>
            <w:top w:val="single" w:sz="4" w:space="0" w:color="auto"/>
          </w:tcBorders>
        </w:tcPr>
        <w:p w14:paraId="696DCF0E" w14:textId="6C9E5DC2" w:rsidR="00CD5EE6" w:rsidRPr="00B06856" w:rsidRDefault="00743E5C" w:rsidP="00743E5C">
          <w:pPr>
            <w:pStyle w:val="FooterFileInformation"/>
          </w:pPr>
          <w:r>
            <w:t>Storage Capacity Enforcement Deployment Guide</w:t>
          </w:r>
        </w:p>
      </w:tc>
    </w:tr>
  </w:tbl>
  <w:p w14:paraId="696DCF10" w14:textId="2FD098B2" w:rsidR="00CD5EE6" w:rsidRDefault="00CD5EE6" w:rsidP="002502FD">
    <w:pPr>
      <w:rPr>
        <w:rFonts w:cs="Segoe UI"/>
        <w:color w:val="7F7F7F" w:themeColor="text1" w:themeTint="80"/>
        <w:sz w:val="16"/>
        <w:szCs w:val="16"/>
      </w:rPr>
    </w:pPr>
    <w:r w:rsidRPr="00474F5F">
      <w:rPr>
        <w:rFonts w:cs="Segoe UI"/>
        <w:color w:val="7F7F7F" w:themeColor="text1" w:themeTint="80"/>
        <w:sz w:val="16"/>
        <w:szCs w:val="16"/>
      </w:rPr>
      <w:ptab w:relativeTo="margin" w:alignment="right" w:leader="none"/>
    </w:r>
    <w:sdt>
      <w:sdtPr>
        <w:rPr>
          <w:rFonts w:cs="Segoe UI"/>
          <w:sz w:val="16"/>
          <w:szCs w:val="16"/>
        </w:rPr>
        <w:id w:val="-1916460237"/>
        <w:docPartObj>
          <w:docPartGallery w:val="Page Numbers (Top of Page)"/>
          <w:docPartUnique/>
        </w:docPartObj>
      </w:sdtPr>
      <w:sdtEndPr/>
      <w:sdtContent>
        <w:r w:rsidRPr="00474F5F">
          <w:rPr>
            <w:rFonts w:cs="Segoe UI"/>
            <w:color w:val="7F7F7F" w:themeColor="text1" w:themeTint="80"/>
            <w:sz w:val="16"/>
            <w:szCs w:val="16"/>
          </w:rPr>
          <w:t xml:space="preserve">Page </w:t>
        </w:r>
        <w:r w:rsidRPr="00934964">
          <w:rPr>
            <w:rFonts w:cs="Segoe UI"/>
            <w:b/>
            <w:color w:val="7F7F7F" w:themeColor="text1" w:themeTint="80"/>
            <w:sz w:val="16"/>
            <w:szCs w:val="16"/>
          </w:rPr>
          <w:fldChar w:fldCharType="begin"/>
        </w:r>
        <w:r w:rsidRPr="00934964">
          <w:rPr>
            <w:rFonts w:cs="Segoe UI"/>
            <w:b/>
            <w:color w:val="7F7F7F" w:themeColor="text1" w:themeTint="80"/>
            <w:sz w:val="16"/>
            <w:szCs w:val="16"/>
          </w:rPr>
          <w:instrText xml:space="preserve"> PAGE </w:instrText>
        </w:r>
        <w:r w:rsidRPr="00934964">
          <w:rPr>
            <w:rFonts w:cs="Segoe UI"/>
            <w:b/>
            <w:color w:val="7F7F7F" w:themeColor="text1" w:themeTint="80"/>
            <w:sz w:val="16"/>
            <w:szCs w:val="16"/>
          </w:rPr>
          <w:fldChar w:fldCharType="separate"/>
        </w:r>
        <w:r w:rsidR="00945474">
          <w:rPr>
            <w:rFonts w:cs="Segoe UI"/>
            <w:b/>
            <w:noProof/>
            <w:color w:val="7F7F7F" w:themeColor="text1" w:themeTint="80"/>
            <w:sz w:val="16"/>
            <w:szCs w:val="16"/>
          </w:rPr>
          <w:t>21</w:t>
        </w:r>
        <w:r w:rsidRPr="00934964">
          <w:rPr>
            <w:rFonts w:cs="Segoe UI"/>
            <w:b/>
            <w:color w:val="7F7F7F" w:themeColor="text1" w:themeTint="80"/>
            <w:sz w:val="16"/>
            <w:szCs w:val="16"/>
          </w:rPr>
          <w:fldChar w:fldCharType="end"/>
        </w:r>
        <w:r w:rsidRPr="00474F5F">
          <w:rPr>
            <w:rFonts w:cs="Segoe UI"/>
            <w:color w:val="7F7F7F" w:themeColor="text1" w:themeTint="80"/>
            <w:sz w:val="16"/>
            <w:szCs w:val="16"/>
          </w:rPr>
          <w:t xml:space="preserve"> of </w:t>
        </w:r>
        <w:r w:rsidRPr="00934964">
          <w:rPr>
            <w:rFonts w:cs="Segoe UI"/>
            <w:b/>
            <w:color w:val="7F7F7F" w:themeColor="text1" w:themeTint="80"/>
            <w:sz w:val="16"/>
            <w:szCs w:val="16"/>
          </w:rPr>
          <w:fldChar w:fldCharType="begin"/>
        </w:r>
        <w:r w:rsidRPr="00934964">
          <w:rPr>
            <w:rFonts w:cs="Segoe UI"/>
            <w:b/>
            <w:color w:val="7F7F7F" w:themeColor="text1" w:themeTint="80"/>
            <w:sz w:val="16"/>
            <w:szCs w:val="16"/>
          </w:rPr>
          <w:instrText xml:space="preserve"> NUMPAGES  </w:instrText>
        </w:r>
        <w:r w:rsidRPr="00934964">
          <w:rPr>
            <w:rFonts w:cs="Segoe UI"/>
            <w:b/>
            <w:color w:val="7F7F7F" w:themeColor="text1" w:themeTint="80"/>
            <w:sz w:val="16"/>
            <w:szCs w:val="16"/>
          </w:rPr>
          <w:fldChar w:fldCharType="separate"/>
        </w:r>
        <w:r w:rsidR="00945474">
          <w:rPr>
            <w:rFonts w:cs="Segoe UI"/>
            <w:b/>
            <w:noProof/>
            <w:color w:val="7F7F7F" w:themeColor="text1" w:themeTint="80"/>
            <w:sz w:val="16"/>
            <w:szCs w:val="16"/>
          </w:rPr>
          <w:t>61</w:t>
        </w:r>
        <w:r w:rsidRPr="00934964">
          <w:rPr>
            <w:rFonts w:cs="Segoe UI"/>
            <w:b/>
            <w:color w:val="7F7F7F" w:themeColor="text1" w:themeTint="80"/>
            <w:sz w:val="16"/>
            <w:szCs w:val="16"/>
          </w:rPr>
          <w:fldChar w:fldCharType="end"/>
        </w:r>
      </w:sdtContent>
    </w:sdt>
  </w:p>
  <w:p w14:paraId="696DCF11" w14:textId="77777777" w:rsidR="00CD5EE6" w:rsidRDefault="00CD5E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AB85F" w14:textId="77777777" w:rsidR="00E30ED8" w:rsidRDefault="00E30ED8" w:rsidP="00E42DB1">
      <w:pPr>
        <w:spacing w:after="0" w:line="240" w:lineRule="auto"/>
      </w:pPr>
      <w:r>
        <w:separator/>
      </w:r>
    </w:p>
  </w:footnote>
  <w:footnote w:type="continuationSeparator" w:id="0">
    <w:p w14:paraId="36B328E5" w14:textId="77777777" w:rsidR="00E30ED8" w:rsidRDefault="00E30ED8" w:rsidP="00E42DB1">
      <w:pPr>
        <w:spacing w:after="0" w:line="240" w:lineRule="auto"/>
      </w:pPr>
      <w:r>
        <w:continuationSeparator/>
      </w:r>
    </w:p>
  </w:footnote>
  <w:footnote w:type="continuationNotice" w:id="1">
    <w:p w14:paraId="09523C44" w14:textId="77777777" w:rsidR="00E30ED8" w:rsidRDefault="00E30E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16E5E" w14:textId="77777777" w:rsidR="00FC48D4" w:rsidRPr="00E42DB1" w:rsidRDefault="00FC48D4" w:rsidP="00E42DB1">
    <w:pPr>
      <w:pStyle w:val="Header"/>
      <w:rPr>
        <w:rFonts w:ascii="Segoe UI" w:hAnsi="Segoe UI" w:cs="Segoe UI"/>
        <w:sz w:val="16"/>
        <w:szCs w:val="16"/>
      </w:rPr>
    </w:pPr>
    <w:r w:rsidRPr="00E42DB1">
      <w:rPr>
        <w:rFonts w:ascii="Segoe UI" w:hAnsi="Segoe UI" w:cs="Segoe UI"/>
        <w:sz w:val="16"/>
        <w:szCs w:val="16"/>
      </w:rPr>
      <w:tab/>
    </w:r>
  </w:p>
  <w:p w14:paraId="1093C253" w14:textId="77777777" w:rsidR="00FC48D4" w:rsidRDefault="00FC48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6DCF09" w14:textId="5B363924" w:rsidR="00CD5EE6" w:rsidRPr="00E42DB1" w:rsidRDefault="00CD5EE6" w:rsidP="00E42DB1">
    <w:pPr>
      <w:pStyle w:val="Header"/>
      <w:rPr>
        <w:rFonts w:ascii="Segoe UI" w:hAnsi="Segoe UI" w:cs="Segoe UI"/>
        <w:sz w:val="16"/>
        <w:szCs w:val="16"/>
      </w:rPr>
    </w:pPr>
    <w:r w:rsidRPr="00E42DB1">
      <w:rPr>
        <w:rFonts w:ascii="Segoe UI" w:hAnsi="Segoe UI" w:cs="Segoe UI"/>
        <w:sz w:val="16"/>
        <w:szCs w:val="16"/>
      </w:rPr>
      <w:tab/>
    </w:r>
  </w:p>
  <w:p w14:paraId="696DCF0A" w14:textId="77777777" w:rsidR="00CD5EE6" w:rsidRDefault="00CD5E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B7534"/>
    <w:multiLevelType w:val="hybridMultilevel"/>
    <w:tmpl w:val="849E0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F6C35"/>
    <w:multiLevelType w:val="hybridMultilevel"/>
    <w:tmpl w:val="C6625848"/>
    <w:lvl w:ilvl="0" w:tplc="2D4404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1E382A"/>
    <w:multiLevelType w:val="hybridMultilevel"/>
    <w:tmpl w:val="F63057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E67BD2"/>
    <w:multiLevelType w:val="hybridMultilevel"/>
    <w:tmpl w:val="68501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F6652E"/>
    <w:multiLevelType w:val="hybridMultilevel"/>
    <w:tmpl w:val="E840912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4C214E5A"/>
    <w:multiLevelType w:val="hybridMultilevel"/>
    <w:tmpl w:val="C0309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644438"/>
    <w:multiLevelType w:val="hybridMultilevel"/>
    <w:tmpl w:val="D8329F8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024460D"/>
    <w:multiLevelType w:val="hybridMultilevel"/>
    <w:tmpl w:val="868AC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3A25DE"/>
    <w:multiLevelType w:val="hybridMultilevel"/>
    <w:tmpl w:val="E840912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35120E7"/>
    <w:multiLevelType w:val="hybridMultilevel"/>
    <w:tmpl w:val="E00CA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F00DF7"/>
    <w:multiLevelType w:val="hybridMultilevel"/>
    <w:tmpl w:val="E5685E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770483"/>
    <w:multiLevelType w:val="hybridMultilevel"/>
    <w:tmpl w:val="AADC2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58075C"/>
    <w:multiLevelType w:val="hybridMultilevel"/>
    <w:tmpl w:val="F2A07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9F6DAE"/>
    <w:multiLevelType w:val="hybridMultilevel"/>
    <w:tmpl w:val="C9BA7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AF2733"/>
    <w:multiLevelType w:val="hybridMultilevel"/>
    <w:tmpl w:val="2D02F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1F6F8E"/>
    <w:multiLevelType w:val="hybridMultilevel"/>
    <w:tmpl w:val="B3A42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2527EB"/>
    <w:multiLevelType w:val="hybridMultilevel"/>
    <w:tmpl w:val="5196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6640C9"/>
    <w:multiLevelType w:val="hybridMultilevel"/>
    <w:tmpl w:val="570AB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B676624"/>
    <w:multiLevelType w:val="hybridMultilevel"/>
    <w:tmpl w:val="CE004F2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b w:val="0"/>
        <w:color w:val="auto"/>
        <w:sz w:val="22"/>
        <w:szCs w:val="22"/>
      </w:rPr>
    </w:lvl>
    <w:lvl w:ilvl="3" w:tplc="04090001">
      <w:start w:val="1"/>
      <w:numFmt w:val="bullet"/>
      <w:lvlText w:val=""/>
      <w:lvlJc w:val="left"/>
      <w:pPr>
        <w:ind w:left="2520" w:hanging="360"/>
      </w:pPr>
      <w:rPr>
        <w:rFonts w:ascii="Symbol" w:hAnsi="Symbol" w:hint="default"/>
        <w:b w:val="0"/>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C1C0918"/>
    <w:multiLevelType w:val="hybridMultilevel"/>
    <w:tmpl w:val="31004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0720157">
    <w:abstractNumId w:val="9"/>
  </w:num>
  <w:num w:numId="2" w16cid:durableId="36242860">
    <w:abstractNumId w:val="18"/>
  </w:num>
  <w:num w:numId="3" w16cid:durableId="602306144">
    <w:abstractNumId w:val="15"/>
  </w:num>
  <w:num w:numId="4" w16cid:durableId="543566981">
    <w:abstractNumId w:val="13"/>
  </w:num>
  <w:num w:numId="5" w16cid:durableId="1837989093">
    <w:abstractNumId w:val="19"/>
  </w:num>
  <w:num w:numId="6" w16cid:durableId="1869172776">
    <w:abstractNumId w:val="7"/>
  </w:num>
  <w:num w:numId="7" w16cid:durableId="644313238">
    <w:abstractNumId w:val="16"/>
  </w:num>
  <w:num w:numId="8" w16cid:durableId="1423064951">
    <w:abstractNumId w:val="14"/>
  </w:num>
  <w:num w:numId="9" w16cid:durableId="1499804563">
    <w:abstractNumId w:val="3"/>
  </w:num>
  <w:num w:numId="10" w16cid:durableId="1704549020">
    <w:abstractNumId w:val="8"/>
  </w:num>
  <w:num w:numId="11" w16cid:durableId="1460487270">
    <w:abstractNumId w:val="6"/>
  </w:num>
  <w:num w:numId="12" w16cid:durableId="1733694464">
    <w:abstractNumId w:val="17"/>
  </w:num>
  <w:num w:numId="13" w16cid:durableId="12145823">
    <w:abstractNumId w:val="2"/>
  </w:num>
  <w:num w:numId="14" w16cid:durableId="1963687412">
    <w:abstractNumId w:val="4"/>
  </w:num>
  <w:num w:numId="15" w16cid:durableId="161163513">
    <w:abstractNumId w:val="0"/>
  </w:num>
  <w:num w:numId="16" w16cid:durableId="844249006">
    <w:abstractNumId w:val="10"/>
  </w:num>
  <w:num w:numId="17" w16cid:durableId="74128462">
    <w:abstractNumId w:val="1"/>
  </w:num>
  <w:num w:numId="18" w16cid:durableId="1399867371">
    <w:abstractNumId w:val="5"/>
  </w:num>
  <w:num w:numId="19" w16cid:durableId="815877217">
    <w:abstractNumId w:val="12"/>
  </w:num>
  <w:num w:numId="20" w16cid:durableId="1831094632">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C2"/>
    <w:rsid w:val="00015EE4"/>
    <w:rsid w:val="0001706A"/>
    <w:rsid w:val="00020BCB"/>
    <w:rsid w:val="00021816"/>
    <w:rsid w:val="00021D4D"/>
    <w:rsid w:val="0002216F"/>
    <w:rsid w:val="00024EC1"/>
    <w:rsid w:val="00025DE4"/>
    <w:rsid w:val="00027F30"/>
    <w:rsid w:val="00030BB6"/>
    <w:rsid w:val="00031EF5"/>
    <w:rsid w:val="000341AB"/>
    <w:rsid w:val="00034DB7"/>
    <w:rsid w:val="00034FD6"/>
    <w:rsid w:val="00037B83"/>
    <w:rsid w:val="000413DA"/>
    <w:rsid w:val="00041BF8"/>
    <w:rsid w:val="00043719"/>
    <w:rsid w:val="00043CCD"/>
    <w:rsid w:val="000475B5"/>
    <w:rsid w:val="00052343"/>
    <w:rsid w:val="000541C5"/>
    <w:rsid w:val="00054CD0"/>
    <w:rsid w:val="00055CDC"/>
    <w:rsid w:val="000646A9"/>
    <w:rsid w:val="0007074F"/>
    <w:rsid w:val="00073599"/>
    <w:rsid w:val="00075CB0"/>
    <w:rsid w:val="000763E9"/>
    <w:rsid w:val="00077B26"/>
    <w:rsid w:val="0008064F"/>
    <w:rsid w:val="00080B54"/>
    <w:rsid w:val="00085DBD"/>
    <w:rsid w:val="00086C05"/>
    <w:rsid w:val="000870FF"/>
    <w:rsid w:val="0009136A"/>
    <w:rsid w:val="00091A78"/>
    <w:rsid w:val="00092E68"/>
    <w:rsid w:val="000937BF"/>
    <w:rsid w:val="00093EFD"/>
    <w:rsid w:val="00095338"/>
    <w:rsid w:val="000962AD"/>
    <w:rsid w:val="00096F64"/>
    <w:rsid w:val="000A2A52"/>
    <w:rsid w:val="000A2F71"/>
    <w:rsid w:val="000B3D1D"/>
    <w:rsid w:val="000B75D7"/>
    <w:rsid w:val="000C0D8D"/>
    <w:rsid w:val="000C136F"/>
    <w:rsid w:val="000C75A6"/>
    <w:rsid w:val="000C7945"/>
    <w:rsid w:val="000D324B"/>
    <w:rsid w:val="000D4E54"/>
    <w:rsid w:val="000D510F"/>
    <w:rsid w:val="000D6B58"/>
    <w:rsid w:val="000D737A"/>
    <w:rsid w:val="000D7BBD"/>
    <w:rsid w:val="000E3731"/>
    <w:rsid w:val="000E3EB0"/>
    <w:rsid w:val="000E48B8"/>
    <w:rsid w:val="000E5947"/>
    <w:rsid w:val="000E60EB"/>
    <w:rsid w:val="000F0B4C"/>
    <w:rsid w:val="000F15B8"/>
    <w:rsid w:val="000F4123"/>
    <w:rsid w:val="000F5603"/>
    <w:rsid w:val="000F6DFF"/>
    <w:rsid w:val="00104393"/>
    <w:rsid w:val="0010502F"/>
    <w:rsid w:val="00111CBD"/>
    <w:rsid w:val="00114B12"/>
    <w:rsid w:val="00115A5C"/>
    <w:rsid w:val="00115D51"/>
    <w:rsid w:val="00117062"/>
    <w:rsid w:val="00120473"/>
    <w:rsid w:val="00122981"/>
    <w:rsid w:val="00124379"/>
    <w:rsid w:val="00126065"/>
    <w:rsid w:val="0012795C"/>
    <w:rsid w:val="0013361B"/>
    <w:rsid w:val="001365FE"/>
    <w:rsid w:val="00136A4A"/>
    <w:rsid w:val="0014079B"/>
    <w:rsid w:val="00140D77"/>
    <w:rsid w:val="00142AE8"/>
    <w:rsid w:val="00142C12"/>
    <w:rsid w:val="00143EA7"/>
    <w:rsid w:val="0014638B"/>
    <w:rsid w:val="001520D9"/>
    <w:rsid w:val="00156236"/>
    <w:rsid w:val="0015660F"/>
    <w:rsid w:val="00165189"/>
    <w:rsid w:val="0016740C"/>
    <w:rsid w:val="001709DF"/>
    <w:rsid w:val="00171628"/>
    <w:rsid w:val="00172942"/>
    <w:rsid w:val="001739FE"/>
    <w:rsid w:val="00173A7A"/>
    <w:rsid w:val="00174647"/>
    <w:rsid w:val="001768C4"/>
    <w:rsid w:val="00176AC6"/>
    <w:rsid w:val="0018444E"/>
    <w:rsid w:val="001859D0"/>
    <w:rsid w:val="00185CD7"/>
    <w:rsid w:val="00187A57"/>
    <w:rsid w:val="0019007A"/>
    <w:rsid w:val="00191EFC"/>
    <w:rsid w:val="00192169"/>
    <w:rsid w:val="00192517"/>
    <w:rsid w:val="00192F86"/>
    <w:rsid w:val="00193614"/>
    <w:rsid w:val="001938CB"/>
    <w:rsid w:val="00194079"/>
    <w:rsid w:val="0019764E"/>
    <w:rsid w:val="001A1482"/>
    <w:rsid w:val="001A1F7E"/>
    <w:rsid w:val="001A30F0"/>
    <w:rsid w:val="001A63CB"/>
    <w:rsid w:val="001A6756"/>
    <w:rsid w:val="001B5589"/>
    <w:rsid w:val="001B575E"/>
    <w:rsid w:val="001B7A67"/>
    <w:rsid w:val="001C048E"/>
    <w:rsid w:val="001D6C01"/>
    <w:rsid w:val="001E473A"/>
    <w:rsid w:val="001E5A2C"/>
    <w:rsid w:val="001E63BF"/>
    <w:rsid w:val="001E677F"/>
    <w:rsid w:val="001E7504"/>
    <w:rsid w:val="001E7630"/>
    <w:rsid w:val="001F035A"/>
    <w:rsid w:val="001F5CC7"/>
    <w:rsid w:val="002069CA"/>
    <w:rsid w:val="00206AD2"/>
    <w:rsid w:val="002102B6"/>
    <w:rsid w:val="002113A3"/>
    <w:rsid w:val="002120ED"/>
    <w:rsid w:val="00212368"/>
    <w:rsid w:val="00217F28"/>
    <w:rsid w:val="002215B1"/>
    <w:rsid w:val="0022262A"/>
    <w:rsid w:val="0022320E"/>
    <w:rsid w:val="00226FEA"/>
    <w:rsid w:val="002307E7"/>
    <w:rsid w:val="0023181E"/>
    <w:rsid w:val="00233E35"/>
    <w:rsid w:val="00235B44"/>
    <w:rsid w:val="0023787B"/>
    <w:rsid w:val="00242CCF"/>
    <w:rsid w:val="00242CD5"/>
    <w:rsid w:val="002452FA"/>
    <w:rsid w:val="00245C41"/>
    <w:rsid w:val="002502FD"/>
    <w:rsid w:val="00250751"/>
    <w:rsid w:val="00250AF3"/>
    <w:rsid w:val="002516C4"/>
    <w:rsid w:val="00253570"/>
    <w:rsid w:val="00254A05"/>
    <w:rsid w:val="00254A4F"/>
    <w:rsid w:val="00260388"/>
    <w:rsid w:val="00264F34"/>
    <w:rsid w:val="00274ED9"/>
    <w:rsid w:val="00281B26"/>
    <w:rsid w:val="00281B95"/>
    <w:rsid w:val="00282721"/>
    <w:rsid w:val="002834E0"/>
    <w:rsid w:val="00284DDF"/>
    <w:rsid w:val="002869B7"/>
    <w:rsid w:val="002926F3"/>
    <w:rsid w:val="00294C63"/>
    <w:rsid w:val="00295C30"/>
    <w:rsid w:val="002971BF"/>
    <w:rsid w:val="002A0D32"/>
    <w:rsid w:val="002A237D"/>
    <w:rsid w:val="002A5C4C"/>
    <w:rsid w:val="002B6A52"/>
    <w:rsid w:val="002B6EEA"/>
    <w:rsid w:val="002C5086"/>
    <w:rsid w:val="002C5B02"/>
    <w:rsid w:val="002C5BC5"/>
    <w:rsid w:val="002C64A2"/>
    <w:rsid w:val="002C703F"/>
    <w:rsid w:val="002C740D"/>
    <w:rsid w:val="002C752C"/>
    <w:rsid w:val="002C7979"/>
    <w:rsid w:val="002D0E62"/>
    <w:rsid w:val="002D2ACA"/>
    <w:rsid w:val="002D4E64"/>
    <w:rsid w:val="002D5273"/>
    <w:rsid w:val="002D586C"/>
    <w:rsid w:val="002E153D"/>
    <w:rsid w:val="002E2725"/>
    <w:rsid w:val="002E5EB6"/>
    <w:rsid w:val="002E6C8D"/>
    <w:rsid w:val="002F3471"/>
    <w:rsid w:val="00301DE9"/>
    <w:rsid w:val="00304DE4"/>
    <w:rsid w:val="003050ED"/>
    <w:rsid w:val="003104BF"/>
    <w:rsid w:val="003107BF"/>
    <w:rsid w:val="00310CD8"/>
    <w:rsid w:val="00312F6C"/>
    <w:rsid w:val="00313184"/>
    <w:rsid w:val="00313C2E"/>
    <w:rsid w:val="00321A5E"/>
    <w:rsid w:val="00326DD7"/>
    <w:rsid w:val="003322A2"/>
    <w:rsid w:val="00332ADA"/>
    <w:rsid w:val="00334029"/>
    <w:rsid w:val="00334AD9"/>
    <w:rsid w:val="00337B09"/>
    <w:rsid w:val="003413DC"/>
    <w:rsid w:val="00344952"/>
    <w:rsid w:val="0035369C"/>
    <w:rsid w:val="00355805"/>
    <w:rsid w:val="00356606"/>
    <w:rsid w:val="00356A37"/>
    <w:rsid w:val="00361443"/>
    <w:rsid w:val="00361CC0"/>
    <w:rsid w:val="00361D8D"/>
    <w:rsid w:val="00362715"/>
    <w:rsid w:val="003641A8"/>
    <w:rsid w:val="00364A7C"/>
    <w:rsid w:val="00364C63"/>
    <w:rsid w:val="00370344"/>
    <w:rsid w:val="0037473A"/>
    <w:rsid w:val="003759E0"/>
    <w:rsid w:val="00384686"/>
    <w:rsid w:val="00386D7A"/>
    <w:rsid w:val="00387C7E"/>
    <w:rsid w:val="00387F5F"/>
    <w:rsid w:val="00391F23"/>
    <w:rsid w:val="0039261E"/>
    <w:rsid w:val="003952E1"/>
    <w:rsid w:val="003A4F72"/>
    <w:rsid w:val="003B1373"/>
    <w:rsid w:val="003B3B88"/>
    <w:rsid w:val="003C140C"/>
    <w:rsid w:val="003C1B55"/>
    <w:rsid w:val="003C4189"/>
    <w:rsid w:val="003C4568"/>
    <w:rsid w:val="003C7550"/>
    <w:rsid w:val="003D3894"/>
    <w:rsid w:val="003D412C"/>
    <w:rsid w:val="003E4F96"/>
    <w:rsid w:val="003E5A65"/>
    <w:rsid w:val="003E7CC2"/>
    <w:rsid w:val="003F0372"/>
    <w:rsid w:val="003F0F08"/>
    <w:rsid w:val="003F3761"/>
    <w:rsid w:val="003F4DA4"/>
    <w:rsid w:val="00400421"/>
    <w:rsid w:val="0040274F"/>
    <w:rsid w:val="00402D60"/>
    <w:rsid w:val="0040456B"/>
    <w:rsid w:val="00405ED3"/>
    <w:rsid w:val="00406434"/>
    <w:rsid w:val="004077C1"/>
    <w:rsid w:val="00407868"/>
    <w:rsid w:val="0041216A"/>
    <w:rsid w:val="00412189"/>
    <w:rsid w:val="00412D9E"/>
    <w:rsid w:val="00413AFB"/>
    <w:rsid w:val="004167DE"/>
    <w:rsid w:val="00420C0C"/>
    <w:rsid w:val="00421059"/>
    <w:rsid w:val="00422683"/>
    <w:rsid w:val="00423C0F"/>
    <w:rsid w:val="004241F2"/>
    <w:rsid w:val="004270DE"/>
    <w:rsid w:val="00432C59"/>
    <w:rsid w:val="004332E2"/>
    <w:rsid w:val="00433368"/>
    <w:rsid w:val="0043577F"/>
    <w:rsid w:val="00444D3C"/>
    <w:rsid w:val="00446B44"/>
    <w:rsid w:val="004530F3"/>
    <w:rsid w:val="00454CDF"/>
    <w:rsid w:val="00456E7D"/>
    <w:rsid w:val="00460A37"/>
    <w:rsid w:val="00461921"/>
    <w:rsid w:val="004664E7"/>
    <w:rsid w:val="00467301"/>
    <w:rsid w:val="00467B85"/>
    <w:rsid w:val="00470D22"/>
    <w:rsid w:val="00471775"/>
    <w:rsid w:val="00471FD1"/>
    <w:rsid w:val="004722EC"/>
    <w:rsid w:val="004730F8"/>
    <w:rsid w:val="004768A9"/>
    <w:rsid w:val="00476A02"/>
    <w:rsid w:val="00476F5B"/>
    <w:rsid w:val="00477B9F"/>
    <w:rsid w:val="004836CA"/>
    <w:rsid w:val="004855BC"/>
    <w:rsid w:val="00485E9B"/>
    <w:rsid w:val="00487C32"/>
    <w:rsid w:val="0049064A"/>
    <w:rsid w:val="00490F3A"/>
    <w:rsid w:val="004957BA"/>
    <w:rsid w:val="00496F84"/>
    <w:rsid w:val="004A1883"/>
    <w:rsid w:val="004A2D29"/>
    <w:rsid w:val="004A4348"/>
    <w:rsid w:val="004A5F27"/>
    <w:rsid w:val="004A7A06"/>
    <w:rsid w:val="004B450D"/>
    <w:rsid w:val="004B764B"/>
    <w:rsid w:val="004C7632"/>
    <w:rsid w:val="004C791A"/>
    <w:rsid w:val="004C7CD1"/>
    <w:rsid w:val="004D3B81"/>
    <w:rsid w:val="004D4DEC"/>
    <w:rsid w:val="004E052A"/>
    <w:rsid w:val="004E1F2E"/>
    <w:rsid w:val="004E2D60"/>
    <w:rsid w:val="004E34F1"/>
    <w:rsid w:val="004E53D3"/>
    <w:rsid w:val="004E5FBA"/>
    <w:rsid w:val="004F4D2A"/>
    <w:rsid w:val="004F7981"/>
    <w:rsid w:val="0050188A"/>
    <w:rsid w:val="00501D0F"/>
    <w:rsid w:val="00502333"/>
    <w:rsid w:val="0050250E"/>
    <w:rsid w:val="00506B53"/>
    <w:rsid w:val="00511858"/>
    <w:rsid w:val="005135B7"/>
    <w:rsid w:val="005209EE"/>
    <w:rsid w:val="00520C81"/>
    <w:rsid w:val="0052249D"/>
    <w:rsid w:val="00527E7F"/>
    <w:rsid w:val="005310F7"/>
    <w:rsid w:val="00531670"/>
    <w:rsid w:val="005332ED"/>
    <w:rsid w:val="00533EE9"/>
    <w:rsid w:val="0053446E"/>
    <w:rsid w:val="00535F46"/>
    <w:rsid w:val="005409B4"/>
    <w:rsid w:val="00546049"/>
    <w:rsid w:val="00547BF6"/>
    <w:rsid w:val="005540CD"/>
    <w:rsid w:val="00554E57"/>
    <w:rsid w:val="00555E2B"/>
    <w:rsid w:val="00561DF4"/>
    <w:rsid w:val="00562629"/>
    <w:rsid w:val="00564CA7"/>
    <w:rsid w:val="005654EA"/>
    <w:rsid w:val="00567460"/>
    <w:rsid w:val="00570BA1"/>
    <w:rsid w:val="00574999"/>
    <w:rsid w:val="00575B0F"/>
    <w:rsid w:val="0058252F"/>
    <w:rsid w:val="00582A32"/>
    <w:rsid w:val="005869D6"/>
    <w:rsid w:val="005926AB"/>
    <w:rsid w:val="00594E7D"/>
    <w:rsid w:val="0059570D"/>
    <w:rsid w:val="005A0358"/>
    <w:rsid w:val="005A077E"/>
    <w:rsid w:val="005A08C0"/>
    <w:rsid w:val="005A50D8"/>
    <w:rsid w:val="005A6C6D"/>
    <w:rsid w:val="005B1FF6"/>
    <w:rsid w:val="005B2CDE"/>
    <w:rsid w:val="005B57B0"/>
    <w:rsid w:val="005B6684"/>
    <w:rsid w:val="005B77B0"/>
    <w:rsid w:val="005B7AF8"/>
    <w:rsid w:val="005C0443"/>
    <w:rsid w:val="005C4E90"/>
    <w:rsid w:val="005C51DB"/>
    <w:rsid w:val="005D04D9"/>
    <w:rsid w:val="005D243C"/>
    <w:rsid w:val="005D5893"/>
    <w:rsid w:val="005E322F"/>
    <w:rsid w:val="005E3E07"/>
    <w:rsid w:val="005E7BD8"/>
    <w:rsid w:val="005F25AC"/>
    <w:rsid w:val="005F4AD6"/>
    <w:rsid w:val="005F5EA3"/>
    <w:rsid w:val="006025FD"/>
    <w:rsid w:val="006035BF"/>
    <w:rsid w:val="00604BD1"/>
    <w:rsid w:val="006056D2"/>
    <w:rsid w:val="00605789"/>
    <w:rsid w:val="006074B8"/>
    <w:rsid w:val="00610AFA"/>
    <w:rsid w:val="006145AA"/>
    <w:rsid w:val="00620E8A"/>
    <w:rsid w:val="006237BF"/>
    <w:rsid w:val="0062453C"/>
    <w:rsid w:val="00624945"/>
    <w:rsid w:val="00625F23"/>
    <w:rsid w:val="00627212"/>
    <w:rsid w:val="00627F3B"/>
    <w:rsid w:val="00640833"/>
    <w:rsid w:val="00643FBD"/>
    <w:rsid w:val="00645B2E"/>
    <w:rsid w:val="00647BF9"/>
    <w:rsid w:val="00647FE4"/>
    <w:rsid w:val="006500E1"/>
    <w:rsid w:val="00665287"/>
    <w:rsid w:val="0067462E"/>
    <w:rsid w:val="006757AA"/>
    <w:rsid w:val="0067641B"/>
    <w:rsid w:val="00681866"/>
    <w:rsid w:val="00682F8D"/>
    <w:rsid w:val="00684814"/>
    <w:rsid w:val="00687614"/>
    <w:rsid w:val="0068769A"/>
    <w:rsid w:val="006921FB"/>
    <w:rsid w:val="006922E1"/>
    <w:rsid w:val="006924C6"/>
    <w:rsid w:val="006928FD"/>
    <w:rsid w:val="00693E7C"/>
    <w:rsid w:val="0069491A"/>
    <w:rsid w:val="006A2457"/>
    <w:rsid w:val="006A359B"/>
    <w:rsid w:val="006A618C"/>
    <w:rsid w:val="006A6426"/>
    <w:rsid w:val="006B09CF"/>
    <w:rsid w:val="006B192E"/>
    <w:rsid w:val="006B3014"/>
    <w:rsid w:val="006B7695"/>
    <w:rsid w:val="006D0BD6"/>
    <w:rsid w:val="006D3024"/>
    <w:rsid w:val="006D62FB"/>
    <w:rsid w:val="006E2088"/>
    <w:rsid w:val="006E2F19"/>
    <w:rsid w:val="006E556B"/>
    <w:rsid w:val="006F098D"/>
    <w:rsid w:val="006F1858"/>
    <w:rsid w:val="006F3C2A"/>
    <w:rsid w:val="006F526D"/>
    <w:rsid w:val="006F5898"/>
    <w:rsid w:val="006F636E"/>
    <w:rsid w:val="00702759"/>
    <w:rsid w:val="00707645"/>
    <w:rsid w:val="00710235"/>
    <w:rsid w:val="00710F5F"/>
    <w:rsid w:val="00714EF6"/>
    <w:rsid w:val="00716248"/>
    <w:rsid w:val="0071659F"/>
    <w:rsid w:val="0071692B"/>
    <w:rsid w:val="0071780D"/>
    <w:rsid w:val="00724AB1"/>
    <w:rsid w:val="00734EFE"/>
    <w:rsid w:val="00743E5C"/>
    <w:rsid w:val="00745974"/>
    <w:rsid w:val="007467BE"/>
    <w:rsid w:val="007548A4"/>
    <w:rsid w:val="00755461"/>
    <w:rsid w:val="00760FB3"/>
    <w:rsid w:val="00761F00"/>
    <w:rsid w:val="00763177"/>
    <w:rsid w:val="007638D7"/>
    <w:rsid w:val="00764BBE"/>
    <w:rsid w:val="00770068"/>
    <w:rsid w:val="00772527"/>
    <w:rsid w:val="0077572B"/>
    <w:rsid w:val="00777733"/>
    <w:rsid w:val="00777F88"/>
    <w:rsid w:val="00784362"/>
    <w:rsid w:val="00784C28"/>
    <w:rsid w:val="00785F3A"/>
    <w:rsid w:val="00791B7C"/>
    <w:rsid w:val="00795D79"/>
    <w:rsid w:val="0079778E"/>
    <w:rsid w:val="007977A3"/>
    <w:rsid w:val="007A098F"/>
    <w:rsid w:val="007A1298"/>
    <w:rsid w:val="007A41D2"/>
    <w:rsid w:val="007A4D64"/>
    <w:rsid w:val="007A5C79"/>
    <w:rsid w:val="007A6FFF"/>
    <w:rsid w:val="007B2B03"/>
    <w:rsid w:val="007B4C74"/>
    <w:rsid w:val="007C167C"/>
    <w:rsid w:val="007C3746"/>
    <w:rsid w:val="007C75EA"/>
    <w:rsid w:val="007C7E28"/>
    <w:rsid w:val="007D1302"/>
    <w:rsid w:val="007D24C8"/>
    <w:rsid w:val="007D636A"/>
    <w:rsid w:val="007D6D87"/>
    <w:rsid w:val="007D6ED2"/>
    <w:rsid w:val="007D7094"/>
    <w:rsid w:val="007E11D6"/>
    <w:rsid w:val="007E316E"/>
    <w:rsid w:val="007E5719"/>
    <w:rsid w:val="007F1756"/>
    <w:rsid w:val="007F1B76"/>
    <w:rsid w:val="007F2F31"/>
    <w:rsid w:val="007F36BA"/>
    <w:rsid w:val="007F64CA"/>
    <w:rsid w:val="007F680C"/>
    <w:rsid w:val="00800150"/>
    <w:rsid w:val="008010AA"/>
    <w:rsid w:val="008051C6"/>
    <w:rsid w:val="008052A2"/>
    <w:rsid w:val="008136F9"/>
    <w:rsid w:val="00816B34"/>
    <w:rsid w:val="00817B29"/>
    <w:rsid w:val="0082053F"/>
    <w:rsid w:val="00821D22"/>
    <w:rsid w:val="00822123"/>
    <w:rsid w:val="00825C65"/>
    <w:rsid w:val="00830B9D"/>
    <w:rsid w:val="00831284"/>
    <w:rsid w:val="00833257"/>
    <w:rsid w:val="008366B0"/>
    <w:rsid w:val="00840676"/>
    <w:rsid w:val="00842B70"/>
    <w:rsid w:val="00842CDE"/>
    <w:rsid w:val="00843B04"/>
    <w:rsid w:val="00846C1D"/>
    <w:rsid w:val="0086045B"/>
    <w:rsid w:val="00861BCA"/>
    <w:rsid w:val="00863A49"/>
    <w:rsid w:val="0086658D"/>
    <w:rsid w:val="0087419B"/>
    <w:rsid w:val="0087479C"/>
    <w:rsid w:val="008766BE"/>
    <w:rsid w:val="008768FD"/>
    <w:rsid w:val="008833EF"/>
    <w:rsid w:val="00883D6F"/>
    <w:rsid w:val="00885825"/>
    <w:rsid w:val="00885EDF"/>
    <w:rsid w:val="00886C01"/>
    <w:rsid w:val="0089079D"/>
    <w:rsid w:val="008A0189"/>
    <w:rsid w:val="008A13B1"/>
    <w:rsid w:val="008A1F76"/>
    <w:rsid w:val="008A3990"/>
    <w:rsid w:val="008A47C6"/>
    <w:rsid w:val="008A5B29"/>
    <w:rsid w:val="008B0B4D"/>
    <w:rsid w:val="008B0BB4"/>
    <w:rsid w:val="008B14E4"/>
    <w:rsid w:val="008B2114"/>
    <w:rsid w:val="008B2C21"/>
    <w:rsid w:val="008B3E76"/>
    <w:rsid w:val="008B5828"/>
    <w:rsid w:val="008B7BF0"/>
    <w:rsid w:val="008C3D18"/>
    <w:rsid w:val="008D0388"/>
    <w:rsid w:val="008D7379"/>
    <w:rsid w:val="008E276A"/>
    <w:rsid w:val="008E3D79"/>
    <w:rsid w:val="008E6F4E"/>
    <w:rsid w:val="008F008C"/>
    <w:rsid w:val="008F09AD"/>
    <w:rsid w:val="008F27CF"/>
    <w:rsid w:val="008F5F85"/>
    <w:rsid w:val="008F6354"/>
    <w:rsid w:val="009013C0"/>
    <w:rsid w:val="00903447"/>
    <w:rsid w:val="009038E5"/>
    <w:rsid w:val="00904013"/>
    <w:rsid w:val="00905433"/>
    <w:rsid w:val="00911767"/>
    <w:rsid w:val="0091285F"/>
    <w:rsid w:val="00914321"/>
    <w:rsid w:val="00914A55"/>
    <w:rsid w:val="00915A46"/>
    <w:rsid w:val="00916505"/>
    <w:rsid w:val="00920475"/>
    <w:rsid w:val="009222EC"/>
    <w:rsid w:val="00924364"/>
    <w:rsid w:val="00924B39"/>
    <w:rsid w:val="00924F36"/>
    <w:rsid w:val="009260C3"/>
    <w:rsid w:val="00926BB3"/>
    <w:rsid w:val="00930013"/>
    <w:rsid w:val="00930A95"/>
    <w:rsid w:val="009320EF"/>
    <w:rsid w:val="00934F92"/>
    <w:rsid w:val="00941F74"/>
    <w:rsid w:val="00943F6D"/>
    <w:rsid w:val="009449DA"/>
    <w:rsid w:val="00945474"/>
    <w:rsid w:val="009462AC"/>
    <w:rsid w:val="00946958"/>
    <w:rsid w:val="00947B15"/>
    <w:rsid w:val="00953147"/>
    <w:rsid w:val="00953804"/>
    <w:rsid w:val="009563A3"/>
    <w:rsid w:val="00956E74"/>
    <w:rsid w:val="00961268"/>
    <w:rsid w:val="00963085"/>
    <w:rsid w:val="00963207"/>
    <w:rsid w:val="00963BE1"/>
    <w:rsid w:val="00967CB6"/>
    <w:rsid w:val="00970863"/>
    <w:rsid w:val="009711A0"/>
    <w:rsid w:val="00972AC7"/>
    <w:rsid w:val="00973331"/>
    <w:rsid w:val="0097432F"/>
    <w:rsid w:val="00975997"/>
    <w:rsid w:val="00977022"/>
    <w:rsid w:val="00983A0B"/>
    <w:rsid w:val="009867F3"/>
    <w:rsid w:val="00992AC7"/>
    <w:rsid w:val="009936A7"/>
    <w:rsid w:val="00996876"/>
    <w:rsid w:val="009A0A05"/>
    <w:rsid w:val="009A1895"/>
    <w:rsid w:val="009A25C8"/>
    <w:rsid w:val="009A2F5F"/>
    <w:rsid w:val="009A3ECA"/>
    <w:rsid w:val="009A5B7E"/>
    <w:rsid w:val="009B2A27"/>
    <w:rsid w:val="009B2D40"/>
    <w:rsid w:val="009B37EF"/>
    <w:rsid w:val="009B3B7F"/>
    <w:rsid w:val="009B76D5"/>
    <w:rsid w:val="009C0187"/>
    <w:rsid w:val="009C19C1"/>
    <w:rsid w:val="009C4C09"/>
    <w:rsid w:val="009C52C8"/>
    <w:rsid w:val="009C63DC"/>
    <w:rsid w:val="009D2406"/>
    <w:rsid w:val="009D3768"/>
    <w:rsid w:val="009E1CB6"/>
    <w:rsid w:val="009E38D7"/>
    <w:rsid w:val="009E77CC"/>
    <w:rsid w:val="009F1FF7"/>
    <w:rsid w:val="009F3031"/>
    <w:rsid w:val="009F475F"/>
    <w:rsid w:val="00A0228A"/>
    <w:rsid w:val="00A04A9F"/>
    <w:rsid w:val="00A11547"/>
    <w:rsid w:val="00A13466"/>
    <w:rsid w:val="00A14456"/>
    <w:rsid w:val="00A15FF9"/>
    <w:rsid w:val="00A2299A"/>
    <w:rsid w:val="00A22BB8"/>
    <w:rsid w:val="00A240FF"/>
    <w:rsid w:val="00A30513"/>
    <w:rsid w:val="00A3135C"/>
    <w:rsid w:val="00A32132"/>
    <w:rsid w:val="00A34901"/>
    <w:rsid w:val="00A34EEE"/>
    <w:rsid w:val="00A42957"/>
    <w:rsid w:val="00A436F3"/>
    <w:rsid w:val="00A43B17"/>
    <w:rsid w:val="00A43C50"/>
    <w:rsid w:val="00A444BD"/>
    <w:rsid w:val="00A56646"/>
    <w:rsid w:val="00A6078A"/>
    <w:rsid w:val="00A613E6"/>
    <w:rsid w:val="00A61B0C"/>
    <w:rsid w:val="00A61C46"/>
    <w:rsid w:val="00A63B2C"/>
    <w:rsid w:val="00A6440A"/>
    <w:rsid w:val="00A64B87"/>
    <w:rsid w:val="00A72A99"/>
    <w:rsid w:val="00A73F31"/>
    <w:rsid w:val="00A813FB"/>
    <w:rsid w:val="00A82523"/>
    <w:rsid w:val="00A83BBA"/>
    <w:rsid w:val="00A86D26"/>
    <w:rsid w:val="00A912E4"/>
    <w:rsid w:val="00A94B02"/>
    <w:rsid w:val="00A97F5D"/>
    <w:rsid w:val="00AA09F1"/>
    <w:rsid w:val="00AA285A"/>
    <w:rsid w:val="00AB202E"/>
    <w:rsid w:val="00AB2FB9"/>
    <w:rsid w:val="00AB3525"/>
    <w:rsid w:val="00AB54ED"/>
    <w:rsid w:val="00AB5BEF"/>
    <w:rsid w:val="00AB637C"/>
    <w:rsid w:val="00AC0B32"/>
    <w:rsid w:val="00AC3232"/>
    <w:rsid w:val="00AC51CB"/>
    <w:rsid w:val="00AD1C61"/>
    <w:rsid w:val="00AD6C5A"/>
    <w:rsid w:val="00AD7F31"/>
    <w:rsid w:val="00AE2A7B"/>
    <w:rsid w:val="00AE52F4"/>
    <w:rsid w:val="00AE5A80"/>
    <w:rsid w:val="00AF05BC"/>
    <w:rsid w:val="00AF0931"/>
    <w:rsid w:val="00AF1375"/>
    <w:rsid w:val="00AF2FA7"/>
    <w:rsid w:val="00AF2FE3"/>
    <w:rsid w:val="00AF3D76"/>
    <w:rsid w:val="00AF52FC"/>
    <w:rsid w:val="00AF5BE1"/>
    <w:rsid w:val="00AF6B3F"/>
    <w:rsid w:val="00AF7CFC"/>
    <w:rsid w:val="00B0210A"/>
    <w:rsid w:val="00B02D36"/>
    <w:rsid w:val="00B10B77"/>
    <w:rsid w:val="00B10C39"/>
    <w:rsid w:val="00B110F6"/>
    <w:rsid w:val="00B11BE0"/>
    <w:rsid w:val="00B125F9"/>
    <w:rsid w:val="00B2012E"/>
    <w:rsid w:val="00B228E2"/>
    <w:rsid w:val="00B2478C"/>
    <w:rsid w:val="00B30DF1"/>
    <w:rsid w:val="00B3150C"/>
    <w:rsid w:val="00B32B2A"/>
    <w:rsid w:val="00B4039C"/>
    <w:rsid w:val="00B449CF"/>
    <w:rsid w:val="00B451D3"/>
    <w:rsid w:val="00B4529F"/>
    <w:rsid w:val="00B461E3"/>
    <w:rsid w:val="00B46390"/>
    <w:rsid w:val="00B477F9"/>
    <w:rsid w:val="00B50936"/>
    <w:rsid w:val="00B50E37"/>
    <w:rsid w:val="00B51CA7"/>
    <w:rsid w:val="00B54284"/>
    <w:rsid w:val="00B55317"/>
    <w:rsid w:val="00B61562"/>
    <w:rsid w:val="00B61796"/>
    <w:rsid w:val="00B62CCE"/>
    <w:rsid w:val="00B63518"/>
    <w:rsid w:val="00B6652A"/>
    <w:rsid w:val="00B7351E"/>
    <w:rsid w:val="00B74688"/>
    <w:rsid w:val="00B76547"/>
    <w:rsid w:val="00B8084E"/>
    <w:rsid w:val="00B80B69"/>
    <w:rsid w:val="00B80BE2"/>
    <w:rsid w:val="00B8381A"/>
    <w:rsid w:val="00B851C7"/>
    <w:rsid w:val="00B85E2D"/>
    <w:rsid w:val="00B87CFD"/>
    <w:rsid w:val="00B9635C"/>
    <w:rsid w:val="00B96571"/>
    <w:rsid w:val="00BA06C5"/>
    <w:rsid w:val="00BA246E"/>
    <w:rsid w:val="00BB3557"/>
    <w:rsid w:val="00BB537F"/>
    <w:rsid w:val="00BC3B78"/>
    <w:rsid w:val="00BC41CF"/>
    <w:rsid w:val="00BC70D3"/>
    <w:rsid w:val="00BC765F"/>
    <w:rsid w:val="00BD0EFE"/>
    <w:rsid w:val="00BD3E77"/>
    <w:rsid w:val="00BD5CCA"/>
    <w:rsid w:val="00BE1182"/>
    <w:rsid w:val="00BE2AA1"/>
    <w:rsid w:val="00BF0197"/>
    <w:rsid w:val="00BF1DF9"/>
    <w:rsid w:val="00BF3999"/>
    <w:rsid w:val="00BF72A5"/>
    <w:rsid w:val="00C0167D"/>
    <w:rsid w:val="00C02E50"/>
    <w:rsid w:val="00C02E88"/>
    <w:rsid w:val="00C03735"/>
    <w:rsid w:val="00C045E7"/>
    <w:rsid w:val="00C04680"/>
    <w:rsid w:val="00C05AC2"/>
    <w:rsid w:val="00C1110A"/>
    <w:rsid w:val="00C16D5E"/>
    <w:rsid w:val="00C229E7"/>
    <w:rsid w:val="00C23A0A"/>
    <w:rsid w:val="00C254CA"/>
    <w:rsid w:val="00C2724C"/>
    <w:rsid w:val="00C31718"/>
    <w:rsid w:val="00C33838"/>
    <w:rsid w:val="00C35563"/>
    <w:rsid w:val="00C421CF"/>
    <w:rsid w:val="00C44CD1"/>
    <w:rsid w:val="00C53CF1"/>
    <w:rsid w:val="00C553DE"/>
    <w:rsid w:val="00C60073"/>
    <w:rsid w:val="00C600EA"/>
    <w:rsid w:val="00C63052"/>
    <w:rsid w:val="00C63527"/>
    <w:rsid w:val="00C650DC"/>
    <w:rsid w:val="00C71652"/>
    <w:rsid w:val="00C80B15"/>
    <w:rsid w:val="00C83511"/>
    <w:rsid w:val="00C9285B"/>
    <w:rsid w:val="00C9324A"/>
    <w:rsid w:val="00C94A12"/>
    <w:rsid w:val="00C95952"/>
    <w:rsid w:val="00C9631C"/>
    <w:rsid w:val="00C97B27"/>
    <w:rsid w:val="00CA41DD"/>
    <w:rsid w:val="00CA4CC6"/>
    <w:rsid w:val="00CB227F"/>
    <w:rsid w:val="00CB2802"/>
    <w:rsid w:val="00CB7879"/>
    <w:rsid w:val="00CC3735"/>
    <w:rsid w:val="00CC41A3"/>
    <w:rsid w:val="00CC7E6D"/>
    <w:rsid w:val="00CD0DF0"/>
    <w:rsid w:val="00CD2F37"/>
    <w:rsid w:val="00CD5EE6"/>
    <w:rsid w:val="00CE1061"/>
    <w:rsid w:val="00CE16D6"/>
    <w:rsid w:val="00CE17AD"/>
    <w:rsid w:val="00CE2C38"/>
    <w:rsid w:val="00CE359F"/>
    <w:rsid w:val="00CE45C1"/>
    <w:rsid w:val="00CE4B6D"/>
    <w:rsid w:val="00CF1C3B"/>
    <w:rsid w:val="00CF3CDA"/>
    <w:rsid w:val="00CF4098"/>
    <w:rsid w:val="00CF4BCE"/>
    <w:rsid w:val="00CF7757"/>
    <w:rsid w:val="00D00937"/>
    <w:rsid w:val="00D05440"/>
    <w:rsid w:val="00D058D8"/>
    <w:rsid w:val="00D0680E"/>
    <w:rsid w:val="00D0792E"/>
    <w:rsid w:val="00D10367"/>
    <w:rsid w:val="00D125DB"/>
    <w:rsid w:val="00D1498C"/>
    <w:rsid w:val="00D16AAB"/>
    <w:rsid w:val="00D16FD8"/>
    <w:rsid w:val="00D225E3"/>
    <w:rsid w:val="00D2264F"/>
    <w:rsid w:val="00D24AA3"/>
    <w:rsid w:val="00D2520B"/>
    <w:rsid w:val="00D25662"/>
    <w:rsid w:val="00D300B0"/>
    <w:rsid w:val="00D310B9"/>
    <w:rsid w:val="00D31B6F"/>
    <w:rsid w:val="00D337A5"/>
    <w:rsid w:val="00D34191"/>
    <w:rsid w:val="00D35A91"/>
    <w:rsid w:val="00D364BD"/>
    <w:rsid w:val="00D42492"/>
    <w:rsid w:val="00D43825"/>
    <w:rsid w:val="00D45B98"/>
    <w:rsid w:val="00D45F02"/>
    <w:rsid w:val="00D475D8"/>
    <w:rsid w:val="00D52118"/>
    <w:rsid w:val="00D619B0"/>
    <w:rsid w:val="00D62563"/>
    <w:rsid w:val="00D63CDA"/>
    <w:rsid w:val="00D64C37"/>
    <w:rsid w:val="00D65F12"/>
    <w:rsid w:val="00D700A4"/>
    <w:rsid w:val="00D70947"/>
    <w:rsid w:val="00D70B68"/>
    <w:rsid w:val="00D71947"/>
    <w:rsid w:val="00D7222F"/>
    <w:rsid w:val="00D75C6C"/>
    <w:rsid w:val="00D839CD"/>
    <w:rsid w:val="00D839F3"/>
    <w:rsid w:val="00D84311"/>
    <w:rsid w:val="00D84B7D"/>
    <w:rsid w:val="00D85DA6"/>
    <w:rsid w:val="00D87D63"/>
    <w:rsid w:val="00D87D82"/>
    <w:rsid w:val="00D94CD9"/>
    <w:rsid w:val="00DA50A4"/>
    <w:rsid w:val="00DA5815"/>
    <w:rsid w:val="00DB6594"/>
    <w:rsid w:val="00DB7971"/>
    <w:rsid w:val="00DC3CA5"/>
    <w:rsid w:val="00DC7BF3"/>
    <w:rsid w:val="00DD02C0"/>
    <w:rsid w:val="00DD4952"/>
    <w:rsid w:val="00DD690E"/>
    <w:rsid w:val="00DD6E09"/>
    <w:rsid w:val="00DE0A19"/>
    <w:rsid w:val="00DE1517"/>
    <w:rsid w:val="00DE6C10"/>
    <w:rsid w:val="00DF01C6"/>
    <w:rsid w:val="00DF106A"/>
    <w:rsid w:val="00DF690C"/>
    <w:rsid w:val="00DF6926"/>
    <w:rsid w:val="00E05078"/>
    <w:rsid w:val="00E108ED"/>
    <w:rsid w:val="00E16581"/>
    <w:rsid w:val="00E224D9"/>
    <w:rsid w:val="00E2481B"/>
    <w:rsid w:val="00E24DAE"/>
    <w:rsid w:val="00E252BA"/>
    <w:rsid w:val="00E30ED8"/>
    <w:rsid w:val="00E32FB6"/>
    <w:rsid w:val="00E33A3C"/>
    <w:rsid w:val="00E40070"/>
    <w:rsid w:val="00E42DB1"/>
    <w:rsid w:val="00E43C92"/>
    <w:rsid w:val="00E44813"/>
    <w:rsid w:val="00E46062"/>
    <w:rsid w:val="00E5034B"/>
    <w:rsid w:val="00E505F2"/>
    <w:rsid w:val="00E50DE8"/>
    <w:rsid w:val="00E52137"/>
    <w:rsid w:val="00E53BF2"/>
    <w:rsid w:val="00E55ABF"/>
    <w:rsid w:val="00E56547"/>
    <w:rsid w:val="00E60494"/>
    <w:rsid w:val="00E6443D"/>
    <w:rsid w:val="00E64D95"/>
    <w:rsid w:val="00E65E75"/>
    <w:rsid w:val="00E671E6"/>
    <w:rsid w:val="00E75ED4"/>
    <w:rsid w:val="00E807EF"/>
    <w:rsid w:val="00E836B3"/>
    <w:rsid w:val="00E846E8"/>
    <w:rsid w:val="00E84F9D"/>
    <w:rsid w:val="00E85F34"/>
    <w:rsid w:val="00E90E33"/>
    <w:rsid w:val="00E9344E"/>
    <w:rsid w:val="00E944F6"/>
    <w:rsid w:val="00E9512D"/>
    <w:rsid w:val="00E969EB"/>
    <w:rsid w:val="00E9730E"/>
    <w:rsid w:val="00E979F7"/>
    <w:rsid w:val="00EA2245"/>
    <w:rsid w:val="00EA2498"/>
    <w:rsid w:val="00EA57B5"/>
    <w:rsid w:val="00EB0204"/>
    <w:rsid w:val="00EB0C01"/>
    <w:rsid w:val="00EB1D7A"/>
    <w:rsid w:val="00EB291C"/>
    <w:rsid w:val="00EB4A20"/>
    <w:rsid w:val="00EC1B8E"/>
    <w:rsid w:val="00EC296F"/>
    <w:rsid w:val="00EC3FF9"/>
    <w:rsid w:val="00EC43A3"/>
    <w:rsid w:val="00EC494B"/>
    <w:rsid w:val="00ED33E3"/>
    <w:rsid w:val="00ED6D0B"/>
    <w:rsid w:val="00ED75D3"/>
    <w:rsid w:val="00EE13FE"/>
    <w:rsid w:val="00EE1418"/>
    <w:rsid w:val="00EE5B9D"/>
    <w:rsid w:val="00EE5F15"/>
    <w:rsid w:val="00EF3F37"/>
    <w:rsid w:val="00EF3FB9"/>
    <w:rsid w:val="00F00EA8"/>
    <w:rsid w:val="00F01C44"/>
    <w:rsid w:val="00F045DF"/>
    <w:rsid w:val="00F050C8"/>
    <w:rsid w:val="00F10D90"/>
    <w:rsid w:val="00F13C0D"/>
    <w:rsid w:val="00F20F93"/>
    <w:rsid w:val="00F22D34"/>
    <w:rsid w:val="00F24A5D"/>
    <w:rsid w:val="00F250D9"/>
    <w:rsid w:val="00F26E94"/>
    <w:rsid w:val="00F31143"/>
    <w:rsid w:val="00F42C48"/>
    <w:rsid w:val="00F435A9"/>
    <w:rsid w:val="00F45E59"/>
    <w:rsid w:val="00F47FB9"/>
    <w:rsid w:val="00F50328"/>
    <w:rsid w:val="00F542EA"/>
    <w:rsid w:val="00F56BCE"/>
    <w:rsid w:val="00F57160"/>
    <w:rsid w:val="00F601B5"/>
    <w:rsid w:val="00F6372F"/>
    <w:rsid w:val="00F6467A"/>
    <w:rsid w:val="00F658D1"/>
    <w:rsid w:val="00F6685A"/>
    <w:rsid w:val="00F66FFA"/>
    <w:rsid w:val="00F67DBA"/>
    <w:rsid w:val="00F716E7"/>
    <w:rsid w:val="00F71765"/>
    <w:rsid w:val="00F72A59"/>
    <w:rsid w:val="00F74399"/>
    <w:rsid w:val="00F80226"/>
    <w:rsid w:val="00F80BBC"/>
    <w:rsid w:val="00F82424"/>
    <w:rsid w:val="00F82EBF"/>
    <w:rsid w:val="00F8301D"/>
    <w:rsid w:val="00F85A21"/>
    <w:rsid w:val="00F95E95"/>
    <w:rsid w:val="00F95FC7"/>
    <w:rsid w:val="00FA0716"/>
    <w:rsid w:val="00FA1AA6"/>
    <w:rsid w:val="00FA32B8"/>
    <w:rsid w:val="00FA3CCA"/>
    <w:rsid w:val="00FA4264"/>
    <w:rsid w:val="00FA64A3"/>
    <w:rsid w:val="00FA7652"/>
    <w:rsid w:val="00FA7FA1"/>
    <w:rsid w:val="00FB1539"/>
    <w:rsid w:val="00FB2B7D"/>
    <w:rsid w:val="00FB432A"/>
    <w:rsid w:val="00FB610A"/>
    <w:rsid w:val="00FB6A07"/>
    <w:rsid w:val="00FC1449"/>
    <w:rsid w:val="00FC48D4"/>
    <w:rsid w:val="00FC585C"/>
    <w:rsid w:val="00FC6CC5"/>
    <w:rsid w:val="00FC6FEC"/>
    <w:rsid w:val="00FC7365"/>
    <w:rsid w:val="00FD100E"/>
    <w:rsid w:val="00FD2CFA"/>
    <w:rsid w:val="00FD36CF"/>
    <w:rsid w:val="00FD42B6"/>
    <w:rsid w:val="00FD448D"/>
    <w:rsid w:val="00FD4682"/>
    <w:rsid w:val="00FD480D"/>
    <w:rsid w:val="00FD6176"/>
    <w:rsid w:val="00FD7101"/>
    <w:rsid w:val="00FD79E7"/>
    <w:rsid w:val="00FE183E"/>
    <w:rsid w:val="00FE6A09"/>
    <w:rsid w:val="00FE6FC5"/>
    <w:rsid w:val="00FE7121"/>
    <w:rsid w:val="00FE7963"/>
    <w:rsid w:val="00FF44FC"/>
    <w:rsid w:val="00FF47B4"/>
    <w:rsid w:val="00FF646A"/>
    <w:rsid w:val="0FDBB4C5"/>
    <w:rsid w:val="16DA050D"/>
    <w:rsid w:val="18797DE9"/>
    <w:rsid w:val="20F892A8"/>
    <w:rsid w:val="39C923FD"/>
    <w:rsid w:val="3DB4B5A9"/>
    <w:rsid w:val="430A9BA8"/>
    <w:rsid w:val="4D780BB1"/>
    <w:rsid w:val="5446B295"/>
    <w:rsid w:val="597E9BF8"/>
    <w:rsid w:val="5A52255F"/>
    <w:rsid w:val="5B47F872"/>
    <w:rsid w:val="76522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DC914"/>
  <w15:chartTrackingRefBased/>
  <w15:docId w15:val="{11766A28-3059-41E4-B64D-63E35F68B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55BC"/>
  </w:style>
  <w:style w:type="paragraph" w:styleId="Heading1">
    <w:name w:val="heading 1"/>
    <w:basedOn w:val="Normal"/>
    <w:next w:val="Normal"/>
    <w:link w:val="Heading1Char"/>
    <w:uiPriority w:val="9"/>
    <w:qFormat/>
    <w:rsid w:val="00E42D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7C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2D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42DB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7CC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link w:val="ListParagraphChar"/>
    <w:uiPriority w:val="34"/>
    <w:qFormat/>
    <w:rsid w:val="003E7CC2"/>
    <w:pPr>
      <w:ind w:left="720"/>
      <w:contextualSpacing/>
    </w:pPr>
  </w:style>
  <w:style w:type="character" w:styleId="Hyperlink">
    <w:name w:val="Hyperlink"/>
    <w:basedOn w:val="DefaultParagraphFont"/>
    <w:uiPriority w:val="99"/>
    <w:unhideWhenUsed/>
    <w:rsid w:val="00BD5CCA"/>
    <w:rPr>
      <w:color w:val="0563C1" w:themeColor="hyperlink"/>
      <w:u w:val="single"/>
    </w:rPr>
  </w:style>
  <w:style w:type="table" w:styleId="TableGrid">
    <w:name w:val="Table Grid"/>
    <w:basedOn w:val="TableNormal"/>
    <w:uiPriority w:val="59"/>
    <w:rsid w:val="00EC29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42DB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E42DB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42DB1"/>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E42DB1"/>
    <w:pPr>
      <w:pBdr>
        <w:bottom w:val="single" w:sz="8" w:space="4" w:color="5B9BD5" w:themeColor="accent1"/>
      </w:pBdr>
      <w:spacing w:after="300" w:line="240" w:lineRule="auto"/>
      <w:contextualSpacing/>
    </w:pPr>
    <w:rPr>
      <w:rFonts w:ascii="Segoe UI" w:eastAsiaTheme="majorEastAsia" w:hAnsi="Segoe U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E42DB1"/>
    <w:rPr>
      <w:rFonts w:ascii="Segoe UI" w:eastAsiaTheme="majorEastAsia" w:hAnsi="Segoe UI" w:cstheme="majorBidi"/>
      <w:color w:val="323E4F" w:themeColor="text2" w:themeShade="BF"/>
      <w:spacing w:val="5"/>
      <w:kern w:val="28"/>
      <w:sz w:val="52"/>
      <w:szCs w:val="52"/>
    </w:rPr>
  </w:style>
  <w:style w:type="paragraph" w:styleId="TOC1">
    <w:name w:val="toc 1"/>
    <w:basedOn w:val="Normal"/>
    <w:next w:val="Normal"/>
    <w:autoRedefine/>
    <w:uiPriority w:val="39"/>
    <w:unhideWhenUsed/>
    <w:rsid w:val="00E42DB1"/>
    <w:pPr>
      <w:spacing w:after="100" w:line="276" w:lineRule="auto"/>
      <w:contextualSpacing/>
    </w:pPr>
    <w:rPr>
      <w:rFonts w:ascii="Segoe UI" w:hAnsi="Segoe UI" w:cs="Calibri"/>
      <w:sz w:val="20"/>
    </w:rPr>
  </w:style>
  <w:style w:type="table" w:customStyle="1" w:styleId="CAVETableStyle">
    <w:name w:val="CAVE Table Style"/>
    <w:basedOn w:val="TableNormal"/>
    <w:uiPriority w:val="61"/>
    <w:rsid w:val="00E42DB1"/>
    <w:pPr>
      <w:spacing w:after="0" w:line="240" w:lineRule="auto"/>
    </w:p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4" w:space="0" w:color="auto"/>
          <w:left w:val="double" w:sz="4" w:space="0" w:color="auto"/>
          <w:bottom w:val="double" w:sz="4" w:space="0" w:color="auto"/>
          <w:right w:val="double" w:sz="4" w:space="0" w:color="auto"/>
          <w:insideH w:val="double" w:sz="4" w:space="0" w:color="auto"/>
          <w:insideV w:val="double" w:sz="4" w:space="0" w:color="auto"/>
          <w:tl2br w:val="nil"/>
          <w:tr2bl w:val="nil"/>
        </w:tcBorders>
      </w:tcPr>
    </w:tblStylePr>
    <w:tblStylePr w:type="firstCol">
      <w:rPr>
        <w:b w:val="0"/>
        <w:bCs/>
      </w:rPr>
      <w:tblPr/>
      <w:tcPr>
        <w:tcBorders>
          <w:top w:val="single" w:sz="4" w:space="0" w:color="auto"/>
          <w:left w:val="single" w:sz="4" w:space="0" w:color="auto"/>
          <w:bottom w:val="single" w:sz="4" w:space="0" w:color="auto"/>
          <w:right w:val="single" w:sz="4" w:space="0" w:color="auto"/>
          <w:insideH w:val="nil"/>
          <w:insideV w:val="nil"/>
          <w:tl2br w:val="nil"/>
          <w:tr2bl w:val="nil"/>
        </w:tcBorders>
      </w:tcPr>
    </w:tblStylePr>
    <w:tblStylePr w:type="lastCol">
      <w:rPr>
        <w:b/>
        <w:bCs/>
      </w:rPr>
    </w:tblStylePr>
    <w:tblStylePr w:type="band1Vert">
      <w:tblPr/>
      <w:tcPr>
        <w:tcBorders>
          <w:top w:val="single" w:sz="4" w:space="0" w:color="auto"/>
          <w:left w:val="single" w:sz="4" w:space="0" w:color="auto"/>
          <w:bottom w:val="single" w:sz="4" w:space="0" w:color="auto"/>
          <w:right w:val="single" w:sz="4" w:space="0" w:color="auto"/>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paragraph" w:styleId="TOC2">
    <w:name w:val="toc 2"/>
    <w:basedOn w:val="Normal"/>
    <w:next w:val="Normal"/>
    <w:autoRedefine/>
    <w:uiPriority w:val="39"/>
    <w:unhideWhenUsed/>
    <w:rsid w:val="00E42DB1"/>
    <w:pPr>
      <w:spacing w:after="100" w:line="276" w:lineRule="auto"/>
      <w:ind w:left="220"/>
      <w:contextualSpacing/>
    </w:pPr>
    <w:rPr>
      <w:rFonts w:ascii="Segoe UI" w:hAnsi="Segoe UI" w:cs="Calibri"/>
      <w:sz w:val="20"/>
    </w:rPr>
  </w:style>
  <w:style w:type="paragraph" w:customStyle="1" w:styleId="FooterDisclaimer">
    <w:name w:val="Footer Disclaimer"/>
    <w:basedOn w:val="Footer"/>
    <w:uiPriority w:val="99"/>
    <w:rsid w:val="00E42DB1"/>
    <w:pPr>
      <w:tabs>
        <w:tab w:val="clear" w:pos="4680"/>
        <w:tab w:val="clear" w:pos="9360"/>
      </w:tabs>
      <w:spacing w:after="120" w:line="276" w:lineRule="auto"/>
      <w:ind w:left="-227"/>
    </w:pPr>
    <w:rPr>
      <w:rFonts w:ascii="Arial" w:eastAsia="Calibri" w:hAnsi="Arial" w:cs="Calibri"/>
      <w:sz w:val="16"/>
      <w:szCs w:val="16"/>
      <w:lang w:eastAsia="en-AU"/>
    </w:rPr>
  </w:style>
  <w:style w:type="paragraph" w:styleId="Footer">
    <w:name w:val="footer"/>
    <w:basedOn w:val="Normal"/>
    <w:link w:val="FooterChar"/>
    <w:uiPriority w:val="99"/>
    <w:unhideWhenUsed/>
    <w:rsid w:val="00E42D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2DB1"/>
  </w:style>
  <w:style w:type="paragraph" w:styleId="Header">
    <w:name w:val="header"/>
    <w:basedOn w:val="Normal"/>
    <w:link w:val="HeaderChar"/>
    <w:uiPriority w:val="99"/>
    <w:unhideWhenUsed/>
    <w:rsid w:val="00E42D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2DB1"/>
  </w:style>
  <w:style w:type="paragraph" w:customStyle="1" w:styleId="TableSpacing">
    <w:name w:val="Table Spacing"/>
    <w:aliases w:val="ts"/>
    <w:basedOn w:val="Normal"/>
    <w:next w:val="Normal"/>
    <w:rsid w:val="00487C32"/>
    <w:pPr>
      <w:spacing w:before="80" w:after="80" w:line="240" w:lineRule="auto"/>
    </w:pPr>
    <w:rPr>
      <w:rFonts w:ascii="Arial" w:eastAsia="SimSun" w:hAnsi="Arial" w:cs="Times New Roman"/>
      <w:kern w:val="24"/>
      <w:sz w:val="8"/>
      <w:szCs w:val="8"/>
    </w:rPr>
  </w:style>
  <w:style w:type="table" w:customStyle="1" w:styleId="TablewithHeader">
    <w:name w:val="Table with Header"/>
    <w:aliases w:val="twh"/>
    <w:basedOn w:val="TableNormal"/>
    <w:rsid w:val="00487C32"/>
    <w:pPr>
      <w:spacing w:before="60" w:after="60" w:line="240" w:lineRule="exact"/>
    </w:pPr>
    <w:rPr>
      <w:rFonts w:ascii="Arial" w:eastAsia="Times New Roman" w:hAnsi="Arial" w:cs="Times New Roman"/>
      <w:sz w:val="20"/>
      <w:szCs w:val="20"/>
    </w:rPr>
    <w:tblP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86" w:type="dxa"/>
        <w:right w:w="86" w:type="dxa"/>
      </w:tblCellMar>
    </w:tbl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character" w:styleId="FollowedHyperlink">
    <w:name w:val="FollowedHyperlink"/>
    <w:basedOn w:val="DefaultParagraphFont"/>
    <w:uiPriority w:val="99"/>
    <w:semiHidden/>
    <w:unhideWhenUsed/>
    <w:rsid w:val="00DD4952"/>
    <w:rPr>
      <w:color w:val="954F72" w:themeColor="followedHyperlink"/>
      <w:u w:val="single"/>
    </w:rPr>
  </w:style>
  <w:style w:type="paragraph" w:customStyle="1" w:styleId="FooterFileInformation">
    <w:name w:val="Footer File Information"/>
    <w:basedOn w:val="Footer"/>
    <w:rsid w:val="002502FD"/>
    <w:pPr>
      <w:tabs>
        <w:tab w:val="clear" w:pos="4680"/>
        <w:tab w:val="clear" w:pos="9360"/>
      </w:tabs>
      <w:spacing w:line="276" w:lineRule="auto"/>
      <w:ind w:left="29"/>
    </w:pPr>
    <w:rPr>
      <w:rFonts w:ascii="Arial" w:eastAsia="Calibri" w:hAnsi="Arial" w:cs="Calibri"/>
      <w:sz w:val="14"/>
      <w:szCs w:val="16"/>
      <w:lang w:eastAsia="en-AU"/>
    </w:rPr>
  </w:style>
  <w:style w:type="paragraph" w:styleId="NoSpacing">
    <w:name w:val="No Spacing"/>
    <w:uiPriority w:val="1"/>
    <w:qFormat/>
    <w:rsid w:val="00625F23"/>
    <w:pPr>
      <w:spacing w:after="0" w:line="240" w:lineRule="auto"/>
    </w:pPr>
  </w:style>
  <w:style w:type="character" w:customStyle="1" w:styleId="ListParagraphChar">
    <w:name w:val="List Paragraph Char"/>
    <w:basedOn w:val="DefaultParagraphFont"/>
    <w:link w:val="ListParagraph"/>
    <w:uiPriority w:val="34"/>
    <w:locked/>
    <w:rsid w:val="00412189"/>
  </w:style>
  <w:style w:type="character" w:styleId="UnresolvedMention">
    <w:name w:val="Unresolved Mention"/>
    <w:basedOn w:val="DefaultParagraphFont"/>
    <w:uiPriority w:val="99"/>
    <w:semiHidden/>
    <w:unhideWhenUsed/>
    <w:rsid w:val="001A30F0"/>
    <w:rPr>
      <w:color w:val="605E5C"/>
      <w:shd w:val="clear" w:color="auto" w:fill="E1DFDD"/>
    </w:rPr>
  </w:style>
  <w:style w:type="character" w:styleId="CommentReference">
    <w:name w:val="annotation reference"/>
    <w:basedOn w:val="DefaultParagraphFont"/>
    <w:uiPriority w:val="99"/>
    <w:semiHidden/>
    <w:unhideWhenUsed/>
    <w:rsid w:val="00B02D36"/>
    <w:rPr>
      <w:sz w:val="16"/>
      <w:szCs w:val="16"/>
    </w:rPr>
  </w:style>
  <w:style w:type="paragraph" w:styleId="CommentText">
    <w:name w:val="annotation text"/>
    <w:basedOn w:val="Normal"/>
    <w:link w:val="CommentTextChar"/>
    <w:uiPriority w:val="99"/>
    <w:unhideWhenUsed/>
    <w:rsid w:val="00B02D36"/>
    <w:pPr>
      <w:spacing w:line="240" w:lineRule="auto"/>
    </w:pPr>
    <w:rPr>
      <w:sz w:val="20"/>
      <w:szCs w:val="20"/>
    </w:rPr>
  </w:style>
  <w:style w:type="character" w:customStyle="1" w:styleId="CommentTextChar">
    <w:name w:val="Comment Text Char"/>
    <w:basedOn w:val="DefaultParagraphFont"/>
    <w:link w:val="CommentText"/>
    <w:uiPriority w:val="99"/>
    <w:rsid w:val="00B02D36"/>
    <w:rPr>
      <w:sz w:val="20"/>
      <w:szCs w:val="20"/>
    </w:rPr>
  </w:style>
  <w:style w:type="paragraph" w:styleId="CommentSubject">
    <w:name w:val="annotation subject"/>
    <w:basedOn w:val="CommentText"/>
    <w:next w:val="CommentText"/>
    <w:link w:val="CommentSubjectChar"/>
    <w:uiPriority w:val="99"/>
    <w:semiHidden/>
    <w:unhideWhenUsed/>
    <w:rsid w:val="00B02D36"/>
    <w:rPr>
      <w:b/>
      <w:bCs/>
    </w:rPr>
  </w:style>
  <w:style w:type="character" w:customStyle="1" w:styleId="CommentSubjectChar">
    <w:name w:val="Comment Subject Char"/>
    <w:basedOn w:val="CommentTextChar"/>
    <w:link w:val="CommentSubject"/>
    <w:uiPriority w:val="99"/>
    <w:semiHidden/>
    <w:rsid w:val="00B02D3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97888">
      <w:bodyDiv w:val="1"/>
      <w:marLeft w:val="0"/>
      <w:marRight w:val="0"/>
      <w:marTop w:val="0"/>
      <w:marBottom w:val="0"/>
      <w:divBdr>
        <w:top w:val="none" w:sz="0" w:space="0" w:color="auto"/>
        <w:left w:val="none" w:sz="0" w:space="0" w:color="auto"/>
        <w:bottom w:val="none" w:sz="0" w:space="0" w:color="auto"/>
        <w:right w:val="none" w:sz="0" w:space="0" w:color="auto"/>
      </w:divBdr>
      <w:divsChild>
        <w:div w:id="227421468">
          <w:marLeft w:val="792"/>
          <w:marRight w:val="0"/>
          <w:marTop w:val="0"/>
          <w:marBottom w:val="67"/>
          <w:divBdr>
            <w:top w:val="none" w:sz="0" w:space="0" w:color="auto"/>
            <w:left w:val="none" w:sz="0" w:space="0" w:color="auto"/>
            <w:bottom w:val="none" w:sz="0" w:space="0" w:color="auto"/>
            <w:right w:val="none" w:sz="0" w:space="0" w:color="auto"/>
          </w:divBdr>
        </w:div>
        <w:div w:id="1243879813">
          <w:marLeft w:val="792"/>
          <w:marRight w:val="0"/>
          <w:marTop w:val="0"/>
          <w:marBottom w:val="67"/>
          <w:divBdr>
            <w:top w:val="none" w:sz="0" w:space="0" w:color="auto"/>
            <w:left w:val="none" w:sz="0" w:space="0" w:color="auto"/>
            <w:bottom w:val="none" w:sz="0" w:space="0" w:color="auto"/>
            <w:right w:val="none" w:sz="0" w:space="0" w:color="auto"/>
          </w:divBdr>
        </w:div>
        <w:div w:id="1257136799">
          <w:marLeft w:val="792"/>
          <w:marRight w:val="0"/>
          <w:marTop w:val="0"/>
          <w:marBottom w:val="67"/>
          <w:divBdr>
            <w:top w:val="none" w:sz="0" w:space="0" w:color="auto"/>
            <w:left w:val="none" w:sz="0" w:space="0" w:color="auto"/>
            <w:bottom w:val="none" w:sz="0" w:space="0" w:color="auto"/>
            <w:right w:val="none" w:sz="0" w:space="0" w:color="auto"/>
          </w:divBdr>
        </w:div>
        <w:div w:id="2024088421">
          <w:marLeft w:val="792"/>
          <w:marRight w:val="0"/>
          <w:marTop w:val="0"/>
          <w:marBottom w:val="67"/>
          <w:divBdr>
            <w:top w:val="none" w:sz="0" w:space="0" w:color="auto"/>
            <w:left w:val="none" w:sz="0" w:space="0" w:color="auto"/>
            <w:bottom w:val="none" w:sz="0" w:space="0" w:color="auto"/>
            <w:right w:val="none" w:sz="0" w:space="0" w:color="auto"/>
          </w:divBdr>
        </w:div>
      </w:divsChild>
    </w:div>
    <w:div w:id="201093480">
      <w:bodyDiv w:val="1"/>
      <w:marLeft w:val="0"/>
      <w:marRight w:val="0"/>
      <w:marTop w:val="0"/>
      <w:marBottom w:val="0"/>
      <w:divBdr>
        <w:top w:val="none" w:sz="0" w:space="0" w:color="auto"/>
        <w:left w:val="none" w:sz="0" w:space="0" w:color="auto"/>
        <w:bottom w:val="none" w:sz="0" w:space="0" w:color="auto"/>
        <w:right w:val="none" w:sz="0" w:space="0" w:color="auto"/>
      </w:divBdr>
    </w:div>
    <w:div w:id="431315020">
      <w:bodyDiv w:val="1"/>
      <w:marLeft w:val="0"/>
      <w:marRight w:val="0"/>
      <w:marTop w:val="0"/>
      <w:marBottom w:val="0"/>
      <w:divBdr>
        <w:top w:val="none" w:sz="0" w:space="0" w:color="auto"/>
        <w:left w:val="none" w:sz="0" w:space="0" w:color="auto"/>
        <w:bottom w:val="none" w:sz="0" w:space="0" w:color="auto"/>
        <w:right w:val="none" w:sz="0" w:space="0" w:color="auto"/>
      </w:divBdr>
      <w:divsChild>
        <w:div w:id="689405758">
          <w:marLeft w:val="994"/>
          <w:marRight w:val="0"/>
          <w:marTop w:val="0"/>
          <w:marBottom w:val="0"/>
          <w:divBdr>
            <w:top w:val="none" w:sz="0" w:space="0" w:color="auto"/>
            <w:left w:val="none" w:sz="0" w:space="0" w:color="auto"/>
            <w:bottom w:val="none" w:sz="0" w:space="0" w:color="auto"/>
            <w:right w:val="none" w:sz="0" w:space="0" w:color="auto"/>
          </w:divBdr>
        </w:div>
        <w:div w:id="1097138541">
          <w:marLeft w:val="274"/>
          <w:marRight w:val="0"/>
          <w:marTop w:val="0"/>
          <w:marBottom w:val="0"/>
          <w:divBdr>
            <w:top w:val="none" w:sz="0" w:space="0" w:color="auto"/>
            <w:left w:val="none" w:sz="0" w:space="0" w:color="auto"/>
            <w:bottom w:val="none" w:sz="0" w:space="0" w:color="auto"/>
            <w:right w:val="none" w:sz="0" w:space="0" w:color="auto"/>
          </w:divBdr>
        </w:div>
        <w:div w:id="1855070363">
          <w:marLeft w:val="274"/>
          <w:marRight w:val="0"/>
          <w:marTop w:val="0"/>
          <w:marBottom w:val="0"/>
          <w:divBdr>
            <w:top w:val="none" w:sz="0" w:space="0" w:color="auto"/>
            <w:left w:val="none" w:sz="0" w:space="0" w:color="auto"/>
            <w:bottom w:val="none" w:sz="0" w:space="0" w:color="auto"/>
            <w:right w:val="none" w:sz="0" w:space="0" w:color="auto"/>
          </w:divBdr>
        </w:div>
      </w:divsChild>
    </w:div>
    <w:div w:id="605187367">
      <w:bodyDiv w:val="1"/>
      <w:marLeft w:val="0"/>
      <w:marRight w:val="0"/>
      <w:marTop w:val="0"/>
      <w:marBottom w:val="0"/>
      <w:divBdr>
        <w:top w:val="none" w:sz="0" w:space="0" w:color="auto"/>
        <w:left w:val="none" w:sz="0" w:space="0" w:color="auto"/>
        <w:bottom w:val="none" w:sz="0" w:space="0" w:color="auto"/>
        <w:right w:val="none" w:sz="0" w:space="0" w:color="auto"/>
      </w:divBdr>
      <w:divsChild>
        <w:div w:id="517155821">
          <w:marLeft w:val="792"/>
          <w:marRight w:val="0"/>
          <w:marTop w:val="0"/>
          <w:marBottom w:val="67"/>
          <w:divBdr>
            <w:top w:val="none" w:sz="0" w:space="0" w:color="auto"/>
            <w:left w:val="none" w:sz="0" w:space="0" w:color="auto"/>
            <w:bottom w:val="none" w:sz="0" w:space="0" w:color="auto"/>
            <w:right w:val="none" w:sz="0" w:space="0" w:color="auto"/>
          </w:divBdr>
        </w:div>
        <w:div w:id="1115446008">
          <w:marLeft w:val="792"/>
          <w:marRight w:val="0"/>
          <w:marTop w:val="0"/>
          <w:marBottom w:val="67"/>
          <w:divBdr>
            <w:top w:val="none" w:sz="0" w:space="0" w:color="auto"/>
            <w:left w:val="none" w:sz="0" w:space="0" w:color="auto"/>
            <w:bottom w:val="none" w:sz="0" w:space="0" w:color="auto"/>
            <w:right w:val="none" w:sz="0" w:space="0" w:color="auto"/>
          </w:divBdr>
        </w:div>
        <w:div w:id="1297376917">
          <w:marLeft w:val="792"/>
          <w:marRight w:val="0"/>
          <w:marTop w:val="0"/>
          <w:marBottom w:val="67"/>
          <w:divBdr>
            <w:top w:val="none" w:sz="0" w:space="0" w:color="auto"/>
            <w:left w:val="none" w:sz="0" w:space="0" w:color="auto"/>
            <w:bottom w:val="none" w:sz="0" w:space="0" w:color="auto"/>
            <w:right w:val="none" w:sz="0" w:space="0" w:color="auto"/>
          </w:divBdr>
        </w:div>
        <w:div w:id="1597470949">
          <w:marLeft w:val="792"/>
          <w:marRight w:val="0"/>
          <w:marTop w:val="0"/>
          <w:marBottom w:val="67"/>
          <w:divBdr>
            <w:top w:val="none" w:sz="0" w:space="0" w:color="auto"/>
            <w:left w:val="none" w:sz="0" w:space="0" w:color="auto"/>
            <w:bottom w:val="none" w:sz="0" w:space="0" w:color="auto"/>
            <w:right w:val="none" w:sz="0" w:space="0" w:color="auto"/>
          </w:divBdr>
        </w:div>
      </w:divsChild>
    </w:div>
    <w:div w:id="1062944756">
      <w:bodyDiv w:val="1"/>
      <w:marLeft w:val="0"/>
      <w:marRight w:val="0"/>
      <w:marTop w:val="0"/>
      <w:marBottom w:val="0"/>
      <w:divBdr>
        <w:top w:val="none" w:sz="0" w:space="0" w:color="auto"/>
        <w:left w:val="none" w:sz="0" w:space="0" w:color="auto"/>
        <w:bottom w:val="none" w:sz="0" w:space="0" w:color="auto"/>
        <w:right w:val="none" w:sz="0" w:space="0" w:color="auto"/>
      </w:divBdr>
    </w:div>
    <w:div w:id="1176533572">
      <w:bodyDiv w:val="1"/>
      <w:marLeft w:val="0"/>
      <w:marRight w:val="0"/>
      <w:marTop w:val="0"/>
      <w:marBottom w:val="0"/>
      <w:divBdr>
        <w:top w:val="none" w:sz="0" w:space="0" w:color="auto"/>
        <w:left w:val="none" w:sz="0" w:space="0" w:color="auto"/>
        <w:bottom w:val="none" w:sz="0" w:space="0" w:color="auto"/>
        <w:right w:val="none" w:sz="0" w:space="0" w:color="auto"/>
      </w:divBdr>
      <w:divsChild>
        <w:div w:id="315183331">
          <w:marLeft w:val="446"/>
          <w:marRight w:val="0"/>
          <w:marTop w:val="0"/>
          <w:marBottom w:val="0"/>
          <w:divBdr>
            <w:top w:val="none" w:sz="0" w:space="0" w:color="auto"/>
            <w:left w:val="none" w:sz="0" w:space="0" w:color="auto"/>
            <w:bottom w:val="none" w:sz="0" w:space="0" w:color="auto"/>
            <w:right w:val="none" w:sz="0" w:space="0" w:color="auto"/>
          </w:divBdr>
        </w:div>
        <w:div w:id="393704095">
          <w:marLeft w:val="446"/>
          <w:marRight w:val="0"/>
          <w:marTop w:val="0"/>
          <w:marBottom w:val="0"/>
          <w:divBdr>
            <w:top w:val="none" w:sz="0" w:space="0" w:color="auto"/>
            <w:left w:val="none" w:sz="0" w:space="0" w:color="auto"/>
            <w:bottom w:val="none" w:sz="0" w:space="0" w:color="auto"/>
            <w:right w:val="none" w:sz="0" w:space="0" w:color="auto"/>
          </w:divBdr>
        </w:div>
        <w:div w:id="1282347946">
          <w:marLeft w:val="446"/>
          <w:marRight w:val="0"/>
          <w:marTop w:val="0"/>
          <w:marBottom w:val="0"/>
          <w:divBdr>
            <w:top w:val="none" w:sz="0" w:space="0" w:color="auto"/>
            <w:left w:val="none" w:sz="0" w:space="0" w:color="auto"/>
            <w:bottom w:val="none" w:sz="0" w:space="0" w:color="auto"/>
            <w:right w:val="none" w:sz="0" w:space="0" w:color="auto"/>
          </w:divBdr>
        </w:div>
      </w:divsChild>
    </w:div>
    <w:div w:id="1499072841">
      <w:bodyDiv w:val="1"/>
      <w:marLeft w:val="0"/>
      <w:marRight w:val="0"/>
      <w:marTop w:val="0"/>
      <w:marBottom w:val="0"/>
      <w:divBdr>
        <w:top w:val="none" w:sz="0" w:space="0" w:color="auto"/>
        <w:left w:val="none" w:sz="0" w:space="0" w:color="auto"/>
        <w:bottom w:val="none" w:sz="0" w:space="0" w:color="auto"/>
        <w:right w:val="none" w:sz="0" w:space="0" w:color="auto"/>
      </w:divBdr>
      <w:divsChild>
        <w:div w:id="1320843742">
          <w:marLeft w:val="2333"/>
          <w:marRight w:val="0"/>
          <w:marTop w:val="0"/>
          <w:marBottom w:val="0"/>
          <w:divBdr>
            <w:top w:val="none" w:sz="0" w:space="0" w:color="auto"/>
            <w:left w:val="none" w:sz="0" w:space="0" w:color="auto"/>
            <w:bottom w:val="none" w:sz="0" w:space="0" w:color="auto"/>
            <w:right w:val="none" w:sz="0" w:space="0" w:color="auto"/>
          </w:divBdr>
        </w:div>
        <w:div w:id="1395162165">
          <w:marLeft w:val="1613"/>
          <w:marRight w:val="0"/>
          <w:marTop w:val="0"/>
          <w:marBottom w:val="0"/>
          <w:divBdr>
            <w:top w:val="none" w:sz="0" w:space="0" w:color="auto"/>
            <w:left w:val="none" w:sz="0" w:space="0" w:color="auto"/>
            <w:bottom w:val="none" w:sz="0" w:space="0" w:color="auto"/>
            <w:right w:val="none" w:sz="0" w:space="0" w:color="auto"/>
          </w:divBdr>
        </w:div>
      </w:divsChild>
    </w:div>
    <w:div w:id="1524588118">
      <w:bodyDiv w:val="1"/>
      <w:marLeft w:val="0"/>
      <w:marRight w:val="0"/>
      <w:marTop w:val="0"/>
      <w:marBottom w:val="0"/>
      <w:divBdr>
        <w:top w:val="none" w:sz="0" w:space="0" w:color="auto"/>
        <w:left w:val="none" w:sz="0" w:space="0" w:color="auto"/>
        <w:bottom w:val="none" w:sz="0" w:space="0" w:color="auto"/>
        <w:right w:val="none" w:sz="0" w:space="0" w:color="auto"/>
      </w:divBdr>
      <w:divsChild>
        <w:div w:id="230434739">
          <w:marLeft w:val="446"/>
          <w:marRight w:val="0"/>
          <w:marTop w:val="0"/>
          <w:marBottom w:val="0"/>
          <w:divBdr>
            <w:top w:val="none" w:sz="0" w:space="0" w:color="auto"/>
            <w:left w:val="none" w:sz="0" w:space="0" w:color="auto"/>
            <w:bottom w:val="none" w:sz="0" w:space="0" w:color="auto"/>
            <w:right w:val="none" w:sz="0" w:space="0" w:color="auto"/>
          </w:divBdr>
        </w:div>
        <w:div w:id="365714436">
          <w:marLeft w:val="446"/>
          <w:marRight w:val="0"/>
          <w:marTop w:val="0"/>
          <w:marBottom w:val="0"/>
          <w:divBdr>
            <w:top w:val="none" w:sz="0" w:space="0" w:color="auto"/>
            <w:left w:val="none" w:sz="0" w:space="0" w:color="auto"/>
            <w:bottom w:val="none" w:sz="0" w:space="0" w:color="auto"/>
            <w:right w:val="none" w:sz="0" w:space="0" w:color="auto"/>
          </w:divBdr>
        </w:div>
        <w:div w:id="65268504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automation/quickstarts/create-azure-automation-account-portal" TargetMode="External"/><Relationship Id="rId21" Type="http://schemas.openxmlformats.org/officeDocument/2006/relationships/image" Target="media/image9.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footer" Target="footer1.xml"/><Relationship Id="rId84" Type="http://schemas.openxmlformats.org/officeDocument/2006/relationships/footer" Target="footer3.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0.png"/><Relationship Id="rId79" Type="http://schemas.openxmlformats.org/officeDocument/2006/relationships/image" Target="media/image53.png"/><Relationship Id="rId5" Type="http://schemas.openxmlformats.org/officeDocument/2006/relationships/numbering" Target="numbering.xml"/><Relationship Id="rId19" Type="http://schemas.openxmlformats.org/officeDocument/2006/relationships/hyperlink" Target="https://aka.ms/coestarterkit"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learn.microsoft.com/en-us/power-apps/maker/data-platform/azure-synapse-link-synapse" TargetMode="External"/><Relationship Id="rId30" Type="http://schemas.openxmlformats.org/officeDocument/2006/relationships/hyperlink" Target="https://azure.microsoft.com/en-us/pricing/calculator/"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hyperlink" Target="https://learn.microsoft.com/en-us/power-platform/guidance/coe/core-components" TargetMode="External"/><Relationship Id="rId77"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48.png"/><Relationship Id="rId80" Type="http://schemas.openxmlformats.org/officeDocument/2006/relationships/image" Target="media/image54.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learn.microsoft.com/en-us/power-apps/developer/model-driven-apps/clientapi/send-in-app-notifications?tabs=clientapi"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5.png"/><Relationship Id="rId20" Type="http://schemas.openxmlformats.org/officeDocument/2006/relationships/hyperlink" Target="https://learn.microsoft.com/en-us/power-platform/admin/admin-mode"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microsoft.com/office/2007/relationships/hdphoto" Target="media/hdphoto1.wdp"/><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learn.microsoft.com/en-us/power-platform/guidance/coe/capacity-alerting" TargetMode="External"/><Relationship Id="rId65" Type="http://schemas.openxmlformats.org/officeDocument/2006/relationships/hyperlink" Target="https://learn.microsoft.com/en-us/power-platform/guidance/coe/setup-powerbi" TargetMode="External"/><Relationship Id="rId73" Type="http://schemas.openxmlformats.org/officeDocument/2006/relationships/image" Target="media/image49.png"/><Relationship Id="rId78" Type="http://schemas.openxmlformats.org/officeDocument/2006/relationships/footer" Target="footer2.xml"/><Relationship Id="rId81" Type="http://schemas.openxmlformats.org/officeDocument/2006/relationships/image" Target="media/image55.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sv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hyperlink" Target="https://learn.microsoft.com/en-us/azure/azure-portal/get-subscription-tenant-id" TargetMode="External"/><Relationship Id="rId76" Type="http://schemas.openxmlformats.org/officeDocument/2006/relationships/image" Target="media/image52.png"/><Relationship Id="rId7" Type="http://schemas.openxmlformats.org/officeDocument/2006/relationships/settings" Target="settings.xml"/><Relationship Id="rId71" Type="http://schemas.openxmlformats.org/officeDocument/2006/relationships/image" Target="media/image47.png"/><Relationship Id="rId2" Type="http://schemas.openxmlformats.org/officeDocument/2006/relationships/customXml" Target="../customXml/item2.xml"/><Relationship Id="rId29" Type="http://schemas.openxmlformats.org/officeDocument/2006/relationships/hyperlink" Target="https://azure.microsoft.com/en-us/pricing/details/automation/" TargetMode="External"/><Relationship Id="rId24" Type="http://schemas.openxmlformats.org/officeDocument/2006/relationships/hyperlink" Target="https://learn.microsoft.com/en-us/power-platform/guidance/coe/setup-core-components"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4.png"/><Relationship Id="rId61" Type="http://schemas.openxmlformats.org/officeDocument/2006/relationships/image" Target="media/image40.png"/><Relationship Id="rId82" Type="http://schemas.openxmlformats.org/officeDocument/2006/relationships/hyperlink" Target="https://learn.microsoft.com/en-us/power-apps/maker/canvas-apps/share-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FF3F6C65648D948A1288E8AA8E01F51" ma:contentTypeVersion="23" ma:contentTypeDescription="Create a new document." ma:contentTypeScope="" ma:versionID="3179f2f5c95b3b20a962fca4ebbd6e67">
  <xsd:schema xmlns:xsd="http://www.w3.org/2001/XMLSchema" xmlns:xs="http://www.w3.org/2001/XMLSchema" xmlns:p="http://schemas.microsoft.com/office/2006/metadata/properties" xmlns:ns1="http://schemas.microsoft.com/sharepoint/v3" xmlns:ns2="6a957ad4-f0e2-4f3a-932a-4277b433a7bc" xmlns:ns3="21801293-8b26-4deb-98c0-71fc7c1e1877" xmlns:ns4="230e9df3-be65-4c73-a93b-d1236ebd677e" targetNamespace="http://schemas.microsoft.com/office/2006/metadata/properties" ma:root="true" ma:fieldsID="55e5bffeaaa0a13ce5e14cc553960ae9" ns1:_="" ns2:_="" ns3:_="" ns4:_="">
    <xsd:import namespace="http://schemas.microsoft.com/sharepoint/v3"/>
    <xsd:import namespace="6a957ad4-f0e2-4f3a-932a-4277b433a7bc"/>
    <xsd:import namespace="21801293-8b26-4deb-98c0-71fc7c1e1877"/>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4:TaxCatchAll" minOccurs="0"/>
                <xsd:element ref="ns2:lcf76f155ced4ddcb4097134ff3c332f" minOccurs="0"/>
                <xsd:element ref="ns1:_ip_UnifiedCompliancePolicyProperties" minOccurs="0"/>
                <xsd:element ref="ns1:_ip_UnifiedCompliancePolicyUIAction" minOccurs="0"/>
                <xsd:element ref="ns2:MediaServiceLocation" minOccurs="0"/>
                <xsd:element ref="ns2:MediaServiceSearchPropertie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a957ad4-f0e2-4f3a-932a-4277b433a7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ystemTags" ma:index="27"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1801293-8b26-4deb-98c0-71fc7c1e187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418f9c09-66a8-4419-a52a-65cd19081897}" ma:internalName="TaxCatchAll" ma:showField="CatchAllData" ma:web="21801293-8b26-4deb-98c0-71fc7c1e187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6a957ad4-f0e2-4f3a-932a-4277b433a7bc">
      <Terms xmlns="http://schemas.microsoft.com/office/infopath/2007/PartnerControls"/>
    </lcf76f155ced4ddcb4097134ff3c332f>
    <TaxCatchAll xmlns="230e9df3-be65-4c73-a93b-d1236ebd677e" xsi:nil="true"/>
  </documentManagement>
</p:properties>
</file>

<file path=customXml/itemProps1.xml><?xml version="1.0" encoding="utf-8"?>
<ds:datastoreItem xmlns:ds="http://schemas.openxmlformats.org/officeDocument/2006/customXml" ds:itemID="{81ABA4EF-77AE-44C3-AB0F-8EE35A91B6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a957ad4-f0e2-4f3a-932a-4277b433a7bc"/>
    <ds:schemaRef ds:uri="21801293-8b26-4deb-98c0-71fc7c1e1877"/>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DB851A-DACC-41D7-930C-0336443A3DD8}">
  <ds:schemaRefs>
    <ds:schemaRef ds:uri="http://schemas.microsoft.com/sharepoint/v3/contenttype/forms"/>
  </ds:schemaRefs>
</ds:datastoreItem>
</file>

<file path=customXml/itemProps3.xml><?xml version="1.0" encoding="utf-8"?>
<ds:datastoreItem xmlns:ds="http://schemas.openxmlformats.org/officeDocument/2006/customXml" ds:itemID="{9F1B5B04-DE78-4372-BAC6-A6F864769369}">
  <ds:schemaRefs>
    <ds:schemaRef ds:uri="http://schemas.openxmlformats.org/officeDocument/2006/bibliography"/>
  </ds:schemaRefs>
</ds:datastoreItem>
</file>

<file path=customXml/itemProps4.xml><?xml version="1.0" encoding="utf-8"?>
<ds:datastoreItem xmlns:ds="http://schemas.openxmlformats.org/officeDocument/2006/customXml" ds:itemID="{76822D71-C94F-47F3-9005-54B276B0DE1A}">
  <ds:schemaRefs>
    <ds:schemaRef ds:uri="6a957ad4-f0e2-4f3a-932a-4277b433a7bc"/>
    <ds:schemaRef ds:uri="http://schemas.microsoft.com/office/2006/documentManagement/types"/>
    <ds:schemaRef ds:uri="http://purl.org/dc/terms/"/>
    <ds:schemaRef ds:uri="http://www.w3.org/XML/1998/namespace"/>
    <ds:schemaRef ds:uri="http://purl.org/dc/elements/1.1/"/>
    <ds:schemaRef ds:uri="http://schemas.microsoft.com/office/infopath/2007/PartnerControls"/>
    <ds:schemaRef ds:uri="http://purl.org/dc/dcmitype/"/>
    <ds:schemaRef ds:uri="http://schemas.microsoft.com/sharepoint/v3"/>
    <ds:schemaRef ds:uri="http://schemas.openxmlformats.org/package/2006/metadata/core-properties"/>
    <ds:schemaRef ds:uri="230e9df3-be65-4c73-a93b-d1236ebd677e"/>
    <ds:schemaRef ds:uri="21801293-8b26-4deb-98c0-71fc7c1e1877"/>
    <ds:schemaRef ds:uri="http://schemas.microsoft.com/office/2006/metadata/properties"/>
  </ds:schemaRefs>
</ds:datastoreItem>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12511</TotalTime>
  <Pages>27</Pages>
  <Words>4233</Words>
  <Characters>24130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Reed Wolfe</dc:creator>
  <cp:keywords/>
  <dc:description/>
  <cp:lastModifiedBy>Reed Wolfe</cp:lastModifiedBy>
  <cp:revision>856</cp:revision>
  <cp:lastPrinted>2024-05-05T20:53:00Z</cp:lastPrinted>
  <dcterms:created xsi:type="dcterms:W3CDTF">2023-06-23T22:02:00Z</dcterms:created>
  <dcterms:modified xsi:type="dcterms:W3CDTF">2024-05-05T20:53:00Z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0x0101007FF3F6C65648D948A1288E8AA8E01F51</vt:lpwstr>
  </property>
  <property fmtid="{D5CDD505-2E9C-101B-9397-08002B2CF9AE}" pid="4" name="MediaServiceImageTags">
    <vt:lpwstr/>
  </property>
</Properties>
</file>