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8: Portfolio Project</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529</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February 2026</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and Internet Security Policy</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security has evolved far beyond simple antivirus software and firewalls. In today's interconnected world, cybersecurity is a fundamental pillar of organizational survival. This is especially true for the healthcare sector, where the convergence of technology and patient care has created new vulnerabilities. Meridian Health Solutions operates in a landscape where cyber threats are becoming more sophisticated, frequent, and damaging. We must recognize that every device we use and every email we send represents a potential entry point for malicious actors. Therefore, security cannot be viewed as solely the responsibility of the IT department. It is a shared responsibility that belongs to every single member of our staff.</w:t>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organization bears a unique and heavy burden regarding data protection. Unlike a retail business losing credit card numbers, a healthcare provider losing patient records risks compromising the most intimate details of a person's life. We manage sensitive diagnoses, treatment plans, and personal histories that require the highest levels of confidentiality. Our patients provide this information with the expectation that we will safeguard it against unauthorized eyes. Failing to protect this data is not just a technical failure. It is a violation of the ethical trust that forms the foundation of the doctor and patient relationship.</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also face the operational reality of modern medicine. Our medical staff requires immediate and reliable access to patient data to make life saving decisions. A security measure that locks a doctor out of a chart during an emergency is just as dangerous as a hacker. Consequently, the challenge we face is finding the delicate balance between robust protection and operational efficiency. We must implement controls that stop intruders without hindering the swift delivery of care. The policies presented here are designed to navigate this tension. They aim to secure our infrastructure while ensuring that technology remains an enabler of healthcare rather than an obstacle.</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federal regulations adds another layer of importance to this framework. Laws such as the Health Insurance Portability and Accountability Act impose strict standards on how we handle electronic health information. Violating these regulations can lead to severe financial penalties and legal action against the organization. These external requirements drive many of the specific protocols detailed in this document. We view compliance not as a checklist of chores but as a baseline standard for responsible stewardship. Adhering to these laws protects the organization from liability and ensures we remain a viable entity in the healthcare market.</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serves as the comprehensive Acceptable Use Policy for Meridian Health Solutions. It outlines the specific behaviors and practices required of all employees, contractors, and affiliates. By clearly defining what is permitted and what is prohibited, we eliminate ambiguity and set a standard for professional conduct. These rules cover the use of hardware, software, internet access, and digital communication channels. Adherence to these guidelines ensures that we can continue to innovate and provide top medical services without exposing our patients or ourselves to unacceptable levels of risk.</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and Email Acceptable Use Policy The computers and email accounts provided by the company are tools for business use. They are not personal property. Meridian Health Solutions owns all the equipment and the data stored on it. Employees should not expect privacy when using these devices. The security team reserves the right to monitor activity to ensure safety and compliance. This monitoring is not meant to spy on employees but to stop threats that could endanger the network.</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software without permission is strictly prohibited. Unauthorized programs can introduce viruses or open backdoors for hackers. If an employee needs specific software for their job, they must ask the IT department to review and install it. This ensures that only safe and necessary tools are running on our systems.</w:t>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is for professional communication. While occasional personal messages are allowed, they should not slow down the network or distract from work. Sending patient health information via email requires encryption. Sending unencrypted patient data is a violation of federal law and company policy. Employees must also be careful of phishing emails. If a message asks for a password or looks suspicious, it should be reported immediately. Using a company email address to sign up for personal websites is also forbidden to reduce spam.</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Acceptable Use Policy Access to the internet is provided to help employees work and research. However, the internet is full of risks. To protect the network, Meridian Health Solutions uses web filters. These filters block access to dangerous or inappropriate websites. This includes adult content, gambling sites, and illegal file sharing services. Trying to get around these filters using special software is a serious rule violation.</w:t>
      </w:r>
    </w:p>
    <w:p w:rsidR="00000000" w:rsidDel="00000000" w:rsidP="00000000" w:rsidRDefault="00000000" w:rsidRPr="00000000" w14:paraId="0000002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Downloading files from the internet creates a direct path for malicious software to bypass our external firewalls and enter the internal network. Cybercriminals often disguise dangerous viruses, ransomware, or spyware as legitimate documents, software updates, or helpful utilities. A file that appears to be a simple PDF report or an image can easily contain hidden code designed to steal data or corrupt systems. Consequently, employees are strictly prohibited from downloading any executable programs, scripts, or browser extensions without prior written approval from the IT department. This restriction applies to all file types that have the ability to make changes to the computer system or install new features.</w:t>
      </w:r>
    </w:p>
    <w:p w:rsidR="00000000" w:rsidDel="00000000" w:rsidP="00000000" w:rsidRDefault="00000000" w:rsidRPr="00000000" w14:paraId="0000002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employee believes a specific application is necessary for their work, they must submit a formal request ticket to the technology support team. The security team will then test the software in an isolated environment to ensure it is safe before allowing it on the main network. This vetting process ensures that we only use software that has been verified as secure and compatible with our medical systems. Bypassing this process by using personal USB drives or cloud storage to transfer unapproved software is a serious violation of policy.</w:t>
      </w:r>
    </w:p>
    <w:p w:rsidR="00000000" w:rsidDel="00000000" w:rsidP="00000000" w:rsidRDefault="00000000" w:rsidRPr="00000000" w14:paraId="0000002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a download is authorized, it must pass through our automated security layers. Every file entering the Meridian Health Solutions network is scanned in real time by our enterprise antivirus solution. This software analyzes the file structure to detect hidden threats that might not be visible to the user. This defense mechanism is critical because it catches malicious code that might be embedded inside seemingly normal files. By strictly controlling what enters our digital environment, we significantly reduce the risk of a ransomware attack locking up patient data or a Trojan horse stealing sensitive login credentials. This layered approach ensures that a single mistake by one user does not compromise the entire organization.</w:t>
      </w:r>
    </w:p>
    <w:p w:rsidR="00000000" w:rsidDel="00000000" w:rsidP="00000000" w:rsidRDefault="00000000" w:rsidRPr="00000000" w14:paraId="00000024">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definition video and audio streaming for personal entertainment is strictly prohibited on the corporate network. Services such as Netflix, Hulu, Spotify, and non work related YouTube consume massive amounts of bandwidth. While our internet connection is robust, it is a finite resource that is shared by the entire organization. When multiple employees stream media simultaneously, it creates network congestion. This digital traffic acts similar to a physical traffic jam on a highway, slowing down the movement of all other data regardless of its importance.</w:t>
      </w:r>
    </w:p>
    <w:p w:rsidR="00000000" w:rsidDel="00000000" w:rsidP="00000000" w:rsidRDefault="00000000" w:rsidRPr="00000000" w14:paraId="00000025">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environment, network speed is critical for patient care. Our doctors and nurses rely on the network to transmit very large medical files, such as high resolution MRI scans, X-rays, and 3D diagnostic images. These files often need to move instantly between departments for urgent diagnosis. Furthermore, our telemedicine programs rely on clear, uninterrupted video calls to treat patients remotely. If the network is clogged with entertainment streaming, a doctor could experience buffering during a critical consultation or a delay in receiving a life saving test result. Therefore, business operations and patient safety must always take priority over personal entertainment.</w:t>
      </w:r>
    </w:p>
    <w:p w:rsidR="00000000" w:rsidDel="00000000" w:rsidP="00000000" w:rsidRDefault="00000000" w:rsidRPr="00000000" w14:paraId="00000026">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some departments have a legitimate business need to access streaming platforms. For example, the Marketing and Public Relations teams may need to upload video content or monitor social media trends. In these specific cases, a manager can submit a formal request for an exception. If approved, the IT department will adjust the web filters for those specific users. However, these exceptions are not blank checks. We actively monitor the data usage of these accounts to ensure the privilege is used strictly for work tasks. If an employee with special access is found to be abusing the privilege for personal use, the access will be revoked immediately.</w:t>
      </w:r>
    </w:p>
    <w:p w:rsidR="00000000" w:rsidDel="00000000" w:rsidP="00000000" w:rsidRDefault="00000000" w:rsidRPr="00000000" w14:paraId="0000002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serve as the primary authentication method for accessing the sensitive information stored within Meridian Health Solutions. They act as the keys to our digital infrastructure, and a compromised password is effectively an open door for cybercriminals. Consequently, weak passwords represent one of the most significant vulnerabilities in our security posture. To mitigate this risk, all employees must adhere to strict complexity requirements. A valid password must be at least twelve characters in length. This length creates a high level of entropy that is difficult for automated hacking tools to predict. Furthermore, the password must contain a combination of four distinct character types. They include uppercase letters, lowercase letters, numbers, and special symbols. This variety ensures that simple dictionary attacks, which rely on guessing common words, will fail to breach our systems.</w:t>
      </w:r>
    </w:p>
    <w:p w:rsidR="00000000" w:rsidDel="00000000" w:rsidP="00000000" w:rsidRDefault="00000000" w:rsidRPr="00000000" w14:paraId="0000002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strictly prohibited from using passwords that are easily guessed or directly related to their personal lives. Common patterns such as sequential numbers, company names, or personal details similar to birthdays and the names of spouses or pets are easily discoverable through social engineering. Instead, we strongly recommend the use of passphrases. A passphrase consists of a sequence of random words or a complete sentence that is meaningful to the user but nonsense to a computer. For example, a phrase involving a specific memory or a random collection of objects is often much stronger than a short, complex jumble of characters. This approach utilizes the power of length to defeat cracking algorithms while remaining easier for the human mind to recall without writing it down.</w:t>
      </w:r>
    </w:p>
    <w:p w:rsidR="00000000" w:rsidDel="00000000" w:rsidP="00000000" w:rsidRDefault="00000000" w:rsidRPr="00000000" w14:paraId="0000002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not static, and a password that is safe today may be compromised tomorrow. To limit the potential damage from a stolen credential, the system enforces a mandatory password rotation every ninety days. This ensures that even if a password is secretly compromised, the window of opportunity for an attacker is limited. To prevent users from simply toggling between two familiar options, the system maintains a history of the last ten passwords used. Employees are prevented from reusing any password found in this history list. This policy encourages the creation of unique credentials for each cycle and prevents the dangerous habit of recycling compromised information. Finally, passwords must never be shared with colleagues or written on physical notes left in the workspace.</w:t>
      </w:r>
    </w:p>
    <w:p w:rsidR="00000000" w:rsidDel="00000000" w:rsidP="00000000" w:rsidRDefault="00000000" w:rsidRPr="00000000" w14:paraId="0000002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 Factor Authentication is required for all systems. This means you need more than just a password to log in. You will also need a code sent to your phone. This adds a second lock to the door. Never share your password with anyone. Even IT staff will never ask for your password. If you need to store passwords, use the approved company password manager rather than writing them on sticky notes.</w:t>
      </w:r>
    </w:p>
    <w:p w:rsidR="00000000" w:rsidDel="00000000" w:rsidP="00000000" w:rsidRDefault="00000000" w:rsidRPr="00000000" w14:paraId="0000002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and Blogging Policy Social media is part of modern life, but it carries risks for healthcare providers. Employees must keep their personal online lives separate from their professional work. When posting online, employees should never claim to speak for Meridian Health Solutions unless they are authorized. If you list your job on your profile, you should add a note saying your views are your own.</w:t>
      </w:r>
    </w:p>
    <w:p w:rsidR="00000000" w:rsidDel="00000000" w:rsidP="00000000" w:rsidRDefault="00000000" w:rsidRPr="00000000" w14:paraId="0000002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rule is protecting patient privacy. You must never post information or photos of patients. Even if you do not use their name, describing a unique medical case can reveal who they are. This is a violation of patient trust and the law.</w:t>
      </w:r>
    </w:p>
    <w:p w:rsidR="00000000" w:rsidDel="00000000" w:rsidP="00000000" w:rsidRDefault="00000000" w:rsidRPr="00000000" w14:paraId="0000002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must also be careful about photos taken at work. A selfie in the office might accidentally show a computer screen or a patient chart in the background. Check your surroundings before taking a picture. Finally, avoid arguing about work on public websites. Airing grievances online looks unprofessional. Workplace problems should be solved with Human Resources, not on social media.</w:t>
      </w:r>
    </w:p>
    <w:p w:rsidR="00000000" w:rsidDel="00000000" w:rsidP="00000000" w:rsidRDefault="00000000" w:rsidRPr="00000000" w14:paraId="0000002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policies outlined in this document serve as a vital shield for Meridian Health Solutions. We operate in a digital environment that is full of sophisticated threats. Hackers specifically target healthcare providers because patient data is highly valuable on the black market. By implementing these standards for computer and internet use, we create a strong defense against these malicious actors. This defense allows our medical staff to focus on their primary mission of healing patients rather than worrying about the integrity of their data systems.</w:t>
      </w:r>
    </w:p>
    <w:p w:rsidR="00000000" w:rsidDel="00000000" w:rsidP="00000000" w:rsidRDefault="00000000" w:rsidRPr="00000000" w14:paraId="0000002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alone cannot stop every cyber attack. The most important security tool we have is our workforce. Every employee acts as a human firewall standing between our sensitive data and those who wish to steal it. When a staff member chooses a complex password or reports a suspicious email, they are actively protecting the entire organization. This culture of vigilance is essential for our survival. It transforms security from a set of rules into a shared value that every team member supports.</w:t>
      </w:r>
    </w:p>
    <w:p w:rsidR="00000000" w:rsidDel="00000000" w:rsidP="00000000" w:rsidRDefault="00000000" w:rsidRPr="00000000" w14:paraId="0000003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data is ultimately about protecting people. Our patients trust us with their most private health information. A security breach would not only damage our computer networks but also shatter that essential trust. Rebuilding a damaged reputation takes far longer than repairing a server. Therefore, strict adherence to these guidelines regarding social media and privacy is critical for maintaining our standing in the community. We must ensure that our digital habits never compromise the dignity or safety of those under our care.</w:t>
      </w:r>
    </w:p>
    <w:p w:rsidR="00000000" w:rsidDel="00000000" w:rsidP="00000000" w:rsidRDefault="00000000" w:rsidRPr="00000000" w14:paraId="0000003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not a final destination that we reach once and forget. It is a continuous process that requires constant attention and adaptation. As technology evolves, the tactics used by cybercriminals will also change. Consequently, management commits to reviewing and updating these policies regularly to address new risks. We will continue to provide the necessary training and resources to help all staff members stay ahead of emerging threats.</w:t>
      </w:r>
    </w:p>
    <w:p w:rsidR="00000000" w:rsidDel="00000000" w:rsidP="00000000" w:rsidRDefault="00000000" w:rsidRPr="00000000" w14:paraId="0000003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in cybersecurity requires a unified effort. Adherence to these policies ensures that Meridian Health Solutions remains a safe environment for both employees and patients. We can navigate the complex risks of the modern healthcare industry by working together. By balancing necessary access with strict security measures, we ensure that our infrastructure supports our goals. We will continue to deliver excellent medical care while keeping our digital assets secure against intrusion.</w:t>
      </w:r>
    </w:p>
    <w:p w:rsidR="00000000" w:rsidDel="00000000" w:rsidP="00000000" w:rsidRDefault="00000000" w:rsidRPr="00000000" w14:paraId="00000033">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37">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M. (2024). </w:t>
      </w:r>
      <w:r w:rsidDel="00000000" w:rsidR="00000000" w:rsidRPr="00000000">
        <w:rPr>
          <w:rFonts w:ascii="Times New Roman" w:cs="Times New Roman" w:eastAsia="Times New Roman" w:hAnsi="Times New Roman"/>
          <w:i w:val="1"/>
          <w:iCs w:val="1"/>
          <w:sz w:val="24"/>
          <w:szCs w:val="24"/>
          <w:rtl w:val="0"/>
        </w:rPr>
        <w:t xml:space="preserve">Cybersecurity in Healthcare: Balancing Access and Privacy</w:t>
      </w:r>
      <w:r w:rsidDel="00000000" w:rsidR="00000000" w:rsidRPr="00000000">
        <w:rPr>
          <w:rFonts w:ascii="Times New Roman" w:cs="Times New Roman" w:eastAsia="Times New Roman" w:hAnsi="Times New Roman"/>
          <w:sz w:val="24"/>
          <w:szCs w:val="24"/>
          <w:rtl w:val="0"/>
        </w:rPr>
        <w:t xml:space="preserve">. Journal of Medical Systems, 45(3), 112-128.</w:t>
      </w:r>
    </w:p>
    <w:p w:rsidR="00000000" w:rsidDel="00000000" w:rsidP="00000000" w:rsidRDefault="00000000" w:rsidRPr="00000000" w14:paraId="00000038">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(2023). </w:t>
      </w:r>
      <w:r w:rsidDel="00000000" w:rsidR="00000000" w:rsidRPr="00000000">
        <w:rPr>
          <w:rFonts w:ascii="Times New Roman" w:cs="Times New Roman" w:eastAsia="Times New Roman" w:hAnsi="Times New Roman"/>
          <w:i w:val="1"/>
          <w:iCs w:val="1"/>
          <w:sz w:val="24"/>
          <w:szCs w:val="24"/>
          <w:rtl w:val="0"/>
        </w:rPr>
        <w:t xml:space="preserve">User's Guide to Telework and Bring Your Own Device (BYOD) Security</w:t>
      </w:r>
      <w:r w:rsidDel="00000000" w:rsidR="00000000" w:rsidRPr="00000000">
        <w:rPr>
          <w:rFonts w:ascii="Times New Roman" w:cs="Times New Roman" w:eastAsia="Times New Roman" w:hAnsi="Times New Roman"/>
          <w:sz w:val="24"/>
          <w:szCs w:val="24"/>
          <w:rtl w:val="0"/>
        </w:rPr>
        <w:t xml:space="preserve">. NIST Special Publication 800-114 Revision 1.</w:t>
      </w:r>
    </w:p>
    <w:p w:rsidR="00000000" w:rsidDel="00000000" w:rsidP="00000000" w:rsidRDefault="00000000" w:rsidRPr="00000000" w14:paraId="00000039">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 &amp; Jones, B. (2025). </w:t>
      </w:r>
      <w:r w:rsidDel="00000000" w:rsidR="00000000" w:rsidRPr="00000000">
        <w:rPr>
          <w:rFonts w:ascii="Times New Roman" w:cs="Times New Roman" w:eastAsia="Times New Roman" w:hAnsi="Times New Roman"/>
          <w:i w:val="1"/>
          <w:iCs w:val="1"/>
          <w:sz w:val="24"/>
          <w:szCs w:val="24"/>
          <w:rtl w:val="0"/>
        </w:rPr>
        <w:t xml:space="preserve">The Human Firewall: Employee Policy in the Digital Age</w:t>
      </w:r>
      <w:r w:rsidDel="00000000" w:rsidR="00000000" w:rsidRPr="00000000">
        <w:rPr>
          <w:rFonts w:ascii="Times New Roman" w:cs="Times New Roman" w:eastAsia="Times New Roman" w:hAnsi="Times New Roman"/>
          <w:sz w:val="24"/>
          <w:szCs w:val="24"/>
          <w:rtl w:val="0"/>
        </w:rPr>
        <w:t xml:space="preserve">. Cyber Defense Review, 12(4), 55-69.</w:t>
      </w:r>
    </w:p>
    <w:p w:rsidR="00000000" w:rsidDel="00000000" w:rsidP="00000000" w:rsidRDefault="00000000" w:rsidRPr="00000000" w14:paraId="0000003A">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