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pacing w:val="200"/>
          <w:sz w:val="56"/>
          <w:szCs w:val="56"/>
        </w:rPr>
        <w:t xml:space="preserve">BOBE</w:t>
      </w:r>
    </w:p>
    <w:p>
      <w:pPr>
        <w:pBdr>
          <w:bottom w:val="single" w:color="E94560" w:sz="4" w:space="12"/>
        </w:pBdr>
        <w:spacing w:after="100"/>
        <w:jc w:val="center"/>
      </w:pPr>
      <w:r>
        <w:rPr>
          <w:rFonts w:ascii="Arial" w:cs="Arial" w:eastAsia="Arial" w:hAnsi="Arial"/>
          <w:color w:val="E94560"/>
          <w:sz w:val="40"/>
          <w:szCs w:val="40"/>
        </w:rPr>
        <w:t xml:space="preserve">Ideal Customer Profile</w:t>
      </w:r>
    </w:p>
    <w:p>
      <w:pPr>
        <w:spacing w:before="400"/>
      </w:pP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Deep Audience Intelligence for Marketing Strategy</w:t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March 2026 | Internal Reference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Executive Summary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This document defines the Ideal Customer Profile (ICP) for BoBe — a detailed portrait of the person most likely to deposit ~$10,000 into the platform and become a long-term, high-value user. It covers who they are, what drives them, what holds them back, and exactly how to reach them.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Use this as a living reference across content creation, ad targeting, funnel design, ambassador briefings, KOL partnerships, and product messaging.</w:t>
      </w:r>
    </w:p>
    <w:p>
      <w:pPr>
        <w:pBdr>
          <w:bottom w:val="single" w:color="DDDDDD" w:sz="2" w:space="4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Demographic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Age Range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28–42 (core), extends 25–45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Gender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Skews male (~65–70%), but female segment growing fast in crypto-adjacent finance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Location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Urban/suburban in tier-1 and tier-2 markets: US, UK, UAE, Singapore, Western Europe, LatAm (Brazil, Mexico, Argentina)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Education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College-educated or self-taught professionals. Value competence over credentials.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Occupation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Mid-career professionals, small business owners, freelancers/consultants with variable but healthy income, tech workers, side-hustle operators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Household Income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$60K–$150K/year (or local equivalent). Enough to have investable surplus, not so wealthy they have a private wealth manager.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Investable Capital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$5K–$50K available for crypto allocation. Sweet spot: ~$10K they can commit without it being catastrophic if lost.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Relationship to Crypto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Crypto-aware to crypto-experienced. Not degens. They hold BTC/ETH, maybe some alts. They have used a CEX. They may or may not have used DeFi directly.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Psychographic Profile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Understanding what this person values, believes, and fears is more important than their age or income. This section is the foundation of all messaging.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Core Values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Financial autonomy — they want their money working without being dependent on a boss, bank, or financial advisor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Time sovereignty — they resent anything that demands constant attention. They want systems, not screens.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Transparency — they have been burned by opaque products (whether in TradFi or crypto) and are drawn to anything they can verify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Pragmatism over hype — they are past the point of chasing moonshots. They want steady, compounding returns.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Self-improvement — they read, listen to podcasts, and genuinely want to learn. But they also know when to delegate to a system.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Core Beliefs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Crypto is a legitimate asset class, not a gamble — but most crypto products are still immature or scammy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Passive income is real, but most passive income claims are fake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best investors build systems, not habits of checking charts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If something sounds too good to be true in crypto, it almost certainly is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Smart money is quiet money — the loudest voices in crypto are usually the least reliable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Core Fears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Losing a meaningful amount of money to a rug pull, exploit, or poorly managed protocol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Missing out on legitimate opportunities because of excessive skepticism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Wasting time on something that turns out to be another over-promised, under-delivered crypto product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Being seen as gullible if they promote or invest in something that fails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Complexity — they fear making a costly mistake because they misunderstood how a DeFi product works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Aspirations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Building a diversified income portfolio that includes crypto yield as one leg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Eventually replacing some active income with automated, passive streams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Being ahead of the curve — adopting institutional-grade tools before the mainstream catches on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Financial security for their family, not just personal wealth accumulation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Financial Profile &amp; Crypto Journey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Financial Behavior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They invest across multiple asset classes: stocks/ETFs, some real estate exposure, crypto, maybe a small business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They allocate 5–20% of their investable capital to crypto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They are not day traders. They check their portfolio weekly, not hourly.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They have tried trading at some point and learned that they are not good at it (or that it is not worth the time)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They are comfortable with moderate risk for moderate return. They are NOT looking for 100x.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Crypto Experience Level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This person sits in the middle of the crypto adoption curve. They are not beginners, but they are not power users either.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Have used at least one CEX (Binance, Coinbase, Bybit, etc.)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Hold BTC, ETH, and possibly 2–3 altcoins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Have heard of DeFi but may not have used it directly (or tried it and found it confusing/risky)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Understand basic concepts: wallets, staking, yield, smart contracts (at a surface level)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 NOT consider themselves "crypto natives" or "degens" — they see crypto as part of a broader financial strategy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What They Have Tried Before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Staking on a CEX (earning 3–8% APY, found it boring but safe)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yield farming protocol or two (lost money or got confused by impermanent loss)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Copy trading or signal groups (inconsistent results, felt out of control)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Manual trading with a basic strategy (DCA into dips, selling on rallies — but could not stick to it emotionally)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Maybe a robo-advisor in TradFi (liked the concept, wishes something similar existed for crypto)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A Day in Their Life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Mapping a typical day helps you understand when and how to reach this person, and what emotional state they are in when they encounter your content.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Morning (6:30–8:30 AM):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Wakes up, checks phone. Scans news headlines, crypto prices (quick glance, not deep analysis). Scrolls Twitter/X or LinkedIn during coffee. Listens to a podcast on the commute or while getting ready.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Midday (12–1 PM):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Lunch break scroll. YouTube, Twitter threads, maybe a newsletter. This is when they consume educational content — not entertainment.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Evening (7–10 PM):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After family/personal time, they have 30–60 minutes of "research time." This is when they go deeper: reading threads, watching explainer videos, comparing platforms. This is the highest-intent window.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Weekend: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More relaxed browsing. Might finally sign up for something they have been researching all week. Also when they talk to friends about crypto — word-of-mouth happens here.</w:t>
      </w:r>
    </w:p>
    <w:p>
      <w:pPr>
        <w:pBdr>
          <w:bottom w:val="single" w:color="DDDDDD" w:sz="2" w:space="4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Deep Pain Points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These are not surface-level frustrations. These are the emotional and practical blockers that prevent this person from deploying their capital. Your marketing must address these directly.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Time Poverty</w:t>
      </w:r>
    </w:p>
    <w:p>
      <w:pPr>
        <w:pBdr>
          <w:left w:val="single" w:color="E94560" w:sz="12" w:space="8"/>
        </w:pBdr>
        <w:spacing w:after="200" w:line="300"/>
        <w:ind w:left="40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I know I should be doing more with my crypto, but I do not have time to sit in front of charts. I have a job, a life. I need something that works while I am not watching.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They are not lazy. They are busy. Framing BoBe as a tool for smart, time-poor people (not for people who cannot be bothered) is critical.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Trust Deficit</w:t>
      </w:r>
    </w:p>
    <w:p>
      <w:pPr>
        <w:pBdr>
          <w:left w:val="single" w:color="E94560" w:sz="12" w:space="8"/>
        </w:pBdr>
        <w:spacing w:after="200" w:line="300"/>
        <w:ind w:left="40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Every crypto yield product promises 20–50% APY. Then they collapse. I have seen it happen to friends. How is this different?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This is the #1 objection and the hardest to overcome. They need proof, not promises. Audits, on-chain transparency, track records, and real testimonials from people like them.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Complexity Anxiety</w:t>
      </w:r>
    </w:p>
    <w:p>
      <w:pPr>
        <w:pBdr>
          <w:left w:val="single" w:color="E94560" w:sz="12" w:space="8"/>
        </w:pBdr>
        <w:spacing w:after="200" w:line="300"/>
        <w:ind w:left="40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I looked into DeFi yield strategies once. Within 10 minutes I was reading about impermanent loss, liquidity pools, and bridging between chains. I closed the tab.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They are intelligent but not technical. BoBe must feel like depositing into a high-yield savings account, not like configuring a DeFi protocol.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Fear of Being the Bag Holder</w:t>
      </w:r>
    </w:p>
    <w:p>
      <w:pPr>
        <w:pBdr>
          <w:left w:val="single" w:color="E94560" w:sz="12" w:space="8"/>
        </w:pBdr>
        <w:spacing w:after="200" w:line="300"/>
        <w:ind w:left="40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I do not want to be the person who deposited $10K into something right before it implodes. I have seen too many people get wrecked.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Risk management messaging is not optional — it is the core value proposition for this audience. They need to understand drawdown limits, how funds are protected, and what happens in worst-case scenarios.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Yield Fatigue</w:t>
      </w:r>
    </w:p>
    <w:p>
      <w:pPr>
        <w:pBdr>
          <w:left w:val="single" w:color="E94560" w:sz="12" w:space="8"/>
        </w:pBdr>
        <w:spacing w:after="200" w:line="300"/>
        <w:ind w:left="40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I am tired of chasing yield. Every new protocol has a better APY than the last, and they all seem to end the same way.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Position BoBe as the antidote to yield-chasing, not another yield opportunity. Framing: this is not the highest APY — it is the most sustainable one.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Objections &amp; Trust Barriers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Every objection is a marketing opportunity. Map each one to a specific content piece or funnel element.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Objection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to Address It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"How do I know this is not a scam?"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Audit reports, on-chain proof of funds, named team, company registration, third-party reviews. Surface these early and often.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"What happens if the market crashes?"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Explain risk management: stop-losses, drawdown limits, strategy diversification. Show how the AI behaves in downturns with historical data.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"Why would I trust an AI with my money?"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Reframe: the AI executes rules-based strategies, not gut feelings. It removes the human errors (emotion, fatigue, greed) that cost most traders money.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"I can just stake on Binance for 5%."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Acknowledge staking as valid but limited. Position BoBe as the next step: active yield generation with institutional-level automation, not just holding.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"I do not understand how it works."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Education content: simple explainers, visual walkthroughs, quiz funnels. Make the product feel as simple as a savings account.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"What if I need my money back quickly?"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Clear withdrawal policies and timelines. Uncertainty about liquidity is a dealbreaker for this audience.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"I have been burned before."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Social proof from similar people. Case studies with real numbers (not cherrypicked). Acknowledge past industry failures directly.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Buying Triggers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These are the moments and signals that move this person from "interested" to "depositing." Your marketing funnel should be designed to create or amplify these triggers.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External Triggers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friend or trusted colleague mentions they are earning yield on BoBe and shows their dashboard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KOL they follow does a genuine, non-sponsored deep-dive (not a shill) and shares their own deposit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They see a market downturn and realize their idle crypto is just losing value — they want it to be working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Tax season hits and they realize they have no strategy for making their crypto generate income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competing product they used has a security incident, and they start looking for alternatives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Internal Triggers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Frustration with their own trading performance after a losing streak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Feeling behind compared to peers who are earning passive crypto income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Reaching a financial milestone (bonus, exit, inheritance) and wanting to deploy capital smarter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growing sense that "I need to stop sitting on this crypto and actually do something with it"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Hitting a birthday or new year and making financial optimization a goal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The Decision Sequence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Understanding how they go from awareness to deposit: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Encounter BoBe through content, KOL, or word-of-mouth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Visit site. Scan for red flags: anonymous team? unrealistic promises? vague mechanics? (Takes 30 seconds.)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If no red flags: bookmark and leave. They do NOT deposit on first visit.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Research phase (3–14 days): read tweets, watch videos, check Telegram. Look for real users.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Small test deposit ($500–$1,000) to verify the experience and withdrawal process.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If satisfied after 2–4 weeks: scale up to their target allocation (~$10K).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If experience is good: refer 1–2 friends organically.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Media Consumption &amp; Information Sources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Where this person spends attention determines where your marketing dollars and content should go.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Primary Channels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Twitter/X: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Primary crypto information source. They follow 20–50 accounts. They read threads more than they tweet. Crypto Twitter is where trust is built.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YouTube: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Long-form explainers and reviews. They watch 10–20 min videos from creators they trust. They skip anything that feels like a shill.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Podcasts: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Finance and crypto podcasts during commute/gym. They like shows that are analytical, not hype-driven.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Newsletters: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Substack and email newsletters. They subscribe to 3–5 and actually read them.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Telegram: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Used for community and project updates, not discovery. They join a Telegram after they are already interested.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Secondary Channels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LinkedIn (especially for professionals and business owners)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Reddit (for anonymous research and due diligence)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Instagram/TikTok (lower priority but growing for short-form crypto education)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Discord (for specific project communities, but they are selective)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Trusted Sources vs. Ignored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They Trust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They Ignore / Distrust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Independent analysts with skin in the game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Paid promotions with "not financial advice" disclaimers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On-chain data and verifiable proof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Screenshot-only proof of returns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Named teams with public track records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Anonymous teams with big promises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Nuanced content that acknowledges risk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Hype content that only shows upside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Real user testimonials (not polished)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Generic stock-photo testimonials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Educational content that teaches first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"Just trust me" authority claims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Language They Use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Mirror their language in your content. This creates instant resonance and signals that you understand them.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How They Describe Their Problem</w:t>
      </w:r>
    </w:p>
    <w:p>
      <w:pPr>
        <w:pBdr>
          <w:left w:val="single" w:color="E94560" w:sz="12" w:space="8"/>
        </w:pBdr>
        <w:spacing w:after="200" w:line="300"/>
        <w:ind w:left="40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I am sitting on crypto and it is not doing anything for me.</w:t>
      </w:r>
    </w:p>
    <w:p>
      <w:pPr>
        <w:pBdr>
          <w:left w:val="single" w:color="E94560" w:sz="12" w:space="8"/>
        </w:pBdr>
        <w:spacing w:after="200" w:line="300"/>
        <w:ind w:left="40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I tried trading but I do not have the time or the stomach for it.</w:t>
      </w:r>
    </w:p>
    <w:p>
      <w:pPr>
        <w:pBdr>
          <w:left w:val="single" w:color="E94560" w:sz="12" w:space="8"/>
        </w:pBdr>
        <w:spacing w:after="200" w:line="300"/>
        <w:ind w:left="40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I want my money working for me, but I do not trust most of what is out there.</w:t>
      </w:r>
    </w:p>
    <w:p>
      <w:pPr>
        <w:pBdr>
          <w:left w:val="single" w:color="E94560" w:sz="12" w:space="8"/>
        </w:pBdr>
        <w:spacing w:after="200" w:line="300"/>
        <w:ind w:left="40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I am not looking for 100x. I just want solid, consistent returns without the stress.</w:t>
      </w:r>
    </w:p>
    <w:p>
      <w:pPr>
        <w:pBdr>
          <w:left w:val="single" w:color="E94560" w:sz="12" w:space="8"/>
        </w:pBdr>
        <w:spacing w:after="200" w:line="300"/>
        <w:ind w:left="40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Every yield product I look at feels like it is one bad day away from collapsing.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Words and Phrases That Resonate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"Automated" / "hands-off" / "set and forget"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"Risk-managed" / "downside protection" / "drawdown limits"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"Transparent" / "on-chain" / "audited" / "verifiable"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"Structured" / "rules-based" / "systematic"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"Smart allocation" / "portfolio diversification"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"Consistent" / "steady" / "sustainable yield"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"Professional-grade" / "institutional quality"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Words and Phrases That Repel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"Guaranteed returns" / "risk-free" — instant credibility killer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"Moon" / "to the moon" / "lambo" — signals immaturity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"WAGMI" / "LFG" / degen culture language — this is not their tribe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"APY" as the headline number without context — triggers skepticism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"Easy money" / "passive income hack" — sounds like a scam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"FOMO" / urgency pressure tactics — they see through this immediately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Where to Find Them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This maps directly to your channel strategy and ad targeting.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Online Communities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Crypto Twitter/X (following analysts, fund managers, builders — not meme accounts)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Finance-adjacent subreddits (r/investing, r/cryptocurrency, r/financialindependence)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LinkedIn groups focused on fintech, digital assets, or entrepreneurship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Paid communities and masterminds (they pay for quality information)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Telegram channels of established crypto projects (not random pump groups)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Content They Consume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"How I built a passive income portfolio" type threads and videos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Platform reviews and comparison content ("Binance Earn vs. X vs. Y")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Market analysis with actual frameworks (not "BTC will hit $200K" predictions)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Case studies of real strategies with real numbers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Explainers about DeFi concepts written for non-technical people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Real-World Touchpoints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Crypto conferences (but they attend the business/investment tracks, not the hackathons)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Fintech meetups and networking events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Co-working spaces and entrepreneur communities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Referred by a friend who is already using BoBe — word-of-mouth is the highest-converting channel for this audience</w:t>
      </w:r>
    </w:p>
    <w:p>
      <w:pPr>
        <w:pBdr>
          <w:bottom w:val="single" w:color="DDDDDD" w:sz="2" w:space="4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What NOT to Say to This Person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These are messaging anti-patterns that will lose this audience instantly. Share this list with every content creator, ambassador, and KOL partner.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Do not lead with APY numbers.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Lead with the problem you solve. APY is supporting evidence, not the headline.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Do not use countdown timers or artificial urgency.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This audience makes decisions on their own timeline. Pressure tactics destroy trust.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Do not compare to savings accounts ("10x better than your bank!").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This person knows the risk profiles are different. Apples-to-oranges comparisons insult their intelligence.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Do not hide the risks.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Acknowledging risk is what builds trust with this audience. If you only show upside, they assume you are hiding downside.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Do not use testimonials that sound scripted.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Raw, imperfect, specific stories beat polished marketing quotes every time.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Do not assume they know DeFi terminology.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They are crypto-aware, not crypto-native. Explain concepts without being condescending.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Do not promise "passive income."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Frame it as "automated yield generation" or "hands-off trading performance." Passive income has scam connotations.</w:t>
      </w:r>
    </w:p>
    <w:p>
      <w:pPr>
        <w:pBdr>
          <w:bottom w:val="single" w:color="DDDDDD" w:sz="2" w:space="4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12. Summary Persona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Profile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"Marcus" (composite persona)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34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Product manager at a tech company, side income from consulting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Income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$110K/year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Crypto Holdings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$28K across BTC, ETH, SOL on Coinbase and Binance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Available to Deploy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~$10K he has been meaning to "put to work" for months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Tried Before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Binance Earn (bored), copy trading (inconsistent), manual DCA (lost discipline)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What He Wants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Something automated, transparent, and risk-managed where he can deposit and not think about it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Biggest Fear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Losing $10K to a protocol exploit and feeling stupid for trusting it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Decision Timeline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2–3 weeks from first exposure to test deposit. 4–6 weeks to scale up.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Conversion Trigger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Seeing a trusted KOL show their own real dashboard + withdrawal proof</w:t>
            </w:r>
          </w:p>
        </w:tc>
      </w:tr>
    </w:tbl>
    <w:p>
      <w:pPr>
        <w:spacing w:before="300"/>
      </w:pP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Use this document as a reference for every piece of content, every ad, every funnel, and every partnership conversation. When in doubt, ask: would Marcus trust this?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AAAAAA"/>
        <w:sz w:val="16"/>
        <w:szCs w:val="16"/>
      </w:rPr>
      <w:t xml:space="preserve">BoBe ICP Profile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E9456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2026-03-11T08:53:51.329Z</dcterms:created>
  <dcterms:modified xsi:type="dcterms:W3CDTF">2026-03-11T08:53:51.330Z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