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C5D4" w14:textId="77777777" w:rsidR="002467CC" w:rsidRDefault="00000000">
      <w:pPr>
        <w:pStyle w:val="Heading1"/>
      </w:pPr>
      <w:bookmarkStart w:id="0" w:name="_v7d7z2vi0mtw" w:colFirst="0" w:colLast="0"/>
      <w:bookmarkEnd w:id="0"/>
      <w:r>
        <w:t>Senior Data Engineer code test</w:t>
      </w:r>
    </w:p>
    <w:p w14:paraId="02DF44EA" w14:textId="77777777" w:rsidR="002467CC" w:rsidRDefault="00000000">
      <w:r>
        <w:t>In our application, we often deal with files that we call “patches”. The idea is that someone might see some data in the system that they want to adjust. The mechanism to adjust the data is to create a file called a patch that describes how to adjust the data. In a typical workflow, a patch will already exist and someone will download the existing version of a patch, make adjustments to the patch and then upload the adjusted version. Your task is to create an algorithm that will generate a “diff” of the existing patch vs the newly uploaded patch that describes changes in how the patch would be applied. The diff will be shown to users and should be human-friendly.</w:t>
      </w:r>
    </w:p>
    <w:p w14:paraId="4A6371E4" w14:textId="77777777" w:rsidR="002467CC" w:rsidRDefault="002467CC"/>
    <w:p w14:paraId="64150A1A" w14:textId="77777777" w:rsidR="002467CC" w:rsidRDefault="00000000">
      <w:r>
        <w:t>For the purposes of this exercise, a patch is a CSV file whose first row is a header, a set of well known columns, a key column and a set of value columns. We’ll explain all of these columns via example.</w:t>
      </w:r>
    </w:p>
    <w:p w14:paraId="163162DC" w14:textId="77777777" w:rsidR="002467CC" w:rsidRDefault="002467CC"/>
    <w:p w14:paraId="7FAA5C79" w14:textId="77777777" w:rsidR="002467CC" w:rsidRDefault="00000000">
      <w:r>
        <w:t>Let’s start by looking at an example</w:t>
      </w:r>
    </w:p>
    <w:p w14:paraId="45AA83E5" w14:textId="77777777" w:rsidR="002467CC" w:rsidRDefault="002467CC">
      <w:pPr>
        <w:rPr>
          <w:i/>
        </w:rPr>
      </w:pPr>
    </w:p>
    <w:p w14:paraId="3992BE6F" w14:textId="77777777" w:rsidR="002467CC" w:rsidRDefault="00000000">
      <w:pPr>
        <w:rPr>
          <w:i/>
        </w:rPr>
      </w:pPr>
      <w:r>
        <w:rPr>
          <w:i/>
        </w:rPr>
        <w:t>Original Patch</w:t>
      </w:r>
    </w:p>
    <w:p w14:paraId="4DA084C9" w14:textId="77777777" w:rsidR="002467CC" w:rsidRDefault="002467CC"/>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467CC" w14:paraId="15EFE37F" w14:textId="77777777">
        <w:tc>
          <w:tcPr>
            <w:tcW w:w="1872" w:type="dxa"/>
            <w:tcMar>
              <w:top w:w="100" w:type="dxa"/>
              <w:left w:w="100" w:type="dxa"/>
              <w:bottom w:w="100" w:type="dxa"/>
              <w:right w:w="100" w:type="dxa"/>
            </w:tcMar>
          </w:tcPr>
          <w:p w14:paraId="2212F268" w14:textId="77777777" w:rsidR="002467CC" w:rsidRDefault="00000000">
            <w:pPr>
              <w:widowControl w:val="0"/>
              <w:pBdr>
                <w:top w:val="nil"/>
                <w:left w:val="nil"/>
                <w:bottom w:val="nil"/>
                <w:right w:val="nil"/>
                <w:between w:val="nil"/>
              </w:pBdr>
              <w:spacing w:line="240" w:lineRule="auto"/>
              <w:rPr>
                <w:b/>
              </w:rPr>
            </w:pPr>
            <w:r>
              <w:rPr>
                <w:b/>
              </w:rPr>
              <w:t>Issuer</w:t>
            </w:r>
          </w:p>
        </w:tc>
        <w:tc>
          <w:tcPr>
            <w:tcW w:w="1872" w:type="dxa"/>
            <w:tcMar>
              <w:top w:w="100" w:type="dxa"/>
              <w:left w:w="100" w:type="dxa"/>
              <w:bottom w:w="100" w:type="dxa"/>
              <w:right w:w="100" w:type="dxa"/>
            </w:tcMar>
          </w:tcPr>
          <w:p w14:paraId="4BEA3C06" w14:textId="77777777" w:rsidR="002467CC" w:rsidRDefault="00000000">
            <w:pPr>
              <w:widowControl w:val="0"/>
              <w:pBdr>
                <w:top w:val="nil"/>
                <w:left w:val="nil"/>
                <w:bottom w:val="nil"/>
                <w:right w:val="nil"/>
                <w:between w:val="nil"/>
              </w:pBdr>
              <w:spacing w:line="240" w:lineRule="auto"/>
              <w:rPr>
                <w:b/>
              </w:rPr>
            </w:pPr>
            <w:r>
              <w:rPr>
                <w:b/>
              </w:rPr>
              <w:t>BeginDate</w:t>
            </w:r>
          </w:p>
        </w:tc>
        <w:tc>
          <w:tcPr>
            <w:tcW w:w="1872" w:type="dxa"/>
            <w:tcMar>
              <w:top w:w="100" w:type="dxa"/>
              <w:left w:w="100" w:type="dxa"/>
              <w:bottom w:w="100" w:type="dxa"/>
              <w:right w:w="100" w:type="dxa"/>
            </w:tcMar>
          </w:tcPr>
          <w:p w14:paraId="740D8D84" w14:textId="77777777" w:rsidR="002467CC" w:rsidRDefault="00000000">
            <w:pPr>
              <w:widowControl w:val="0"/>
              <w:pBdr>
                <w:top w:val="nil"/>
                <w:left w:val="nil"/>
                <w:bottom w:val="nil"/>
                <w:right w:val="nil"/>
                <w:between w:val="nil"/>
              </w:pBdr>
              <w:spacing w:line="240" w:lineRule="auto"/>
              <w:rPr>
                <w:b/>
              </w:rPr>
            </w:pPr>
            <w:r>
              <w:rPr>
                <w:b/>
              </w:rPr>
              <w:t>EndDate</w:t>
            </w:r>
          </w:p>
        </w:tc>
        <w:tc>
          <w:tcPr>
            <w:tcW w:w="1872" w:type="dxa"/>
            <w:tcMar>
              <w:top w:w="100" w:type="dxa"/>
              <w:left w:w="100" w:type="dxa"/>
              <w:bottom w:w="100" w:type="dxa"/>
              <w:right w:w="100" w:type="dxa"/>
            </w:tcMar>
          </w:tcPr>
          <w:p w14:paraId="46FAEAE7" w14:textId="77777777" w:rsidR="002467CC" w:rsidRDefault="00000000">
            <w:pPr>
              <w:widowControl w:val="0"/>
              <w:pBdr>
                <w:top w:val="nil"/>
                <w:left w:val="nil"/>
                <w:bottom w:val="nil"/>
                <w:right w:val="nil"/>
                <w:between w:val="nil"/>
              </w:pBdr>
              <w:spacing w:line="240" w:lineRule="auto"/>
              <w:rPr>
                <w:b/>
              </w:rPr>
            </w:pPr>
            <w:r>
              <w:rPr>
                <w:b/>
              </w:rPr>
              <w:t>Analyst</w:t>
            </w:r>
          </w:p>
        </w:tc>
        <w:tc>
          <w:tcPr>
            <w:tcW w:w="1872" w:type="dxa"/>
            <w:tcMar>
              <w:top w:w="100" w:type="dxa"/>
              <w:left w:w="100" w:type="dxa"/>
              <w:bottom w:w="100" w:type="dxa"/>
              <w:right w:w="100" w:type="dxa"/>
            </w:tcMar>
          </w:tcPr>
          <w:p w14:paraId="231273C4" w14:textId="77777777" w:rsidR="002467CC" w:rsidRDefault="00000000">
            <w:pPr>
              <w:widowControl w:val="0"/>
              <w:pBdr>
                <w:top w:val="nil"/>
                <w:left w:val="nil"/>
                <w:bottom w:val="nil"/>
                <w:right w:val="nil"/>
                <w:between w:val="nil"/>
              </w:pBdr>
              <w:spacing w:line="240" w:lineRule="auto"/>
              <w:rPr>
                <w:b/>
              </w:rPr>
            </w:pPr>
            <w:r>
              <w:rPr>
                <w:b/>
              </w:rPr>
              <w:t>Sector</w:t>
            </w:r>
          </w:p>
        </w:tc>
      </w:tr>
      <w:tr w:rsidR="002467CC" w14:paraId="6C20FE78" w14:textId="77777777">
        <w:tc>
          <w:tcPr>
            <w:tcW w:w="1872" w:type="dxa"/>
            <w:tcMar>
              <w:top w:w="100" w:type="dxa"/>
              <w:left w:w="100" w:type="dxa"/>
              <w:bottom w:w="100" w:type="dxa"/>
              <w:right w:w="100" w:type="dxa"/>
            </w:tcMar>
          </w:tcPr>
          <w:p w14:paraId="2EF748F1" w14:textId="77777777" w:rsidR="002467CC" w:rsidRDefault="00000000">
            <w:pPr>
              <w:widowControl w:val="0"/>
              <w:pBdr>
                <w:top w:val="nil"/>
                <w:left w:val="nil"/>
                <w:bottom w:val="nil"/>
                <w:right w:val="nil"/>
                <w:between w:val="nil"/>
              </w:pBdr>
              <w:spacing w:line="240" w:lineRule="auto"/>
            </w:pPr>
            <w:r>
              <w:t>MSFT</w:t>
            </w:r>
          </w:p>
        </w:tc>
        <w:tc>
          <w:tcPr>
            <w:tcW w:w="1872" w:type="dxa"/>
            <w:tcMar>
              <w:top w:w="100" w:type="dxa"/>
              <w:left w:w="100" w:type="dxa"/>
              <w:bottom w:w="100" w:type="dxa"/>
              <w:right w:w="100" w:type="dxa"/>
            </w:tcMar>
          </w:tcPr>
          <w:p w14:paraId="5FB61C2B"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6863768F"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4AC83D17" w14:textId="77777777" w:rsidR="002467CC" w:rsidRDefault="00000000">
            <w:pPr>
              <w:widowControl w:val="0"/>
              <w:pBdr>
                <w:top w:val="nil"/>
                <w:left w:val="nil"/>
                <w:bottom w:val="nil"/>
                <w:right w:val="nil"/>
                <w:between w:val="nil"/>
              </w:pBdr>
              <w:spacing w:line="240" w:lineRule="auto"/>
            </w:pPr>
            <w:r>
              <w:t>Bob</w:t>
            </w:r>
          </w:p>
        </w:tc>
        <w:tc>
          <w:tcPr>
            <w:tcW w:w="1872" w:type="dxa"/>
            <w:tcMar>
              <w:top w:w="100" w:type="dxa"/>
              <w:left w:w="100" w:type="dxa"/>
              <w:bottom w:w="100" w:type="dxa"/>
              <w:right w:w="100" w:type="dxa"/>
            </w:tcMar>
          </w:tcPr>
          <w:p w14:paraId="7EDC7FD5" w14:textId="77777777" w:rsidR="002467CC" w:rsidRDefault="00000000">
            <w:pPr>
              <w:widowControl w:val="0"/>
              <w:pBdr>
                <w:top w:val="nil"/>
                <w:left w:val="nil"/>
                <w:bottom w:val="nil"/>
                <w:right w:val="nil"/>
                <w:between w:val="nil"/>
              </w:pBdr>
              <w:spacing w:line="240" w:lineRule="auto"/>
            </w:pPr>
            <w:r>
              <w:t>Information Technology</w:t>
            </w:r>
          </w:p>
        </w:tc>
      </w:tr>
      <w:tr w:rsidR="002467CC" w14:paraId="0E8311F7" w14:textId="77777777">
        <w:tc>
          <w:tcPr>
            <w:tcW w:w="1872" w:type="dxa"/>
            <w:tcMar>
              <w:top w:w="100" w:type="dxa"/>
              <w:left w:w="100" w:type="dxa"/>
              <w:bottom w:w="100" w:type="dxa"/>
              <w:right w:w="100" w:type="dxa"/>
            </w:tcMar>
          </w:tcPr>
          <w:p w14:paraId="48CF379B" w14:textId="77777777" w:rsidR="002467CC" w:rsidRDefault="00000000">
            <w:pPr>
              <w:widowControl w:val="0"/>
              <w:pBdr>
                <w:top w:val="nil"/>
                <w:left w:val="nil"/>
                <w:bottom w:val="nil"/>
                <w:right w:val="nil"/>
                <w:between w:val="nil"/>
              </w:pBdr>
              <w:spacing w:line="240" w:lineRule="auto"/>
            </w:pPr>
            <w:r>
              <w:t>CAT</w:t>
            </w:r>
          </w:p>
        </w:tc>
        <w:tc>
          <w:tcPr>
            <w:tcW w:w="1872" w:type="dxa"/>
            <w:tcMar>
              <w:top w:w="100" w:type="dxa"/>
              <w:left w:w="100" w:type="dxa"/>
              <w:bottom w:w="100" w:type="dxa"/>
              <w:right w:w="100" w:type="dxa"/>
            </w:tcMar>
          </w:tcPr>
          <w:p w14:paraId="50951272" w14:textId="77777777" w:rsidR="002467CC" w:rsidRDefault="00000000">
            <w:pPr>
              <w:widowControl w:val="0"/>
              <w:pBdr>
                <w:top w:val="nil"/>
                <w:left w:val="nil"/>
                <w:bottom w:val="nil"/>
                <w:right w:val="nil"/>
                <w:between w:val="nil"/>
              </w:pBdr>
              <w:spacing w:line="240" w:lineRule="auto"/>
            </w:pPr>
            <w:r>
              <w:t>1/1/2024</w:t>
            </w:r>
          </w:p>
        </w:tc>
        <w:tc>
          <w:tcPr>
            <w:tcW w:w="1872" w:type="dxa"/>
            <w:tcMar>
              <w:top w:w="100" w:type="dxa"/>
              <w:left w:w="100" w:type="dxa"/>
              <w:bottom w:w="100" w:type="dxa"/>
              <w:right w:w="100" w:type="dxa"/>
            </w:tcMar>
          </w:tcPr>
          <w:p w14:paraId="01F170CA"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2680B2E7" w14:textId="77777777" w:rsidR="002467CC" w:rsidRDefault="00000000">
            <w:pPr>
              <w:widowControl w:val="0"/>
              <w:pBdr>
                <w:top w:val="nil"/>
                <w:left w:val="nil"/>
                <w:bottom w:val="nil"/>
                <w:right w:val="nil"/>
                <w:between w:val="nil"/>
              </w:pBdr>
              <w:spacing w:line="240" w:lineRule="auto"/>
            </w:pPr>
            <w:r>
              <w:t>Emily</w:t>
            </w:r>
          </w:p>
        </w:tc>
        <w:tc>
          <w:tcPr>
            <w:tcW w:w="1872" w:type="dxa"/>
            <w:tcMar>
              <w:top w:w="100" w:type="dxa"/>
              <w:left w:w="100" w:type="dxa"/>
              <w:bottom w:w="100" w:type="dxa"/>
              <w:right w:w="100" w:type="dxa"/>
            </w:tcMar>
          </w:tcPr>
          <w:p w14:paraId="325C0044" w14:textId="77777777" w:rsidR="002467CC" w:rsidRDefault="002467CC">
            <w:pPr>
              <w:widowControl w:val="0"/>
              <w:pBdr>
                <w:top w:val="nil"/>
                <w:left w:val="nil"/>
                <w:bottom w:val="nil"/>
                <w:right w:val="nil"/>
                <w:between w:val="nil"/>
              </w:pBdr>
              <w:spacing w:line="240" w:lineRule="auto"/>
            </w:pPr>
          </w:p>
        </w:tc>
      </w:tr>
      <w:tr w:rsidR="002467CC" w14:paraId="66730EDA" w14:textId="77777777">
        <w:tc>
          <w:tcPr>
            <w:tcW w:w="1872" w:type="dxa"/>
            <w:tcMar>
              <w:top w:w="100" w:type="dxa"/>
              <w:left w:w="100" w:type="dxa"/>
              <w:bottom w:w="100" w:type="dxa"/>
              <w:right w:w="100" w:type="dxa"/>
            </w:tcMar>
          </w:tcPr>
          <w:p w14:paraId="5554DB5D" w14:textId="77777777" w:rsidR="002467CC" w:rsidRDefault="00000000">
            <w:pPr>
              <w:widowControl w:val="0"/>
              <w:pBdr>
                <w:top w:val="nil"/>
                <w:left w:val="nil"/>
                <w:bottom w:val="nil"/>
                <w:right w:val="nil"/>
                <w:between w:val="nil"/>
              </w:pBdr>
              <w:spacing w:line="240" w:lineRule="auto"/>
            </w:pPr>
            <w:r>
              <w:t>TSLA</w:t>
            </w:r>
          </w:p>
        </w:tc>
        <w:tc>
          <w:tcPr>
            <w:tcW w:w="1872" w:type="dxa"/>
            <w:tcMar>
              <w:top w:w="100" w:type="dxa"/>
              <w:left w:w="100" w:type="dxa"/>
              <w:bottom w:w="100" w:type="dxa"/>
              <w:right w:w="100" w:type="dxa"/>
            </w:tcMar>
          </w:tcPr>
          <w:p w14:paraId="33706630"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7A0D0C63"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61A120B5" w14:textId="77777777" w:rsidR="002467CC" w:rsidRDefault="002467CC">
            <w:pPr>
              <w:widowControl w:val="0"/>
              <w:pBdr>
                <w:top w:val="nil"/>
                <w:left w:val="nil"/>
                <w:bottom w:val="nil"/>
                <w:right w:val="nil"/>
                <w:between w:val="nil"/>
              </w:pBdr>
              <w:spacing w:line="240" w:lineRule="auto"/>
            </w:pPr>
          </w:p>
        </w:tc>
        <w:tc>
          <w:tcPr>
            <w:tcW w:w="1872" w:type="dxa"/>
            <w:tcMar>
              <w:top w:w="100" w:type="dxa"/>
              <w:left w:w="100" w:type="dxa"/>
              <w:bottom w:w="100" w:type="dxa"/>
              <w:right w:w="100" w:type="dxa"/>
            </w:tcMar>
          </w:tcPr>
          <w:p w14:paraId="7D70AB93" w14:textId="77777777" w:rsidR="002467CC" w:rsidRDefault="00000000">
            <w:pPr>
              <w:widowControl w:val="0"/>
              <w:pBdr>
                <w:top w:val="nil"/>
                <w:left w:val="nil"/>
                <w:bottom w:val="nil"/>
                <w:right w:val="nil"/>
                <w:between w:val="nil"/>
              </w:pBdr>
              <w:spacing w:line="240" w:lineRule="auto"/>
            </w:pPr>
            <w:r>
              <w:t>Consumer Discretionary</w:t>
            </w:r>
          </w:p>
        </w:tc>
      </w:tr>
      <w:tr w:rsidR="002467CC" w14:paraId="7711523B" w14:textId="77777777">
        <w:tc>
          <w:tcPr>
            <w:tcW w:w="1872" w:type="dxa"/>
            <w:tcMar>
              <w:top w:w="100" w:type="dxa"/>
              <w:left w:w="100" w:type="dxa"/>
              <w:bottom w:w="100" w:type="dxa"/>
              <w:right w:w="100" w:type="dxa"/>
            </w:tcMar>
          </w:tcPr>
          <w:p w14:paraId="670DA320" w14:textId="77777777" w:rsidR="002467CC" w:rsidRDefault="00000000">
            <w:pPr>
              <w:widowControl w:val="0"/>
              <w:pBdr>
                <w:top w:val="nil"/>
                <w:left w:val="nil"/>
                <w:bottom w:val="nil"/>
                <w:right w:val="nil"/>
                <w:between w:val="nil"/>
              </w:pBdr>
              <w:spacing w:line="240" w:lineRule="auto"/>
            </w:pPr>
            <w:r>
              <w:t>AMT</w:t>
            </w:r>
          </w:p>
        </w:tc>
        <w:tc>
          <w:tcPr>
            <w:tcW w:w="1872" w:type="dxa"/>
            <w:tcMar>
              <w:top w:w="100" w:type="dxa"/>
              <w:left w:w="100" w:type="dxa"/>
              <w:bottom w:w="100" w:type="dxa"/>
              <w:right w:w="100" w:type="dxa"/>
            </w:tcMar>
          </w:tcPr>
          <w:p w14:paraId="1137EBFA" w14:textId="77777777" w:rsidR="002467CC" w:rsidRDefault="00000000">
            <w:pPr>
              <w:widowControl w:val="0"/>
              <w:pBdr>
                <w:top w:val="nil"/>
                <w:left w:val="nil"/>
                <w:bottom w:val="nil"/>
                <w:right w:val="nil"/>
                <w:between w:val="nil"/>
              </w:pBdr>
              <w:spacing w:line="240" w:lineRule="auto"/>
            </w:pPr>
            <w:r>
              <w:t>1/1/2024</w:t>
            </w:r>
          </w:p>
        </w:tc>
        <w:tc>
          <w:tcPr>
            <w:tcW w:w="1872" w:type="dxa"/>
            <w:tcMar>
              <w:top w:w="100" w:type="dxa"/>
              <w:left w:w="100" w:type="dxa"/>
              <w:bottom w:w="100" w:type="dxa"/>
              <w:right w:w="100" w:type="dxa"/>
            </w:tcMar>
          </w:tcPr>
          <w:p w14:paraId="29649822" w14:textId="77777777" w:rsidR="002467CC" w:rsidRDefault="00000000">
            <w:pPr>
              <w:widowControl w:val="0"/>
              <w:pBdr>
                <w:top w:val="nil"/>
                <w:left w:val="nil"/>
                <w:bottom w:val="nil"/>
                <w:right w:val="nil"/>
                <w:between w:val="nil"/>
              </w:pBdr>
              <w:spacing w:line="240" w:lineRule="auto"/>
            </w:pPr>
            <w:r>
              <w:t>1/31/2024</w:t>
            </w:r>
          </w:p>
        </w:tc>
        <w:tc>
          <w:tcPr>
            <w:tcW w:w="1872" w:type="dxa"/>
            <w:tcMar>
              <w:top w:w="100" w:type="dxa"/>
              <w:left w:w="100" w:type="dxa"/>
              <w:bottom w:w="100" w:type="dxa"/>
              <w:right w:w="100" w:type="dxa"/>
            </w:tcMar>
          </w:tcPr>
          <w:p w14:paraId="132D20AE" w14:textId="77777777" w:rsidR="002467CC" w:rsidRDefault="00000000">
            <w:pPr>
              <w:widowControl w:val="0"/>
              <w:pBdr>
                <w:top w:val="nil"/>
                <w:left w:val="nil"/>
                <w:bottom w:val="nil"/>
                <w:right w:val="nil"/>
                <w:between w:val="nil"/>
              </w:pBdr>
              <w:spacing w:line="240" w:lineRule="auto"/>
            </w:pPr>
            <w:r>
              <w:t>Bob</w:t>
            </w:r>
          </w:p>
        </w:tc>
        <w:tc>
          <w:tcPr>
            <w:tcW w:w="1872" w:type="dxa"/>
            <w:tcMar>
              <w:top w:w="100" w:type="dxa"/>
              <w:left w:w="100" w:type="dxa"/>
              <w:bottom w:w="100" w:type="dxa"/>
              <w:right w:w="100" w:type="dxa"/>
            </w:tcMar>
          </w:tcPr>
          <w:p w14:paraId="454B5BE6" w14:textId="77777777" w:rsidR="002467CC" w:rsidRDefault="00000000">
            <w:pPr>
              <w:widowControl w:val="0"/>
              <w:pBdr>
                <w:top w:val="nil"/>
                <w:left w:val="nil"/>
                <w:bottom w:val="nil"/>
                <w:right w:val="nil"/>
                <w:between w:val="nil"/>
              </w:pBdr>
              <w:spacing w:line="240" w:lineRule="auto"/>
            </w:pPr>
            <w:r>
              <w:t>Real Estate</w:t>
            </w:r>
          </w:p>
        </w:tc>
      </w:tr>
    </w:tbl>
    <w:p w14:paraId="6E8C8CCE" w14:textId="77777777" w:rsidR="002467CC" w:rsidRDefault="002467CC"/>
    <w:p w14:paraId="21029FEB" w14:textId="77777777" w:rsidR="002467CC" w:rsidRDefault="00000000">
      <w:r>
        <w:t xml:space="preserve">The well known columns are </w:t>
      </w:r>
      <w:r>
        <w:rPr>
          <w:b/>
        </w:rPr>
        <w:t xml:space="preserve">BeginDate </w:t>
      </w:r>
      <w:r>
        <w:t xml:space="preserve">and </w:t>
      </w:r>
      <w:r>
        <w:rPr>
          <w:b/>
        </w:rPr>
        <w:t>EndDate</w:t>
      </w:r>
      <w:r>
        <w:t xml:space="preserve">. All patches will contain these two well known columns. They specify what dates the patches should apply. If </w:t>
      </w:r>
      <w:r>
        <w:rPr>
          <w:b/>
        </w:rPr>
        <w:t xml:space="preserve">BeginDate </w:t>
      </w:r>
      <w:r>
        <w:t xml:space="preserve">and </w:t>
      </w:r>
      <w:r>
        <w:rPr>
          <w:b/>
        </w:rPr>
        <w:t xml:space="preserve">EndDate </w:t>
      </w:r>
      <w:r>
        <w:t xml:space="preserve">are both blank, the row is applied for all time. If </w:t>
      </w:r>
      <w:r>
        <w:rPr>
          <w:b/>
        </w:rPr>
        <w:t xml:space="preserve">BeginDate </w:t>
      </w:r>
      <w:r>
        <w:t xml:space="preserve">is populated, but </w:t>
      </w:r>
      <w:r>
        <w:rPr>
          <w:b/>
        </w:rPr>
        <w:t xml:space="preserve">EndDate </w:t>
      </w:r>
      <w:r>
        <w:t xml:space="preserve">is not, then the row should be applied starting on the </w:t>
      </w:r>
      <w:r>
        <w:rPr>
          <w:b/>
        </w:rPr>
        <w:t xml:space="preserve">BeginDate </w:t>
      </w:r>
      <w:r>
        <w:t xml:space="preserve">and never ending. If </w:t>
      </w:r>
      <w:r>
        <w:rPr>
          <w:b/>
        </w:rPr>
        <w:t xml:space="preserve">EndDate </w:t>
      </w:r>
      <w:r>
        <w:t xml:space="preserve">is populated, but </w:t>
      </w:r>
      <w:r>
        <w:rPr>
          <w:b/>
        </w:rPr>
        <w:t xml:space="preserve">BeginDate </w:t>
      </w:r>
      <w:r>
        <w:t xml:space="preserve">is not, then the row should be applied starting from the beginning of time up to and including the </w:t>
      </w:r>
      <w:r>
        <w:rPr>
          <w:b/>
        </w:rPr>
        <w:t>EndDate</w:t>
      </w:r>
      <w:r>
        <w:t>.</w:t>
      </w:r>
    </w:p>
    <w:p w14:paraId="7CBDAF31" w14:textId="77777777" w:rsidR="002467CC" w:rsidRDefault="002467CC"/>
    <w:p w14:paraId="13F6ED2E" w14:textId="77777777" w:rsidR="002467CC" w:rsidRDefault="00000000">
      <w:r>
        <w:t>The first non-</w:t>
      </w:r>
      <w:r>
        <w:rPr>
          <w:b/>
        </w:rPr>
        <w:t>BeginDate</w:t>
      </w:r>
      <w:r>
        <w:t>/non-</w:t>
      </w:r>
      <w:r>
        <w:rPr>
          <w:b/>
        </w:rPr>
        <w:t>EndDate</w:t>
      </w:r>
      <w:r>
        <w:t xml:space="preserve"> column is called the key column. In this case, the key column is </w:t>
      </w:r>
      <w:r>
        <w:rPr>
          <w:b/>
        </w:rPr>
        <w:t>Issuer</w:t>
      </w:r>
      <w:r>
        <w:t xml:space="preserve">. Any other columns are called value columns. In this case, the value columns are </w:t>
      </w:r>
      <w:r>
        <w:rPr>
          <w:b/>
        </w:rPr>
        <w:t xml:space="preserve">Analyst </w:t>
      </w:r>
      <w:r>
        <w:t xml:space="preserve">and </w:t>
      </w:r>
      <w:r>
        <w:rPr>
          <w:b/>
        </w:rPr>
        <w:t>Sector</w:t>
      </w:r>
      <w:r>
        <w:t>. Note that you can have one or more value columns. Blanks in value columns indicate that no changes should be made for that column.</w:t>
      </w:r>
    </w:p>
    <w:p w14:paraId="02F5B34A" w14:textId="77777777" w:rsidR="002467CC" w:rsidRDefault="002467CC"/>
    <w:p w14:paraId="26EBCC7D" w14:textId="77777777" w:rsidR="002467CC" w:rsidRDefault="00000000">
      <w:r>
        <w:lastRenderedPageBreak/>
        <w:t xml:space="preserve">The key column describes which rows in the system the patch row values should be applied to and the </w:t>
      </w:r>
      <w:r>
        <w:rPr>
          <w:b/>
        </w:rPr>
        <w:t xml:space="preserve">BeginDate </w:t>
      </w:r>
      <w:r>
        <w:t xml:space="preserve">and </w:t>
      </w:r>
      <w:r>
        <w:rPr>
          <w:b/>
        </w:rPr>
        <w:t xml:space="preserve">EndDate </w:t>
      </w:r>
      <w:r>
        <w:t>describe the time period that the key should be applied to. The rows in the patch would be applied as follows:</w:t>
      </w:r>
    </w:p>
    <w:p w14:paraId="529F0DC8" w14:textId="4A42ED68" w:rsidR="008A2382" w:rsidRDefault="00000000" w:rsidP="008A2382">
      <w:pPr>
        <w:numPr>
          <w:ilvl w:val="0"/>
          <w:numId w:val="3"/>
        </w:numPr>
      </w:pPr>
      <w:r>
        <w:t xml:space="preserve">For any row in the data whose </w:t>
      </w:r>
      <w:r w:rsidRPr="008A2382">
        <w:rPr>
          <w:b/>
        </w:rPr>
        <w:t xml:space="preserve">Issuer </w:t>
      </w:r>
      <w:r>
        <w:t xml:space="preserve">is MSFT, change the </w:t>
      </w:r>
      <w:r w:rsidRPr="008A2382">
        <w:rPr>
          <w:b/>
        </w:rPr>
        <w:t xml:space="preserve">Analyst </w:t>
      </w:r>
      <w:r>
        <w:t xml:space="preserve">to </w:t>
      </w:r>
      <w:r w:rsidR="008A2382">
        <w:t>Mike</w:t>
      </w:r>
      <w:r>
        <w:t xml:space="preserve"> and the </w:t>
      </w:r>
      <w:r w:rsidRPr="008A2382">
        <w:rPr>
          <w:b/>
        </w:rPr>
        <w:t xml:space="preserve">Sector </w:t>
      </w:r>
      <w:r>
        <w:t>to Information Technology</w:t>
      </w:r>
    </w:p>
    <w:p w14:paraId="7E500E37" w14:textId="77777777" w:rsidR="002467CC" w:rsidRDefault="00000000">
      <w:pPr>
        <w:numPr>
          <w:ilvl w:val="0"/>
          <w:numId w:val="3"/>
        </w:numPr>
      </w:pPr>
      <w:r>
        <w:t xml:space="preserve">For any row in the data whose </w:t>
      </w:r>
      <w:r>
        <w:rPr>
          <w:b/>
        </w:rPr>
        <w:t xml:space="preserve">Issuer </w:t>
      </w:r>
      <w:r>
        <w:t xml:space="preserve">is CAT after 1/1/2024, change the </w:t>
      </w:r>
      <w:r>
        <w:rPr>
          <w:b/>
        </w:rPr>
        <w:t xml:space="preserve">Analyst </w:t>
      </w:r>
      <w:r>
        <w:t xml:space="preserve">to Emily. Since the value in the </w:t>
      </w:r>
      <w:r>
        <w:rPr>
          <w:b/>
        </w:rPr>
        <w:t>Sector</w:t>
      </w:r>
      <w:r>
        <w:t xml:space="preserve"> cell for CAT is blank, we do not make any changes to Sector. A blank value in a value column means that we should leave the existing value in the system alone.</w:t>
      </w:r>
    </w:p>
    <w:p w14:paraId="603E4D83" w14:textId="77777777" w:rsidR="002467CC" w:rsidRDefault="00000000">
      <w:pPr>
        <w:numPr>
          <w:ilvl w:val="0"/>
          <w:numId w:val="3"/>
        </w:numPr>
      </w:pPr>
      <w:r>
        <w:t xml:space="preserve">For any row in the data whose </w:t>
      </w:r>
      <w:r>
        <w:rPr>
          <w:b/>
        </w:rPr>
        <w:t xml:space="preserve">Issuer </w:t>
      </w:r>
      <w:r>
        <w:t xml:space="preserve">is TSLA, change the </w:t>
      </w:r>
      <w:r>
        <w:rPr>
          <w:b/>
        </w:rPr>
        <w:t xml:space="preserve">Sector </w:t>
      </w:r>
      <w:r>
        <w:t xml:space="preserve">to Consumer Discretionary. Do not make any changes to the </w:t>
      </w:r>
      <w:r>
        <w:rPr>
          <w:b/>
        </w:rPr>
        <w:t>Analyst</w:t>
      </w:r>
      <w:r>
        <w:t>.</w:t>
      </w:r>
    </w:p>
    <w:p w14:paraId="51308C68" w14:textId="77777777" w:rsidR="002467CC" w:rsidRDefault="00000000">
      <w:pPr>
        <w:numPr>
          <w:ilvl w:val="0"/>
          <w:numId w:val="3"/>
        </w:numPr>
      </w:pPr>
      <w:r>
        <w:t xml:space="preserve">For any row in the data whose </w:t>
      </w:r>
      <w:r>
        <w:rPr>
          <w:b/>
        </w:rPr>
        <w:t xml:space="preserve">Issuer </w:t>
      </w:r>
      <w:r>
        <w:t xml:space="preserve">is AMT between the dates of 1/1/2024 and 1/31/2024, change the </w:t>
      </w:r>
      <w:r>
        <w:rPr>
          <w:b/>
        </w:rPr>
        <w:t xml:space="preserve">Analyst </w:t>
      </w:r>
      <w:r>
        <w:t xml:space="preserve">to Bob and the </w:t>
      </w:r>
      <w:r>
        <w:rPr>
          <w:b/>
        </w:rPr>
        <w:t xml:space="preserve">Sector </w:t>
      </w:r>
      <w:r>
        <w:t>to Real Estate</w:t>
      </w:r>
    </w:p>
    <w:p w14:paraId="4E87483F" w14:textId="77777777" w:rsidR="002467CC" w:rsidRDefault="002467CC"/>
    <w:p w14:paraId="36EB8A41" w14:textId="77777777" w:rsidR="002467CC" w:rsidRDefault="00000000">
      <w:r>
        <w:t>In our application, patches are given as Excel files. But to simplify this exercise, we will provide patches as csv. The adjusted patch may be different from the original patch in any number of ways that you can adjust an Excel file (or csv in our case).</w:t>
      </w:r>
    </w:p>
    <w:p w14:paraId="0523B2A3" w14:textId="77777777" w:rsidR="002467CC" w:rsidRDefault="00000000">
      <w:pPr>
        <w:numPr>
          <w:ilvl w:val="0"/>
          <w:numId w:val="2"/>
        </w:numPr>
      </w:pPr>
      <w:r>
        <w:t>Values may be changed, added or removed</w:t>
      </w:r>
    </w:p>
    <w:p w14:paraId="4588D495" w14:textId="77777777" w:rsidR="002467CC" w:rsidRDefault="00000000">
      <w:pPr>
        <w:numPr>
          <w:ilvl w:val="0"/>
          <w:numId w:val="2"/>
        </w:numPr>
      </w:pPr>
      <w:r>
        <w:t>Columns may be added, removed or reordered</w:t>
      </w:r>
    </w:p>
    <w:p w14:paraId="2D5028E7" w14:textId="77777777" w:rsidR="002467CC" w:rsidRDefault="00000000">
      <w:pPr>
        <w:numPr>
          <w:ilvl w:val="0"/>
          <w:numId w:val="2"/>
        </w:numPr>
      </w:pPr>
      <w:r>
        <w:t>Rows may be reordered, inserted, or deleted</w:t>
      </w:r>
    </w:p>
    <w:p w14:paraId="773DF869" w14:textId="77777777" w:rsidR="002467CC" w:rsidRDefault="002467CC"/>
    <w:p w14:paraId="1F6FD3D3" w14:textId="77777777" w:rsidR="002467CC" w:rsidRDefault="00000000">
      <w:r>
        <w:t>For this exercise, we should assume that the key column in the adjusted patch should be the same as in the original patch. If it is different, we should generate an error.  We should also highlight the addition or removal of columns succinctly.  Reordering columns should not produce a diff, provided their content is unchanged.  There are many possible ways to explain the differences between patch files.  Let us know how you settled on your strategy.</w:t>
      </w:r>
    </w:p>
    <w:p w14:paraId="201E0CE9" w14:textId="77777777" w:rsidR="002467CC" w:rsidRDefault="002467CC"/>
    <w:p w14:paraId="3BE21685" w14:textId="77777777" w:rsidR="002467CC" w:rsidRDefault="00000000">
      <w:r>
        <w:t>Now let’s look at an example of a possible update to the patch</w:t>
      </w:r>
    </w:p>
    <w:p w14:paraId="6B86B7EB" w14:textId="77777777" w:rsidR="002467CC" w:rsidRDefault="002467CC">
      <w:pPr>
        <w:rPr>
          <w:i/>
        </w:rPr>
      </w:pPr>
    </w:p>
    <w:p w14:paraId="2A4A96C7" w14:textId="77777777" w:rsidR="002467CC" w:rsidRDefault="00000000">
      <w:pPr>
        <w:rPr>
          <w:i/>
        </w:rPr>
      </w:pPr>
      <w:r>
        <w:rPr>
          <w:i/>
        </w:rPr>
        <w:t>Updated patch</w:t>
      </w:r>
    </w:p>
    <w:p w14:paraId="0A87130F" w14:textId="77777777" w:rsidR="002467CC" w:rsidRDefault="002467CC"/>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467CC" w14:paraId="6F40E631" w14:textId="77777777">
        <w:tc>
          <w:tcPr>
            <w:tcW w:w="1872" w:type="dxa"/>
            <w:tcMar>
              <w:top w:w="100" w:type="dxa"/>
              <w:left w:w="100" w:type="dxa"/>
              <w:bottom w:w="100" w:type="dxa"/>
              <w:right w:w="100" w:type="dxa"/>
            </w:tcMar>
          </w:tcPr>
          <w:p w14:paraId="7AF2D3DA" w14:textId="77777777" w:rsidR="002467CC" w:rsidRDefault="00000000">
            <w:pPr>
              <w:widowControl w:val="0"/>
              <w:spacing w:line="240" w:lineRule="auto"/>
              <w:rPr>
                <w:b/>
              </w:rPr>
            </w:pPr>
            <w:r>
              <w:rPr>
                <w:b/>
              </w:rPr>
              <w:t>Issuer</w:t>
            </w:r>
          </w:p>
        </w:tc>
        <w:tc>
          <w:tcPr>
            <w:tcW w:w="1872" w:type="dxa"/>
            <w:tcMar>
              <w:top w:w="100" w:type="dxa"/>
              <w:left w:w="100" w:type="dxa"/>
              <w:bottom w:w="100" w:type="dxa"/>
              <w:right w:w="100" w:type="dxa"/>
            </w:tcMar>
          </w:tcPr>
          <w:p w14:paraId="50B6553F" w14:textId="77777777" w:rsidR="002467CC" w:rsidRDefault="00000000">
            <w:pPr>
              <w:widowControl w:val="0"/>
              <w:spacing w:line="240" w:lineRule="auto"/>
              <w:rPr>
                <w:b/>
              </w:rPr>
            </w:pPr>
            <w:r>
              <w:rPr>
                <w:b/>
              </w:rPr>
              <w:t>BeginDate</w:t>
            </w:r>
          </w:p>
        </w:tc>
        <w:tc>
          <w:tcPr>
            <w:tcW w:w="1872" w:type="dxa"/>
            <w:tcMar>
              <w:top w:w="100" w:type="dxa"/>
              <w:left w:w="100" w:type="dxa"/>
              <w:bottom w:w="100" w:type="dxa"/>
              <w:right w:w="100" w:type="dxa"/>
            </w:tcMar>
          </w:tcPr>
          <w:p w14:paraId="7DF11FE2" w14:textId="77777777" w:rsidR="002467CC" w:rsidRDefault="00000000">
            <w:pPr>
              <w:widowControl w:val="0"/>
              <w:spacing w:line="240" w:lineRule="auto"/>
              <w:rPr>
                <w:b/>
              </w:rPr>
            </w:pPr>
            <w:r>
              <w:rPr>
                <w:b/>
              </w:rPr>
              <w:t>EndDate</w:t>
            </w:r>
          </w:p>
        </w:tc>
        <w:tc>
          <w:tcPr>
            <w:tcW w:w="1872" w:type="dxa"/>
            <w:tcMar>
              <w:top w:w="100" w:type="dxa"/>
              <w:left w:w="100" w:type="dxa"/>
              <w:bottom w:w="100" w:type="dxa"/>
              <w:right w:w="100" w:type="dxa"/>
            </w:tcMar>
          </w:tcPr>
          <w:p w14:paraId="266124AD" w14:textId="77777777" w:rsidR="002467CC" w:rsidRDefault="00000000">
            <w:pPr>
              <w:widowControl w:val="0"/>
              <w:spacing w:line="240" w:lineRule="auto"/>
              <w:rPr>
                <w:b/>
              </w:rPr>
            </w:pPr>
            <w:r>
              <w:rPr>
                <w:b/>
              </w:rPr>
              <w:t>Analyst</w:t>
            </w:r>
          </w:p>
        </w:tc>
        <w:tc>
          <w:tcPr>
            <w:tcW w:w="1872" w:type="dxa"/>
            <w:tcMar>
              <w:top w:w="100" w:type="dxa"/>
              <w:left w:w="100" w:type="dxa"/>
              <w:bottom w:w="100" w:type="dxa"/>
              <w:right w:w="100" w:type="dxa"/>
            </w:tcMar>
          </w:tcPr>
          <w:p w14:paraId="77C8D92F" w14:textId="77777777" w:rsidR="002467CC" w:rsidRDefault="00000000">
            <w:pPr>
              <w:widowControl w:val="0"/>
              <w:spacing w:line="240" w:lineRule="auto"/>
              <w:rPr>
                <w:b/>
              </w:rPr>
            </w:pPr>
            <w:r>
              <w:rPr>
                <w:b/>
              </w:rPr>
              <w:t>Sector</w:t>
            </w:r>
          </w:p>
        </w:tc>
      </w:tr>
      <w:tr w:rsidR="002467CC" w14:paraId="6B1A4890" w14:textId="77777777">
        <w:tc>
          <w:tcPr>
            <w:tcW w:w="1872" w:type="dxa"/>
            <w:tcMar>
              <w:top w:w="100" w:type="dxa"/>
              <w:left w:w="100" w:type="dxa"/>
              <w:bottom w:w="100" w:type="dxa"/>
              <w:right w:w="100" w:type="dxa"/>
            </w:tcMar>
          </w:tcPr>
          <w:p w14:paraId="27CBEB66" w14:textId="77777777" w:rsidR="002467CC" w:rsidRDefault="00000000">
            <w:pPr>
              <w:widowControl w:val="0"/>
              <w:spacing w:line="240" w:lineRule="auto"/>
            </w:pPr>
            <w:r>
              <w:t>MSFT</w:t>
            </w:r>
          </w:p>
        </w:tc>
        <w:tc>
          <w:tcPr>
            <w:tcW w:w="1872" w:type="dxa"/>
            <w:tcMar>
              <w:top w:w="100" w:type="dxa"/>
              <w:left w:w="100" w:type="dxa"/>
              <w:bottom w:w="100" w:type="dxa"/>
              <w:right w:w="100" w:type="dxa"/>
            </w:tcMar>
          </w:tcPr>
          <w:p w14:paraId="55127CCC" w14:textId="77777777" w:rsidR="002467CC" w:rsidRDefault="002467CC">
            <w:pPr>
              <w:widowControl w:val="0"/>
              <w:spacing w:line="240" w:lineRule="auto"/>
            </w:pPr>
          </w:p>
        </w:tc>
        <w:tc>
          <w:tcPr>
            <w:tcW w:w="1872" w:type="dxa"/>
            <w:tcMar>
              <w:top w:w="100" w:type="dxa"/>
              <w:left w:w="100" w:type="dxa"/>
              <w:bottom w:w="100" w:type="dxa"/>
              <w:right w:w="100" w:type="dxa"/>
            </w:tcMar>
          </w:tcPr>
          <w:p w14:paraId="414A88A8" w14:textId="77777777" w:rsidR="002467CC" w:rsidRDefault="002467CC">
            <w:pPr>
              <w:widowControl w:val="0"/>
              <w:spacing w:line="240" w:lineRule="auto"/>
            </w:pPr>
          </w:p>
        </w:tc>
        <w:tc>
          <w:tcPr>
            <w:tcW w:w="1872" w:type="dxa"/>
            <w:tcMar>
              <w:top w:w="100" w:type="dxa"/>
              <w:left w:w="100" w:type="dxa"/>
              <w:bottom w:w="100" w:type="dxa"/>
              <w:right w:w="100" w:type="dxa"/>
            </w:tcMar>
          </w:tcPr>
          <w:p w14:paraId="63697A1C" w14:textId="77777777" w:rsidR="002467CC" w:rsidRDefault="00000000">
            <w:pPr>
              <w:widowControl w:val="0"/>
              <w:spacing w:line="240" w:lineRule="auto"/>
            </w:pPr>
            <w:r>
              <w:t>Mike</w:t>
            </w:r>
          </w:p>
        </w:tc>
        <w:tc>
          <w:tcPr>
            <w:tcW w:w="1872" w:type="dxa"/>
            <w:tcMar>
              <w:top w:w="100" w:type="dxa"/>
              <w:left w:w="100" w:type="dxa"/>
              <w:bottom w:w="100" w:type="dxa"/>
              <w:right w:w="100" w:type="dxa"/>
            </w:tcMar>
          </w:tcPr>
          <w:p w14:paraId="607E5F48" w14:textId="77777777" w:rsidR="002467CC" w:rsidRDefault="00000000">
            <w:pPr>
              <w:widowControl w:val="0"/>
              <w:spacing w:line="240" w:lineRule="auto"/>
            </w:pPr>
            <w:r>
              <w:t>Information Technology</w:t>
            </w:r>
          </w:p>
        </w:tc>
      </w:tr>
      <w:tr w:rsidR="002467CC" w14:paraId="491CFB15" w14:textId="77777777">
        <w:tc>
          <w:tcPr>
            <w:tcW w:w="1872" w:type="dxa"/>
            <w:tcMar>
              <w:top w:w="100" w:type="dxa"/>
              <w:left w:w="100" w:type="dxa"/>
              <w:bottom w:w="100" w:type="dxa"/>
              <w:right w:w="100" w:type="dxa"/>
            </w:tcMar>
          </w:tcPr>
          <w:p w14:paraId="6A5E9C5E" w14:textId="77777777" w:rsidR="002467CC" w:rsidRDefault="00000000">
            <w:pPr>
              <w:widowControl w:val="0"/>
              <w:spacing w:line="240" w:lineRule="auto"/>
            </w:pPr>
            <w:r>
              <w:t>CAT</w:t>
            </w:r>
          </w:p>
        </w:tc>
        <w:tc>
          <w:tcPr>
            <w:tcW w:w="1872" w:type="dxa"/>
            <w:tcMar>
              <w:top w:w="100" w:type="dxa"/>
              <w:left w:w="100" w:type="dxa"/>
              <w:bottom w:w="100" w:type="dxa"/>
              <w:right w:w="100" w:type="dxa"/>
            </w:tcMar>
          </w:tcPr>
          <w:p w14:paraId="4AA1BD41" w14:textId="77777777" w:rsidR="002467CC" w:rsidRDefault="00000000">
            <w:pPr>
              <w:widowControl w:val="0"/>
              <w:spacing w:line="240" w:lineRule="auto"/>
            </w:pPr>
            <w:r>
              <w:t>1/1/2024</w:t>
            </w:r>
          </w:p>
        </w:tc>
        <w:tc>
          <w:tcPr>
            <w:tcW w:w="1872" w:type="dxa"/>
            <w:tcMar>
              <w:top w:w="100" w:type="dxa"/>
              <w:left w:w="100" w:type="dxa"/>
              <w:bottom w:w="100" w:type="dxa"/>
              <w:right w:w="100" w:type="dxa"/>
            </w:tcMar>
          </w:tcPr>
          <w:p w14:paraId="39E65129" w14:textId="77777777" w:rsidR="002467CC" w:rsidRDefault="002467CC">
            <w:pPr>
              <w:widowControl w:val="0"/>
              <w:spacing w:line="240" w:lineRule="auto"/>
            </w:pPr>
          </w:p>
        </w:tc>
        <w:tc>
          <w:tcPr>
            <w:tcW w:w="1872" w:type="dxa"/>
            <w:tcMar>
              <w:top w:w="100" w:type="dxa"/>
              <w:left w:w="100" w:type="dxa"/>
              <w:bottom w:w="100" w:type="dxa"/>
              <w:right w:w="100" w:type="dxa"/>
            </w:tcMar>
          </w:tcPr>
          <w:p w14:paraId="53C476F9" w14:textId="77777777" w:rsidR="002467CC" w:rsidRDefault="00000000">
            <w:pPr>
              <w:widowControl w:val="0"/>
              <w:spacing w:line="240" w:lineRule="auto"/>
            </w:pPr>
            <w:r>
              <w:t>Emily</w:t>
            </w:r>
          </w:p>
        </w:tc>
        <w:tc>
          <w:tcPr>
            <w:tcW w:w="1872" w:type="dxa"/>
            <w:tcMar>
              <w:top w:w="100" w:type="dxa"/>
              <w:left w:w="100" w:type="dxa"/>
              <w:bottom w:w="100" w:type="dxa"/>
              <w:right w:w="100" w:type="dxa"/>
            </w:tcMar>
          </w:tcPr>
          <w:p w14:paraId="33150992" w14:textId="77777777" w:rsidR="002467CC" w:rsidRDefault="002467CC">
            <w:pPr>
              <w:widowControl w:val="0"/>
              <w:spacing w:line="240" w:lineRule="auto"/>
            </w:pPr>
          </w:p>
        </w:tc>
      </w:tr>
      <w:tr w:rsidR="002467CC" w14:paraId="59901B89" w14:textId="77777777">
        <w:tc>
          <w:tcPr>
            <w:tcW w:w="1872" w:type="dxa"/>
            <w:tcMar>
              <w:top w:w="100" w:type="dxa"/>
              <w:left w:w="100" w:type="dxa"/>
              <w:bottom w:w="100" w:type="dxa"/>
              <w:right w:w="100" w:type="dxa"/>
            </w:tcMar>
          </w:tcPr>
          <w:p w14:paraId="77D934AF" w14:textId="77777777" w:rsidR="002467CC" w:rsidRDefault="00000000">
            <w:pPr>
              <w:widowControl w:val="0"/>
              <w:spacing w:line="240" w:lineRule="auto"/>
            </w:pPr>
            <w:r>
              <w:t>TSLA</w:t>
            </w:r>
          </w:p>
        </w:tc>
        <w:tc>
          <w:tcPr>
            <w:tcW w:w="1872" w:type="dxa"/>
            <w:tcMar>
              <w:top w:w="100" w:type="dxa"/>
              <w:left w:w="100" w:type="dxa"/>
              <w:bottom w:w="100" w:type="dxa"/>
              <w:right w:w="100" w:type="dxa"/>
            </w:tcMar>
          </w:tcPr>
          <w:p w14:paraId="62C71888" w14:textId="77777777" w:rsidR="002467CC" w:rsidRDefault="002467CC">
            <w:pPr>
              <w:widowControl w:val="0"/>
              <w:spacing w:line="240" w:lineRule="auto"/>
            </w:pPr>
          </w:p>
        </w:tc>
        <w:tc>
          <w:tcPr>
            <w:tcW w:w="1872" w:type="dxa"/>
            <w:tcMar>
              <w:top w:w="100" w:type="dxa"/>
              <w:left w:w="100" w:type="dxa"/>
              <w:bottom w:w="100" w:type="dxa"/>
              <w:right w:w="100" w:type="dxa"/>
            </w:tcMar>
          </w:tcPr>
          <w:p w14:paraId="0B04F619" w14:textId="77777777" w:rsidR="002467CC" w:rsidRDefault="002467CC">
            <w:pPr>
              <w:widowControl w:val="0"/>
              <w:spacing w:line="240" w:lineRule="auto"/>
            </w:pPr>
          </w:p>
        </w:tc>
        <w:tc>
          <w:tcPr>
            <w:tcW w:w="1872" w:type="dxa"/>
            <w:tcMar>
              <w:top w:w="100" w:type="dxa"/>
              <w:left w:w="100" w:type="dxa"/>
              <w:bottom w:w="100" w:type="dxa"/>
              <w:right w:w="100" w:type="dxa"/>
            </w:tcMar>
          </w:tcPr>
          <w:p w14:paraId="5861C4A5" w14:textId="77777777" w:rsidR="002467CC" w:rsidRDefault="00000000">
            <w:pPr>
              <w:widowControl w:val="0"/>
              <w:spacing w:line="240" w:lineRule="auto"/>
            </w:pPr>
            <w:r>
              <w:t>Bob</w:t>
            </w:r>
          </w:p>
        </w:tc>
        <w:tc>
          <w:tcPr>
            <w:tcW w:w="1872" w:type="dxa"/>
            <w:tcMar>
              <w:top w:w="100" w:type="dxa"/>
              <w:left w:w="100" w:type="dxa"/>
              <w:bottom w:w="100" w:type="dxa"/>
              <w:right w:w="100" w:type="dxa"/>
            </w:tcMar>
          </w:tcPr>
          <w:p w14:paraId="39C1C42F" w14:textId="77777777" w:rsidR="002467CC" w:rsidRDefault="00000000">
            <w:pPr>
              <w:widowControl w:val="0"/>
              <w:spacing w:line="240" w:lineRule="auto"/>
            </w:pPr>
            <w:r>
              <w:t>Consumer Discretionary</w:t>
            </w:r>
          </w:p>
        </w:tc>
      </w:tr>
      <w:tr w:rsidR="002467CC" w14:paraId="3C8BDC81" w14:textId="77777777">
        <w:tc>
          <w:tcPr>
            <w:tcW w:w="1872" w:type="dxa"/>
            <w:tcMar>
              <w:top w:w="100" w:type="dxa"/>
              <w:left w:w="100" w:type="dxa"/>
              <w:bottom w:w="100" w:type="dxa"/>
              <w:right w:w="100" w:type="dxa"/>
            </w:tcMar>
          </w:tcPr>
          <w:p w14:paraId="087D3628" w14:textId="77777777" w:rsidR="002467CC" w:rsidRDefault="00000000">
            <w:pPr>
              <w:widowControl w:val="0"/>
              <w:spacing w:line="240" w:lineRule="auto"/>
            </w:pPr>
            <w:r>
              <w:t>AMT</w:t>
            </w:r>
          </w:p>
        </w:tc>
        <w:tc>
          <w:tcPr>
            <w:tcW w:w="1872" w:type="dxa"/>
            <w:tcMar>
              <w:top w:w="100" w:type="dxa"/>
              <w:left w:w="100" w:type="dxa"/>
              <w:bottom w:w="100" w:type="dxa"/>
              <w:right w:w="100" w:type="dxa"/>
            </w:tcMar>
          </w:tcPr>
          <w:p w14:paraId="469358C6" w14:textId="77777777" w:rsidR="002467CC" w:rsidRDefault="00000000">
            <w:pPr>
              <w:widowControl w:val="0"/>
              <w:spacing w:line="240" w:lineRule="auto"/>
            </w:pPr>
            <w:r>
              <w:t>1/1/2024</w:t>
            </w:r>
          </w:p>
        </w:tc>
        <w:tc>
          <w:tcPr>
            <w:tcW w:w="1872" w:type="dxa"/>
            <w:tcMar>
              <w:top w:w="100" w:type="dxa"/>
              <w:left w:w="100" w:type="dxa"/>
              <w:bottom w:w="100" w:type="dxa"/>
              <w:right w:w="100" w:type="dxa"/>
            </w:tcMar>
          </w:tcPr>
          <w:p w14:paraId="1DC17F45" w14:textId="77777777" w:rsidR="002467CC" w:rsidRDefault="00000000">
            <w:pPr>
              <w:widowControl w:val="0"/>
              <w:spacing w:line="240" w:lineRule="auto"/>
            </w:pPr>
            <w:r>
              <w:t>1/31/2024</w:t>
            </w:r>
          </w:p>
        </w:tc>
        <w:tc>
          <w:tcPr>
            <w:tcW w:w="1872" w:type="dxa"/>
            <w:tcMar>
              <w:top w:w="100" w:type="dxa"/>
              <w:left w:w="100" w:type="dxa"/>
              <w:bottom w:w="100" w:type="dxa"/>
              <w:right w:w="100" w:type="dxa"/>
            </w:tcMar>
          </w:tcPr>
          <w:p w14:paraId="233C3DA7" w14:textId="77777777" w:rsidR="002467CC" w:rsidRDefault="00000000">
            <w:pPr>
              <w:widowControl w:val="0"/>
              <w:spacing w:line="240" w:lineRule="auto"/>
            </w:pPr>
            <w:r>
              <w:t>Bob</w:t>
            </w:r>
          </w:p>
        </w:tc>
        <w:tc>
          <w:tcPr>
            <w:tcW w:w="1872" w:type="dxa"/>
            <w:tcMar>
              <w:top w:w="100" w:type="dxa"/>
              <w:left w:w="100" w:type="dxa"/>
              <w:bottom w:w="100" w:type="dxa"/>
              <w:right w:w="100" w:type="dxa"/>
            </w:tcMar>
          </w:tcPr>
          <w:p w14:paraId="5916035D" w14:textId="77777777" w:rsidR="002467CC" w:rsidRDefault="00000000">
            <w:pPr>
              <w:widowControl w:val="0"/>
              <w:spacing w:line="240" w:lineRule="auto"/>
            </w:pPr>
            <w:r>
              <w:t>Real Estate</w:t>
            </w:r>
          </w:p>
        </w:tc>
      </w:tr>
      <w:tr w:rsidR="002467CC" w14:paraId="7DA8AF5F" w14:textId="77777777">
        <w:tc>
          <w:tcPr>
            <w:tcW w:w="1872" w:type="dxa"/>
            <w:tcMar>
              <w:top w:w="100" w:type="dxa"/>
              <w:left w:w="100" w:type="dxa"/>
              <w:bottom w:w="100" w:type="dxa"/>
              <w:right w:w="100" w:type="dxa"/>
            </w:tcMar>
          </w:tcPr>
          <w:p w14:paraId="5C9712E9" w14:textId="77777777" w:rsidR="002467CC" w:rsidRDefault="00000000">
            <w:pPr>
              <w:widowControl w:val="0"/>
              <w:spacing w:line="240" w:lineRule="auto"/>
            </w:pPr>
            <w:r>
              <w:t>IRM</w:t>
            </w:r>
          </w:p>
        </w:tc>
        <w:tc>
          <w:tcPr>
            <w:tcW w:w="1872" w:type="dxa"/>
            <w:tcMar>
              <w:top w:w="100" w:type="dxa"/>
              <w:left w:w="100" w:type="dxa"/>
              <w:bottom w:w="100" w:type="dxa"/>
              <w:right w:w="100" w:type="dxa"/>
            </w:tcMar>
          </w:tcPr>
          <w:p w14:paraId="2ABD4A84" w14:textId="77777777" w:rsidR="002467CC" w:rsidRDefault="002467CC">
            <w:pPr>
              <w:widowControl w:val="0"/>
              <w:spacing w:line="240" w:lineRule="auto"/>
            </w:pPr>
          </w:p>
        </w:tc>
        <w:tc>
          <w:tcPr>
            <w:tcW w:w="1872" w:type="dxa"/>
            <w:tcMar>
              <w:top w:w="100" w:type="dxa"/>
              <w:left w:w="100" w:type="dxa"/>
              <w:bottom w:w="100" w:type="dxa"/>
              <w:right w:w="100" w:type="dxa"/>
            </w:tcMar>
          </w:tcPr>
          <w:p w14:paraId="3AE06393" w14:textId="77777777" w:rsidR="002467CC" w:rsidRDefault="002467CC">
            <w:pPr>
              <w:widowControl w:val="0"/>
              <w:spacing w:line="240" w:lineRule="auto"/>
            </w:pPr>
          </w:p>
        </w:tc>
        <w:tc>
          <w:tcPr>
            <w:tcW w:w="1872" w:type="dxa"/>
            <w:tcMar>
              <w:top w:w="100" w:type="dxa"/>
              <w:left w:w="100" w:type="dxa"/>
              <w:bottom w:w="100" w:type="dxa"/>
              <w:right w:w="100" w:type="dxa"/>
            </w:tcMar>
          </w:tcPr>
          <w:p w14:paraId="4D58CC07" w14:textId="77777777" w:rsidR="002467CC" w:rsidRDefault="00000000">
            <w:pPr>
              <w:widowControl w:val="0"/>
              <w:spacing w:line="240" w:lineRule="auto"/>
            </w:pPr>
            <w:r>
              <w:t>Emily</w:t>
            </w:r>
          </w:p>
        </w:tc>
        <w:tc>
          <w:tcPr>
            <w:tcW w:w="1872" w:type="dxa"/>
            <w:tcMar>
              <w:top w:w="100" w:type="dxa"/>
              <w:left w:w="100" w:type="dxa"/>
              <w:bottom w:w="100" w:type="dxa"/>
              <w:right w:w="100" w:type="dxa"/>
            </w:tcMar>
          </w:tcPr>
          <w:p w14:paraId="62980946" w14:textId="77777777" w:rsidR="002467CC" w:rsidRDefault="00000000">
            <w:pPr>
              <w:widowControl w:val="0"/>
              <w:spacing w:line="240" w:lineRule="auto"/>
            </w:pPr>
            <w:r>
              <w:t>Real Estate</w:t>
            </w:r>
          </w:p>
        </w:tc>
      </w:tr>
    </w:tbl>
    <w:p w14:paraId="4B5CD3C3" w14:textId="77777777" w:rsidR="002467CC" w:rsidRDefault="002467CC"/>
    <w:p w14:paraId="4334AA3E" w14:textId="77777777" w:rsidR="002467CC" w:rsidRDefault="00000000">
      <w:r>
        <w:t>The changes to this patch are as follows:</w:t>
      </w:r>
    </w:p>
    <w:p w14:paraId="5673F486" w14:textId="77777777" w:rsidR="002467CC" w:rsidRDefault="00000000">
      <w:pPr>
        <w:numPr>
          <w:ilvl w:val="0"/>
          <w:numId w:val="1"/>
        </w:numPr>
      </w:pPr>
      <w:r>
        <w:lastRenderedPageBreak/>
        <w:t xml:space="preserve">For </w:t>
      </w:r>
      <w:r>
        <w:rPr>
          <w:b/>
        </w:rPr>
        <w:t xml:space="preserve">Issuer </w:t>
      </w:r>
      <w:r>
        <w:t xml:space="preserve">MSFT, the </w:t>
      </w:r>
      <w:r>
        <w:rPr>
          <w:b/>
        </w:rPr>
        <w:t xml:space="preserve">Analyst </w:t>
      </w:r>
      <w:r>
        <w:t>was changed from Bob to Mike</w:t>
      </w:r>
    </w:p>
    <w:p w14:paraId="39789704" w14:textId="77777777" w:rsidR="002467CC" w:rsidRDefault="00000000">
      <w:pPr>
        <w:numPr>
          <w:ilvl w:val="0"/>
          <w:numId w:val="1"/>
        </w:numPr>
      </w:pPr>
      <w:r>
        <w:t xml:space="preserve">For </w:t>
      </w:r>
      <w:r>
        <w:rPr>
          <w:b/>
        </w:rPr>
        <w:t>Issuer</w:t>
      </w:r>
      <w:r>
        <w:t xml:space="preserve"> AMT, Bob was added as the </w:t>
      </w:r>
      <w:r>
        <w:rPr>
          <w:b/>
        </w:rPr>
        <w:t>Analyst</w:t>
      </w:r>
    </w:p>
    <w:p w14:paraId="6246423A" w14:textId="77777777" w:rsidR="002467CC" w:rsidRDefault="00000000">
      <w:pPr>
        <w:numPr>
          <w:ilvl w:val="0"/>
          <w:numId w:val="1"/>
        </w:numPr>
      </w:pPr>
      <w:r>
        <w:t xml:space="preserve">A row for </w:t>
      </w:r>
      <w:r>
        <w:rPr>
          <w:b/>
        </w:rPr>
        <w:t xml:space="preserve">Issuer </w:t>
      </w:r>
      <w:r>
        <w:t xml:space="preserve">IRM was added with </w:t>
      </w:r>
      <w:r>
        <w:rPr>
          <w:b/>
        </w:rPr>
        <w:t xml:space="preserve">Analyst </w:t>
      </w:r>
      <w:r>
        <w:t xml:space="preserve">Emily and </w:t>
      </w:r>
      <w:r>
        <w:rPr>
          <w:b/>
        </w:rPr>
        <w:t xml:space="preserve">Sector </w:t>
      </w:r>
      <w:r>
        <w:t>Real Estate</w:t>
      </w:r>
    </w:p>
    <w:p w14:paraId="3C6799BD" w14:textId="77777777" w:rsidR="002467CC" w:rsidRDefault="002467CC"/>
    <w:p w14:paraId="6D81CC5C" w14:textId="77777777" w:rsidR="002467CC" w:rsidRDefault="00000000">
      <w:r>
        <w:t>Your routine should accept as input the path to 2 patches, which are csv files. It should parse the patches, then print out a human readable diff explaining how the application of the patch would change from the original patch to the new patch.</w:t>
      </w:r>
    </w:p>
    <w:p w14:paraId="2789EA6C" w14:textId="77777777" w:rsidR="002467CC" w:rsidRDefault="002467CC"/>
    <w:p w14:paraId="70F2F498" w14:textId="48643427" w:rsidR="002467CC" w:rsidRDefault="00000000">
      <w:r>
        <w:t xml:space="preserve">The routine should be written in python and should include a readme on how to build and run it, and include any tests, code docs or docs that you think are appropriate. </w:t>
      </w:r>
      <w:r w:rsidR="004A0F90">
        <w:t xml:space="preserve">Utilizing other software engineering principles such as OOP and documentation are encouraged. </w:t>
      </w:r>
      <w:r>
        <w:t>Sample patch files have been provided. Your solution can either be zipped and emailed to us or pushed to github and delivered to us via a link.</w:t>
      </w:r>
    </w:p>
    <w:p w14:paraId="339E505F" w14:textId="77777777" w:rsidR="002467CC" w:rsidRDefault="002467CC"/>
    <w:sectPr w:rsidR="002467C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75D4A"/>
    <w:multiLevelType w:val="multilevel"/>
    <w:tmpl w:val="EA80C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D52365"/>
    <w:multiLevelType w:val="multilevel"/>
    <w:tmpl w:val="04767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2362A7F"/>
    <w:multiLevelType w:val="multilevel"/>
    <w:tmpl w:val="F6DCF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453934">
    <w:abstractNumId w:val="0"/>
  </w:num>
  <w:num w:numId="2" w16cid:durableId="249436714">
    <w:abstractNumId w:val="1"/>
  </w:num>
  <w:num w:numId="3" w16cid:durableId="167644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CC"/>
    <w:rsid w:val="002467CC"/>
    <w:rsid w:val="003A7E60"/>
    <w:rsid w:val="004A0F90"/>
    <w:rsid w:val="008A2382"/>
    <w:rsid w:val="00D71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6211"/>
  <w15:docId w15:val="{B23AE2CD-EDEB-4E71-9F71-4CE3B5FA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A23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870</Words>
  <Characters>3997</Characters>
  <Application>Microsoft Office Word</Application>
  <DocSecurity>0</DocSecurity>
  <Lines>137</Lines>
  <Paragraphs>78</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Anthony Gerhardt</cp:lastModifiedBy>
  <cp:revision>3</cp:revision>
  <dcterms:created xsi:type="dcterms:W3CDTF">2026-07-23T13:28:00Z</dcterms:created>
  <dcterms:modified xsi:type="dcterms:W3CDTF">2026-07-30T14:07:00Z</dcterms:modified>
</cp:coreProperties>
</file>