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688A" w14:textId="77777777" w:rsidR="00446F70" w:rsidRDefault="00446F70" w:rsidP="00446F70"/>
    <w:p w14:paraId="5604DB27" w14:textId="088305E7" w:rsidR="005546DB" w:rsidRDefault="00446F70" w:rsidP="005546DB">
      <w:pPr>
        <w:jc w:val="center"/>
        <w:rPr>
          <w:b/>
          <w:bCs/>
          <w:sz w:val="36"/>
          <w:szCs w:val="36"/>
        </w:rPr>
      </w:pPr>
      <w:r w:rsidRPr="00616CE6">
        <w:rPr>
          <w:b/>
          <w:bCs/>
          <w:sz w:val="36"/>
          <w:szCs w:val="36"/>
        </w:rPr>
        <w:t xml:space="preserve">AI is </w:t>
      </w:r>
      <w:r>
        <w:rPr>
          <w:b/>
          <w:bCs/>
          <w:sz w:val="36"/>
          <w:szCs w:val="36"/>
        </w:rPr>
        <w:t xml:space="preserve">a </w:t>
      </w:r>
      <w:r w:rsidRPr="00616CE6">
        <w:rPr>
          <w:b/>
          <w:bCs/>
          <w:sz w:val="36"/>
          <w:szCs w:val="36"/>
        </w:rPr>
        <w:t>Bulldozer for Moving Data</w:t>
      </w:r>
    </w:p>
    <w:p w14:paraId="6EA6FB93" w14:textId="76713B5E" w:rsidR="005546DB" w:rsidRPr="005546DB" w:rsidRDefault="007E3984" w:rsidP="005546DB">
      <w:pPr>
        <w:jc w:val="center"/>
        <w:rPr>
          <w:b/>
          <w:bCs/>
          <w:sz w:val="36"/>
          <w:szCs w:val="36"/>
        </w:rPr>
      </w:pPr>
      <w:r>
        <w:rPr>
          <w:b/>
          <w:bCs/>
          <w:noProof/>
          <w:sz w:val="36"/>
          <w:szCs w:val="36"/>
        </w:rPr>
        <w:drawing>
          <wp:inline distT="0" distB="0" distL="0" distR="0" wp14:anchorId="70FF7371" wp14:editId="69D70E34">
            <wp:extent cx="2673626" cy="2673626"/>
            <wp:effectExtent l="0" t="0" r="6350" b="6350"/>
            <wp:docPr id="1848772505" name="Picture 2" descr="A cartoon of a bulldozer with a large pile of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72505" name="Picture 2" descr="A cartoon of a bulldozer with a large pile of boxes&#10;&#10;AI-generated content may be incorrect."/>
                    <pic:cNvPicPr/>
                  </pic:nvPicPr>
                  <pic:blipFill>
                    <a:blip r:embed="rId4"/>
                    <a:stretch>
                      <a:fillRect/>
                    </a:stretch>
                  </pic:blipFill>
                  <pic:spPr>
                    <a:xfrm>
                      <a:off x="0" y="0"/>
                      <a:ext cx="2698452" cy="2698452"/>
                    </a:xfrm>
                    <a:prstGeom prst="rect">
                      <a:avLst/>
                    </a:prstGeom>
                  </pic:spPr>
                </pic:pic>
              </a:graphicData>
            </a:graphic>
          </wp:inline>
        </w:drawing>
      </w:r>
    </w:p>
    <w:p w14:paraId="59432A14" w14:textId="46874AF4" w:rsidR="00446F70" w:rsidRPr="00616CE6" w:rsidRDefault="007E3984" w:rsidP="00446F70">
      <w:pPr>
        <w:jc w:val="center"/>
        <w:rPr>
          <w:sz w:val="28"/>
          <w:szCs w:val="28"/>
        </w:rPr>
      </w:pPr>
      <w:r>
        <w:rPr>
          <w:sz w:val="28"/>
          <w:szCs w:val="28"/>
        </w:rPr>
        <w:t>It’s C</w:t>
      </w:r>
      <w:r w:rsidR="005546DB">
        <w:rPr>
          <w:sz w:val="28"/>
          <w:szCs w:val="28"/>
        </w:rPr>
        <w:t>learing a</w:t>
      </w:r>
      <w:r w:rsidR="00446F70" w:rsidRPr="00616CE6">
        <w:rPr>
          <w:sz w:val="28"/>
          <w:szCs w:val="28"/>
        </w:rPr>
        <w:t xml:space="preserve"> Space </w:t>
      </w:r>
      <w:r w:rsidR="005546DB">
        <w:rPr>
          <w:sz w:val="28"/>
          <w:szCs w:val="28"/>
        </w:rPr>
        <w:t xml:space="preserve">for </w:t>
      </w:r>
      <w:r w:rsidR="00446F70" w:rsidRPr="00616CE6">
        <w:rPr>
          <w:sz w:val="28"/>
          <w:szCs w:val="28"/>
        </w:rPr>
        <w:t>Human Wisdom</w:t>
      </w:r>
      <w:r w:rsidR="00446F70">
        <w:rPr>
          <w:sz w:val="28"/>
          <w:szCs w:val="28"/>
        </w:rPr>
        <w:t xml:space="preserve"> </w:t>
      </w:r>
      <w:r w:rsidR="005546DB">
        <w:rPr>
          <w:sz w:val="28"/>
          <w:szCs w:val="28"/>
        </w:rPr>
        <w:t xml:space="preserve">to </w:t>
      </w:r>
      <w:r w:rsidR="00446F70">
        <w:rPr>
          <w:sz w:val="28"/>
          <w:szCs w:val="28"/>
        </w:rPr>
        <w:t>F</w:t>
      </w:r>
      <w:r w:rsidR="00446F70" w:rsidRPr="00616CE6">
        <w:rPr>
          <w:sz w:val="28"/>
          <w:szCs w:val="28"/>
        </w:rPr>
        <w:t xml:space="preserve">lourish </w:t>
      </w:r>
    </w:p>
    <w:p w14:paraId="00B22A18" w14:textId="77777777" w:rsidR="00446F70" w:rsidRPr="00616CE6" w:rsidRDefault="00446F70" w:rsidP="00446F70">
      <w:pPr>
        <w:pStyle w:val="font-claude-response-body"/>
        <w:rPr>
          <w:rFonts w:asciiTheme="minorHAnsi" w:hAnsiTheme="minorHAnsi"/>
          <w:sz w:val="22"/>
          <w:szCs w:val="22"/>
        </w:rPr>
      </w:pPr>
      <w:r w:rsidRPr="00616CE6">
        <w:rPr>
          <w:rFonts w:asciiTheme="minorHAnsi" w:hAnsiTheme="minorHAnsi"/>
          <w:sz w:val="22"/>
          <w:szCs w:val="22"/>
        </w:rPr>
        <w:t>Data are the numbers, words and images, we accumulate to count, measure and describe entities. Entities - the tangible things we count, measure and describe - are people, objects, places and activities. When we discover entity relationships, it's learning. When we commit what we learn to memory, it's knowledge. When knowledge is associated with consequences, it's intelligence. The lack of accurate data or the inability to identify entity relationships creates uncertainty. A doctor facing a patient with ambiguous symptoms, a parent deciding how to discipline their child, a leader choosing between competing values</w:t>
      </w:r>
      <w:r>
        <w:rPr>
          <w:rFonts w:asciiTheme="minorHAnsi" w:hAnsiTheme="minorHAnsi"/>
          <w:sz w:val="22"/>
          <w:szCs w:val="22"/>
        </w:rPr>
        <w:t xml:space="preserve"> - </w:t>
      </w:r>
      <w:r w:rsidRPr="00616CE6">
        <w:rPr>
          <w:rFonts w:asciiTheme="minorHAnsi" w:hAnsiTheme="minorHAnsi"/>
          <w:sz w:val="22"/>
          <w:szCs w:val="22"/>
        </w:rPr>
        <w:t>in these moments we must rely on wisdom to make decisions.</w:t>
      </w:r>
    </w:p>
    <w:p w14:paraId="4E05929D" w14:textId="77777777" w:rsidR="00446F70" w:rsidRPr="00616CE6" w:rsidRDefault="00446F70" w:rsidP="00446F70">
      <w:pPr>
        <w:pStyle w:val="font-claude-response-body"/>
        <w:rPr>
          <w:rFonts w:asciiTheme="minorHAnsi" w:hAnsiTheme="minorHAnsi"/>
          <w:sz w:val="22"/>
          <w:szCs w:val="22"/>
        </w:rPr>
      </w:pPr>
      <w:r w:rsidRPr="00616CE6">
        <w:rPr>
          <w:rFonts w:asciiTheme="minorHAnsi" w:hAnsiTheme="minorHAnsi"/>
          <w:sz w:val="22"/>
          <w:szCs w:val="22"/>
        </w:rPr>
        <w:t>Human wisdom is not captured in AI models. Wisdom emerges from lived experience, ethical judgment, and understanding consequences beyond what data can capture. Wisdom incorporates emotion, intuition, moral values, and the humility that comes from making mistakes and bearing their weight.</w:t>
      </w:r>
    </w:p>
    <w:p w14:paraId="46D67E35" w14:textId="77777777" w:rsidR="00446F70" w:rsidRDefault="00446F70" w:rsidP="00446F70">
      <w:pPr>
        <w:pStyle w:val="font-claude-response-body"/>
        <w:rPr>
          <w:rFonts w:asciiTheme="minorHAnsi" w:hAnsiTheme="minorHAnsi"/>
          <w:sz w:val="22"/>
          <w:szCs w:val="22"/>
        </w:rPr>
      </w:pPr>
      <w:r w:rsidRPr="00616CE6">
        <w:rPr>
          <w:rFonts w:asciiTheme="minorHAnsi" w:hAnsiTheme="minorHAnsi"/>
          <w:sz w:val="22"/>
          <w:szCs w:val="22"/>
        </w:rPr>
        <w:t xml:space="preserve">Paradoxically, AI may be essential for advancing human wisdom precisely because it handles what wisdom doesn't require. By processing vast amounts of data, identifying patterns, and managing complexity at scale, AI frees humans from information overload. This creates space for the reflective, experiential, and moral dimensions of wisdom to flourish. AI can show us what the data </w:t>
      </w:r>
      <w:proofErr w:type="gramStart"/>
      <w:r w:rsidRPr="00616CE6">
        <w:rPr>
          <w:rFonts w:asciiTheme="minorHAnsi" w:hAnsiTheme="minorHAnsi"/>
          <w:sz w:val="22"/>
          <w:szCs w:val="22"/>
        </w:rPr>
        <w:t>says;</w:t>
      </w:r>
      <w:proofErr w:type="gramEnd"/>
      <w:r w:rsidRPr="00616CE6">
        <w:rPr>
          <w:rFonts w:asciiTheme="minorHAnsi" w:hAnsiTheme="minorHAnsi"/>
          <w:sz w:val="22"/>
          <w:szCs w:val="22"/>
        </w:rPr>
        <w:t xml:space="preserve"> wisdom helps us decide what we should do about it. AI can reveal correlations; wisdom discerns meaning and purpose.</w:t>
      </w:r>
    </w:p>
    <w:p w14:paraId="0D7A6F90" w14:textId="2196F728" w:rsidR="00446F70" w:rsidRPr="00455582" w:rsidRDefault="00446F70" w:rsidP="00455582">
      <w:pPr>
        <w:pStyle w:val="font-claude-response-body"/>
        <w:rPr>
          <w:rFonts w:asciiTheme="minorHAnsi" w:hAnsiTheme="minorHAnsi"/>
          <w:sz w:val="22"/>
          <w:szCs w:val="22"/>
        </w:rPr>
      </w:pPr>
      <w:r>
        <w:rPr>
          <w:rFonts w:asciiTheme="minorHAnsi" w:hAnsiTheme="minorHAnsi"/>
          <w:sz w:val="22"/>
          <w:szCs w:val="22"/>
        </w:rPr>
        <w:br/>
        <w:t>Our</w:t>
      </w:r>
      <w:r w:rsidRPr="00616CE6">
        <w:rPr>
          <w:rFonts w:asciiTheme="minorHAnsi" w:hAnsiTheme="minorHAnsi"/>
          <w:sz w:val="22"/>
          <w:szCs w:val="22"/>
        </w:rPr>
        <w:t xml:space="preserve"> relationship with AI is complementary, not competitive. AI extends our analytical reach, but wisdom remains uniquely human</w:t>
      </w:r>
      <w:r>
        <w:rPr>
          <w:rFonts w:asciiTheme="minorHAnsi" w:hAnsiTheme="minorHAnsi"/>
          <w:sz w:val="22"/>
          <w:szCs w:val="22"/>
        </w:rPr>
        <w:t xml:space="preserve">- </w:t>
      </w:r>
      <w:r w:rsidRPr="00616CE6">
        <w:rPr>
          <w:rFonts w:asciiTheme="minorHAnsi" w:hAnsiTheme="minorHAnsi"/>
          <w:sz w:val="22"/>
          <w:szCs w:val="22"/>
        </w:rPr>
        <w:t xml:space="preserve">grown through struggle, relationships, and the accumulated </w:t>
      </w:r>
      <w:r w:rsidRPr="00616CE6">
        <w:rPr>
          <w:rFonts w:asciiTheme="minorHAnsi" w:hAnsiTheme="minorHAnsi"/>
          <w:sz w:val="22"/>
          <w:szCs w:val="22"/>
        </w:rPr>
        <w:lastRenderedPageBreak/>
        <w:t>weight of choices that matter. In this partnership, AI makes us more capable, but wisdom makes us more human.</w:t>
      </w:r>
      <w:r>
        <w:rPr>
          <w:rFonts w:asciiTheme="minorHAnsi" w:hAnsiTheme="minorHAnsi"/>
          <w:sz w:val="22"/>
          <w:szCs w:val="22"/>
        </w:rPr>
        <w:t xml:space="preserve">  AI is the powerful bulldozer we need to build empires.</w:t>
      </w:r>
    </w:p>
    <w:p w14:paraId="2D16ABCD" w14:textId="77777777" w:rsidR="00446F70" w:rsidRDefault="00446F70" w:rsidP="00446F70"/>
    <w:p w14:paraId="59C9A2B3" w14:textId="77777777" w:rsidR="00446F70" w:rsidRPr="00616CE6" w:rsidRDefault="00446F70" w:rsidP="00446F70"/>
    <w:p w14:paraId="51FE9A18" w14:textId="2CD730C3" w:rsidR="000B6923" w:rsidRDefault="000B6923"/>
    <w:sectPr w:rsidR="000B6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F70"/>
    <w:rsid w:val="000B6923"/>
    <w:rsid w:val="00446F70"/>
    <w:rsid w:val="00455582"/>
    <w:rsid w:val="005546DB"/>
    <w:rsid w:val="00650EE1"/>
    <w:rsid w:val="007E3984"/>
    <w:rsid w:val="00D47F1A"/>
    <w:rsid w:val="00D73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0CB837"/>
  <w15:chartTrackingRefBased/>
  <w15:docId w15:val="{4911074F-8FE9-A246-9F7B-8ADF15ACA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F70"/>
  </w:style>
  <w:style w:type="paragraph" w:styleId="Heading1">
    <w:name w:val="heading 1"/>
    <w:basedOn w:val="Normal"/>
    <w:next w:val="Normal"/>
    <w:link w:val="Heading1Char"/>
    <w:uiPriority w:val="9"/>
    <w:qFormat/>
    <w:rsid w:val="00446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F70"/>
    <w:rPr>
      <w:rFonts w:eastAsiaTheme="majorEastAsia" w:cstheme="majorBidi"/>
      <w:color w:val="272727" w:themeColor="text1" w:themeTint="D8"/>
    </w:rPr>
  </w:style>
  <w:style w:type="paragraph" w:styleId="Title">
    <w:name w:val="Title"/>
    <w:basedOn w:val="Normal"/>
    <w:next w:val="Normal"/>
    <w:link w:val="TitleChar"/>
    <w:uiPriority w:val="10"/>
    <w:qFormat/>
    <w:rsid w:val="00446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F70"/>
    <w:pPr>
      <w:spacing w:before="160"/>
      <w:jc w:val="center"/>
    </w:pPr>
    <w:rPr>
      <w:i/>
      <w:iCs/>
      <w:color w:val="404040" w:themeColor="text1" w:themeTint="BF"/>
    </w:rPr>
  </w:style>
  <w:style w:type="character" w:customStyle="1" w:styleId="QuoteChar">
    <w:name w:val="Quote Char"/>
    <w:basedOn w:val="DefaultParagraphFont"/>
    <w:link w:val="Quote"/>
    <w:uiPriority w:val="29"/>
    <w:rsid w:val="00446F70"/>
    <w:rPr>
      <w:i/>
      <w:iCs/>
      <w:color w:val="404040" w:themeColor="text1" w:themeTint="BF"/>
    </w:rPr>
  </w:style>
  <w:style w:type="paragraph" w:styleId="ListParagraph">
    <w:name w:val="List Paragraph"/>
    <w:basedOn w:val="Normal"/>
    <w:uiPriority w:val="34"/>
    <w:qFormat/>
    <w:rsid w:val="00446F70"/>
    <w:pPr>
      <w:ind w:left="720"/>
      <w:contextualSpacing/>
    </w:pPr>
  </w:style>
  <w:style w:type="character" w:styleId="IntenseEmphasis">
    <w:name w:val="Intense Emphasis"/>
    <w:basedOn w:val="DefaultParagraphFont"/>
    <w:uiPriority w:val="21"/>
    <w:qFormat/>
    <w:rsid w:val="00446F70"/>
    <w:rPr>
      <w:i/>
      <w:iCs/>
      <w:color w:val="0F4761" w:themeColor="accent1" w:themeShade="BF"/>
    </w:rPr>
  </w:style>
  <w:style w:type="paragraph" w:styleId="IntenseQuote">
    <w:name w:val="Intense Quote"/>
    <w:basedOn w:val="Normal"/>
    <w:next w:val="Normal"/>
    <w:link w:val="IntenseQuoteChar"/>
    <w:uiPriority w:val="30"/>
    <w:qFormat/>
    <w:rsid w:val="00446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F70"/>
    <w:rPr>
      <w:i/>
      <w:iCs/>
      <w:color w:val="0F4761" w:themeColor="accent1" w:themeShade="BF"/>
    </w:rPr>
  </w:style>
  <w:style w:type="character" w:styleId="IntenseReference">
    <w:name w:val="Intense Reference"/>
    <w:basedOn w:val="DefaultParagraphFont"/>
    <w:uiPriority w:val="32"/>
    <w:qFormat/>
    <w:rsid w:val="00446F70"/>
    <w:rPr>
      <w:b/>
      <w:bCs/>
      <w:smallCaps/>
      <w:color w:val="0F4761" w:themeColor="accent1" w:themeShade="BF"/>
      <w:spacing w:val="5"/>
    </w:rPr>
  </w:style>
  <w:style w:type="paragraph" w:customStyle="1" w:styleId="font-claude-response-body">
    <w:name w:val="font-claude-response-body"/>
    <w:basedOn w:val="Normal"/>
    <w:rsid w:val="00446F7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301</Words>
  <Characters>1618</Characters>
  <Application>Microsoft Office Word</Application>
  <DocSecurity>0</DocSecurity>
  <Lines>47</Lines>
  <Paragraphs>13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tanler</dc:creator>
  <cp:keywords/>
  <dc:description/>
  <cp:lastModifiedBy>richard tanler</cp:lastModifiedBy>
  <cp:revision>3</cp:revision>
  <dcterms:created xsi:type="dcterms:W3CDTF">2026-01-24T15:36:00Z</dcterms:created>
  <dcterms:modified xsi:type="dcterms:W3CDTF">2026-01-24T16:09:00Z</dcterms:modified>
</cp:coreProperties>
</file>