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FCEF" w14:textId="12FB61B2" w:rsidR="00727577" w:rsidRPr="00965FBE" w:rsidRDefault="00FB2886">
      <w:pPr>
        <w:rPr>
          <w:sz w:val="22"/>
          <w:szCs w:val="22"/>
        </w:rPr>
      </w:pPr>
      <w:r w:rsidRPr="00965FBE">
        <w:rPr>
          <w:b/>
          <w:bCs/>
        </w:rPr>
        <w:t>Data</w:t>
      </w:r>
      <w:r>
        <w:t xml:space="preserve"> are the record of communicati</w:t>
      </w:r>
      <w:r w:rsidRPr="00965FBE">
        <w:rPr>
          <w:sz w:val="22"/>
          <w:szCs w:val="22"/>
        </w:rPr>
        <w:t xml:space="preserve">ons and </w:t>
      </w:r>
      <w:r w:rsidR="00887B4D" w:rsidRPr="00965FBE">
        <w:rPr>
          <w:sz w:val="22"/>
          <w:szCs w:val="22"/>
        </w:rPr>
        <w:t>activities</w:t>
      </w:r>
      <w:r w:rsidR="00887B4D">
        <w:rPr>
          <w:sz w:val="22"/>
          <w:szCs w:val="22"/>
        </w:rPr>
        <w:t>, much</w:t>
      </w:r>
      <w:r w:rsidR="00542CD8">
        <w:rPr>
          <w:sz w:val="22"/>
          <w:szCs w:val="22"/>
        </w:rPr>
        <w:t xml:space="preserve"> of it used to record human communications and activities.</w:t>
      </w:r>
      <w:r w:rsidRPr="00965FBE">
        <w:rPr>
          <w:sz w:val="22"/>
          <w:szCs w:val="22"/>
        </w:rPr>
        <w:t xml:space="preserve"> Data consists of </w:t>
      </w:r>
      <w:r w:rsidR="00727577" w:rsidRPr="00965FBE">
        <w:rPr>
          <w:sz w:val="22"/>
          <w:szCs w:val="22"/>
        </w:rPr>
        <w:t xml:space="preserve">the </w:t>
      </w:r>
      <w:r w:rsidR="00887B4D" w:rsidRPr="00965FBE">
        <w:rPr>
          <w:sz w:val="22"/>
          <w:szCs w:val="22"/>
        </w:rPr>
        <w:t>numbers used</w:t>
      </w:r>
      <w:r w:rsidRPr="00965FBE">
        <w:rPr>
          <w:sz w:val="22"/>
          <w:szCs w:val="22"/>
        </w:rPr>
        <w:t xml:space="preserve"> to count, measure and identify people, places, things and activities. Data also consists of words and pictures used to describe people, places, things and activities</w:t>
      </w:r>
    </w:p>
    <w:p w14:paraId="1C28E874" w14:textId="77777777" w:rsidR="00727577" w:rsidRPr="00965FBE" w:rsidRDefault="00727577">
      <w:pPr>
        <w:rPr>
          <w:sz w:val="22"/>
          <w:szCs w:val="22"/>
        </w:rPr>
      </w:pPr>
    </w:p>
    <w:p w14:paraId="5687B105" w14:textId="77777777" w:rsidR="00727577" w:rsidRPr="00965FBE" w:rsidRDefault="00727577" w:rsidP="00965FBE">
      <w:pPr>
        <w:jc w:val="center"/>
        <w:rPr>
          <w:sz w:val="22"/>
          <w:szCs w:val="22"/>
        </w:rPr>
      </w:pPr>
      <w:r w:rsidRPr="00965FBE">
        <w:rPr>
          <w:noProof/>
          <w:sz w:val="22"/>
          <w:szCs w:val="22"/>
        </w:rPr>
        <w:drawing>
          <wp:inline distT="0" distB="0" distL="0" distR="0" wp14:anchorId="6335E63B" wp14:editId="64127DB3">
            <wp:extent cx="5478308" cy="2726863"/>
            <wp:effectExtent l="0" t="0" r="0" b="3810"/>
            <wp:docPr id="1040133928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3928" name="Picture 2" descr="A diagram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743" cy="272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009F" w14:textId="77777777" w:rsidR="00727577" w:rsidRPr="00965FBE" w:rsidRDefault="00727577">
      <w:pPr>
        <w:rPr>
          <w:sz w:val="22"/>
          <w:szCs w:val="22"/>
        </w:rPr>
      </w:pPr>
    </w:p>
    <w:p w14:paraId="3FA23D57" w14:textId="7B3891BD" w:rsidR="0007712B" w:rsidRPr="00965FBE" w:rsidRDefault="00727577">
      <w:pPr>
        <w:rPr>
          <w:sz w:val="22"/>
          <w:szCs w:val="22"/>
        </w:rPr>
      </w:pPr>
      <w:r w:rsidRPr="00965FBE">
        <w:rPr>
          <w:sz w:val="22"/>
          <w:szCs w:val="22"/>
        </w:rPr>
        <w:t>This Diagram</w:t>
      </w:r>
      <w:r w:rsidR="00542CD8">
        <w:rPr>
          <w:sz w:val="22"/>
          <w:szCs w:val="22"/>
        </w:rPr>
        <w:t xml:space="preserve"> </w:t>
      </w:r>
      <w:proofErr w:type="spellStart"/>
      <w:r w:rsidR="00542CD8">
        <w:rPr>
          <w:sz w:val="22"/>
          <w:szCs w:val="22"/>
        </w:rPr>
        <w:t>beginns</w:t>
      </w:r>
      <w:proofErr w:type="spellEnd"/>
      <w:r w:rsidR="00542CD8">
        <w:rPr>
          <w:sz w:val="22"/>
          <w:szCs w:val="22"/>
        </w:rPr>
        <w:t xml:space="preserve"> </w:t>
      </w:r>
      <w:proofErr w:type="gramStart"/>
      <w:r w:rsidR="00542CD8">
        <w:rPr>
          <w:sz w:val="22"/>
          <w:szCs w:val="22"/>
        </w:rPr>
        <w:t xml:space="preserve">to </w:t>
      </w:r>
      <w:r w:rsidRPr="00965FBE">
        <w:rPr>
          <w:sz w:val="22"/>
          <w:szCs w:val="22"/>
        </w:rPr>
        <w:t xml:space="preserve"> illustrate</w:t>
      </w:r>
      <w:proofErr w:type="gramEnd"/>
      <w:r w:rsidRPr="00965FBE">
        <w:rPr>
          <w:sz w:val="22"/>
          <w:szCs w:val="22"/>
        </w:rPr>
        <w:t xml:space="preserve">  the</w:t>
      </w:r>
      <w:r w:rsidR="00965FBE">
        <w:rPr>
          <w:sz w:val="22"/>
          <w:szCs w:val="22"/>
        </w:rPr>
        <w:t xml:space="preserve"> many </w:t>
      </w:r>
      <w:r w:rsidRPr="00965FBE">
        <w:rPr>
          <w:sz w:val="22"/>
          <w:szCs w:val="22"/>
        </w:rPr>
        <w:t>relationships that pr</w:t>
      </w:r>
      <w:r w:rsidR="00BD7EAD" w:rsidRPr="00965FBE">
        <w:rPr>
          <w:sz w:val="22"/>
          <w:szCs w:val="22"/>
        </w:rPr>
        <w:t>ovi</w:t>
      </w:r>
      <w:r w:rsidRPr="00965FBE">
        <w:rPr>
          <w:sz w:val="22"/>
          <w:szCs w:val="22"/>
        </w:rPr>
        <w:t xml:space="preserve">de data </w:t>
      </w:r>
      <w:proofErr w:type="gramStart"/>
      <w:r w:rsidRPr="00965FBE">
        <w:rPr>
          <w:sz w:val="22"/>
          <w:szCs w:val="22"/>
        </w:rPr>
        <w:t>structure</w:t>
      </w:r>
      <w:r w:rsidR="00542CD8">
        <w:rPr>
          <w:sz w:val="22"/>
          <w:szCs w:val="22"/>
        </w:rPr>
        <w:t>;</w:t>
      </w:r>
      <w:proofErr w:type="gramEnd"/>
      <w:r w:rsidR="00542CD8">
        <w:rPr>
          <w:sz w:val="22"/>
          <w:szCs w:val="22"/>
        </w:rPr>
        <w:t xml:space="preserve"> a </w:t>
      </w:r>
      <w:r w:rsidRPr="00965FBE">
        <w:rPr>
          <w:sz w:val="22"/>
          <w:szCs w:val="22"/>
        </w:rPr>
        <w:t>hyper-</w:t>
      </w:r>
      <w:r w:rsidR="00BD7EAD" w:rsidRPr="00965FBE">
        <w:rPr>
          <w:sz w:val="22"/>
          <w:szCs w:val="22"/>
        </w:rPr>
        <w:t>relational</w:t>
      </w:r>
      <w:r w:rsidR="00965FBE">
        <w:rPr>
          <w:sz w:val="22"/>
          <w:szCs w:val="22"/>
        </w:rPr>
        <w:t xml:space="preserve"> structure.</w:t>
      </w:r>
      <w:r w:rsidR="00BD7EAD" w:rsidRPr="00965FBE">
        <w:rPr>
          <w:sz w:val="22"/>
          <w:szCs w:val="22"/>
        </w:rPr>
        <w:t xml:space="preserve">  </w:t>
      </w:r>
    </w:p>
    <w:p w14:paraId="0A839EC2" w14:textId="0E5A037A" w:rsidR="0007712B" w:rsidRPr="00965FBE" w:rsidRDefault="00BD7EAD">
      <w:pPr>
        <w:rPr>
          <w:sz w:val="22"/>
          <w:szCs w:val="22"/>
        </w:rPr>
      </w:pPr>
      <w:r w:rsidRPr="00965FBE">
        <w:rPr>
          <w:sz w:val="22"/>
          <w:szCs w:val="22"/>
        </w:rPr>
        <w:t xml:space="preserve">The diagram does not incorporate </w:t>
      </w:r>
      <w:r w:rsidR="0007712B" w:rsidRPr="00965FBE">
        <w:rPr>
          <w:sz w:val="22"/>
          <w:szCs w:val="22"/>
        </w:rPr>
        <w:t>the</w:t>
      </w:r>
      <w:r w:rsidRPr="00965FBE">
        <w:rPr>
          <w:sz w:val="22"/>
          <w:szCs w:val="22"/>
        </w:rPr>
        <w:t xml:space="preserve"> two important dimensions: time and context.  </w:t>
      </w:r>
      <w:r w:rsidR="0007712B" w:rsidRPr="00965FBE">
        <w:rPr>
          <w:sz w:val="22"/>
          <w:szCs w:val="22"/>
        </w:rPr>
        <w:t>Numbers (c</w:t>
      </w:r>
      <w:r w:rsidR="005A7195" w:rsidRPr="00965FBE">
        <w:rPr>
          <w:sz w:val="22"/>
          <w:szCs w:val="22"/>
        </w:rPr>
        <w:t xml:space="preserve">ounts and </w:t>
      </w:r>
      <w:r w:rsidR="0007712B" w:rsidRPr="00965FBE">
        <w:rPr>
          <w:sz w:val="22"/>
          <w:szCs w:val="22"/>
        </w:rPr>
        <w:t>measurements)</w:t>
      </w:r>
      <w:r w:rsidR="005A7195" w:rsidRPr="00965FBE">
        <w:rPr>
          <w:sz w:val="22"/>
          <w:szCs w:val="22"/>
        </w:rPr>
        <w:t xml:space="preserve"> are </w:t>
      </w:r>
      <w:r w:rsidR="00542CD8">
        <w:rPr>
          <w:sz w:val="22"/>
          <w:szCs w:val="22"/>
        </w:rPr>
        <w:t>‘</w:t>
      </w:r>
      <w:r w:rsidR="005A7195" w:rsidRPr="00965FBE">
        <w:rPr>
          <w:sz w:val="22"/>
          <w:szCs w:val="22"/>
        </w:rPr>
        <w:t>facts</w:t>
      </w:r>
      <w:r w:rsidR="00542CD8">
        <w:rPr>
          <w:sz w:val="22"/>
          <w:szCs w:val="22"/>
        </w:rPr>
        <w:t xml:space="preserve">; </w:t>
      </w:r>
      <w:r w:rsidR="005A7195" w:rsidRPr="00965FBE">
        <w:rPr>
          <w:sz w:val="22"/>
          <w:szCs w:val="22"/>
        </w:rPr>
        <w:t xml:space="preserve">that are accurate at the moment-of-record, </w:t>
      </w:r>
      <w:proofErr w:type="gramStart"/>
      <w:r w:rsidR="005A7195" w:rsidRPr="00965FBE">
        <w:rPr>
          <w:sz w:val="22"/>
          <w:szCs w:val="22"/>
        </w:rPr>
        <w:t>necessitating  the</w:t>
      </w:r>
      <w:proofErr w:type="gramEnd"/>
      <w:r w:rsidR="005A7195" w:rsidRPr="00965FBE">
        <w:rPr>
          <w:sz w:val="22"/>
          <w:szCs w:val="22"/>
        </w:rPr>
        <w:t xml:space="preserve"> repetitive recording </w:t>
      </w:r>
      <w:r w:rsidR="00965FBE" w:rsidRPr="00965FBE">
        <w:rPr>
          <w:sz w:val="22"/>
          <w:szCs w:val="22"/>
        </w:rPr>
        <w:t>of ‘</w:t>
      </w:r>
      <w:proofErr w:type="gramStart"/>
      <w:r w:rsidR="00887B4D" w:rsidRPr="00965FBE">
        <w:rPr>
          <w:sz w:val="22"/>
          <w:szCs w:val="22"/>
        </w:rPr>
        <w:t>values</w:t>
      </w:r>
      <w:r w:rsidR="00887B4D">
        <w:rPr>
          <w:sz w:val="22"/>
          <w:szCs w:val="22"/>
        </w:rPr>
        <w:t>’</w:t>
      </w:r>
      <w:proofErr w:type="gramEnd"/>
      <w:r w:rsidR="0007712B" w:rsidRPr="00965FBE">
        <w:rPr>
          <w:sz w:val="22"/>
          <w:szCs w:val="22"/>
        </w:rPr>
        <w:t>. This is</w:t>
      </w:r>
      <w:r w:rsidR="005A7195" w:rsidRPr="00965FBE">
        <w:rPr>
          <w:sz w:val="22"/>
          <w:szCs w:val="22"/>
        </w:rPr>
        <w:t xml:space="preserve"> commonly </w:t>
      </w:r>
      <w:r w:rsidR="00887B4D" w:rsidRPr="00965FBE">
        <w:rPr>
          <w:sz w:val="22"/>
          <w:szCs w:val="22"/>
        </w:rPr>
        <w:t>referred to</w:t>
      </w:r>
      <w:r w:rsidR="005A7195" w:rsidRPr="00965FBE">
        <w:rPr>
          <w:sz w:val="22"/>
          <w:szCs w:val="22"/>
        </w:rPr>
        <w:t xml:space="preserve"> as time-series data. Words</w:t>
      </w:r>
      <w:r w:rsidR="0007712B" w:rsidRPr="00965FBE">
        <w:rPr>
          <w:sz w:val="22"/>
          <w:szCs w:val="22"/>
        </w:rPr>
        <w:t xml:space="preserve"> and </w:t>
      </w:r>
      <w:r w:rsidR="00542CD8" w:rsidRPr="00965FBE">
        <w:rPr>
          <w:sz w:val="22"/>
          <w:szCs w:val="22"/>
        </w:rPr>
        <w:t>pictures are</w:t>
      </w:r>
      <w:r w:rsidR="0007712B" w:rsidRPr="00965FBE">
        <w:rPr>
          <w:sz w:val="22"/>
          <w:szCs w:val="22"/>
        </w:rPr>
        <w:t xml:space="preserve"> </w:t>
      </w:r>
      <w:r w:rsidR="00965FBE" w:rsidRPr="00965FBE">
        <w:rPr>
          <w:sz w:val="22"/>
          <w:szCs w:val="22"/>
        </w:rPr>
        <w:t>slightly less</w:t>
      </w:r>
      <w:r w:rsidR="005A7195" w:rsidRPr="00965FBE">
        <w:rPr>
          <w:sz w:val="22"/>
          <w:szCs w:val="22"/>
        </w:rPr>
        <w:t xml:space="preserve"> </w:t>
      </w:r>
      <w:r w:rsidR="00542CD8" w:rsidRPr="00965FBE">
        <w:rPr>
          <w:sz w:val="22"/>
          <w:szCs w:val="22"/>
        </w:rPr>
        <w:t>time sensitive</w:t>
      </w:r>
      <w:r w:rsidR="005A7195" w:rsidRPr="00965FBE">
        <w:rPr>
          <w:sz w:val="22"/>
          <w:szCs w:val="22"/>
        </w:rPr>
        <w:t>.</w:t>
      </w:r>
      <w:r w:rsidR="0007712B" w:rsidRPr="00965FBE">
        <w:rPr>
          <w:sz w:val="22"/>
          <w:szCs w:val="22"/>
        </w:rPr>
        <w:t xml:space="preserve">  </w:t>
      </w:r>
      <w:r w:rsidR="00965FBE">
        <w:rPr>
          <w:sz w:val="22"/>
          <w:szCs w:val="22"/>
        </w:rPr>
        <w:t xml:space="preserve"> We manage numbers in databases, words and pictures are filed.</w:t>
      </w:r>
    </w:p>
    <w:p w14:paraId="0D546220" w14:textId="5E849D4D" w:rsidR="00CC02CF" w:rsidRPr="00965FBE" w:rsidRDefault="0007712B">
      <w:pPr>
        <w:rPr>
          <w:sz w:val="22"/>
          <w:szCs w:val="22"/>
        </w:rPr>
      </w:pPr>
      <w:r w:rsidRPr="00965FBE">
        <w:rPr>
          <w:sz w:val="22"/>
          <w:szCs w:val="22"/>
        </w:rPr>
        <w:t>The contextual dimension is ‘Metadata’: data about data.  Metadata describes relationships</w:t>
      </w:r>
      <w:r w:rsidR="00542CD8">
        <w:rPr>
          <w:sz w:val="22"/>
          <w:szCs w:val="22"/>
        </w:rPr>
        <w:t>.</w:t>
      </w:r>
    </w:p>
    <w:p w14:paraId="080D0A52" w14:textId="6E8F6141" w:rsidR="00CC02CF" w:rsidRPr="00965FBE" w:rsidRDefault="00CC02CF">
      <w:pPr>
        <w:rPr>
          <w:sz w:val="22"/>
          <w:szCs w:val="22"/>
        </w:rPr>
      </w:pPr>
      <w:r w:rsidRPr="00965FBE">
        <w:rPr>
          <w:b/>
          <w:bCs/>
          <w:sz w:val="22"/>
          <w:szCs w:val="22"/>
        </w:rPr>
        <w:t xml:space="preserve">Analysis </w:t>
      </w:r>
      <w:r w:rsidRPr="00965FBE">
        <w:rPr>
          <w:sz w:val="22"/>
          <w:szCs w:val="22"/>
        </w:rPr>
        <w:t xml:space="preserve">is </w:t>
      </w:r>
      <w:r w:rsidR="00965FBE" w:rsidRPr="00965FBE">
        <w:rPr>
          <w:sz w:val="22"/>
          <w:szCs w:val="22"/>
        </w:rPr>
        <w:t>the process</w:t>
      </w:r>
      <w:r w:rsidRPr="00965FBE">
        <w:rPr>
          <w:sz w:val="22"/>
          <w:szCs w:val="22"/>
        </w:rPr>
        <w:t xml:space="preserve"> of identifying relationships.  Analysis is fundamental to learning.</w:t>
      </w:r>
      <w:r w:rsidR="0007712B" w:rsidRPr="00965FBE">
        <w:rPr>
          <w:sz w:val="22"/>
          <w:szCs w:val="22"/>
        </w:rPr>
        <w:t xml:space="preserve"> </w:t>
      </w:r>
      <w:r w:rsidRPr="00965FBE">
        <w:rPr>
          <w:sz w:val="22"/>
          <w:szCs w:val="22"/>
        </w:rPr>
        <w:t xml:space="preserve"> When learning is committed to memory it’s knowledge.  When knowledge is associated with consequences, it’s Intelligence.</w:t>
      </w:r>
      <w:r w:rsidR="0007712B" w:rsidRPr="00965FBE">
        <w:rPr>
          <w:sz w:val="22"/>
          <w:szCs w:val="22"/>
        </w:rPr>
        <w:t xml:space="preserve"> </w:t>
      </w:r>
      <w:r w:rsidRPr="00965FBE">
        <w:rPr>
          <w:sz w:val="22"/>
          <w:szCs w:val="22"/>
        </w:rPr>
        <w:t xml:space="preserve">  </w:t>
      </w:r>
      <w:r w:rsidR="00965FBE">
        <w:rPr>
          <w:sz w:val="22"/>
          <w:szCs w:val="22"/>
        </w:rPr>
        <w:t xml:space="preserve">  </w:t>
      </w:r>
      <w:r w:rsidR="00542CD8">
        <w:rPr>
          <w:sz w:val="22"/>
          <w:szCs w:val="22"/>
        </w:rPr>
        <w:t xml:space="preserve">Intelligence </w:t>
      </w:r>
      <w:r w:rsidR="00887B4D">
        <w:rPr>
          <w:sz w:val="22"/>
          <w:szCs w:val="22"/>
        </w:rPr>
        <w:t>must be</w:t>
      </w:r>
      <w:r w:rsidR="00542CD8">
        <w:rPr>
          <w:sz w:val="22"/>
          <w:szCs w:val="22"/>
        </w:rPr>
        <w:t xml:space="preserve"> infused with knowledge.</w:t>
      </w:r>
    </w:p>
    <w:p w14:paraId="4BA5B982" w14:textId="087C7D6A" w:rsidR="0013378B" w:rsidRPr="00965FBE" w:rsidRDefault="00CC02CF">
      <w:pPr>
        <w:rPr>
          <w:sz w:val="22"/>
          <w:szCs w:val="22"/>
        </w:rPr>
      </w:pPr>
      <w:r w:rsidRPr="00965FBE">
        <w:rPr>
          <w:sz w:val="22"/>
          <w:szCs w:val="22"/>
        </w:rPr>
        <w:t>Mathematical analysis of numbers produce</w:t>
      </w:r>
      <w:r w:rsidR="00D16696" w:rsidRPr="00965FBE">
        <w:rPr>
          <w:sz w:val="22"/>
          <w:szCs w:val="22"/>
        </w:rPr>
        <w:t>s</w:t>
      </w:r>
      <w:r w:rsidRPr="00965FBE">
        <w:rPr>
          <w:sz w:val="22"/>
          <w:szCs w:val="22"/>
        </w:rPr>
        <w:t xml:space="preserve"> data</w:t>
      </w:r>
      <w:r w:rsidR="00D16696" w:rsidRPr="00965FBE">
        <w:rPr>
          <w:sz w:val="22"/>
          <w:szCs w:val="22"/>
        </w:rPr>
        <w:t xml:space="preserve"> to support quantitative analysis.  Relationships are incorporated into mathematical </w:t>
      </w:r>
      <w:r w:rsidR="00542CD8" w:rsidRPr="00965FBE">
        <w:rPr>
          <w:sz w:val="22"/>
          <w:szCs w:val="22"/>
        </w:rPr>
        <w:t>models.</w:t>
      </w:r>
      <w:r w:rsidR="00D16696" w:rsidRPr="00965FBE">
        <w:rPr>
          <w:sz w:val="22"/>
          <w:szCs w:val="22"/>
        </w:rPr>
        <w:t xml:space="preserve"> </w:t>
      </w:r>
      <w:r w:rsidR="00542CD8">
        <w:rPr>
          <w:sz w:val="22"/>
          <w:szCs w:val="22"/>
        </w:rPr>
        <w:t xml:space="preserve"> T</w:t>
      </w:r>
      <w:r w:rsidR="00D16696" w:rsidRPr="00965FBE">
        <w:rPr>
          <w:sz w:val="22"/>
          <w:szCs w:val="22"/>
        </w:rPr>
        <w:t xml:space="preserve">o support </w:t>
      </w:r>
      <w:r w:rsidR="00887B4D" w:rsidRPr="00965FBE">
        <w:rPr>
          <w:sz w:val="22"/>
          <w:szCs w:val="22"/>
        </w:rPr>
        <w:t>quantitative analysis</w:t>
      </w:r>
      <w:r w:rsidR="00190E9A" w:rsidRPr="00965FBE">
        <w:rPr>
          <w:sz w:val="22"/>
          <w:szCs w:val="22"/>
        </w:rPr>
        <w:t>,</w:t>
      </w:r>
      <w:r w:rsidR="00D16696" w:rsidRPr="00965FBE">
        <w:rPr>
          <w:sz w:val="22"/>
          <w:szCs w:val="22"/>
        </w:rPr>
        <w:t xml:space="preserve"> we create databases. </w:t>
      </w:r>
      <w:r w:rsidR="00190E9A" w:rsidRPr="00965FBE">
        <w:rPr>
          <w:sz w:val="22"/>
          <w:szCs w:val="22"/>
        </w:rPr>
        <w:t xml:space="preserve">   The most popular tool used for quantitative analysis is the two-dimensional spreadsheet.   Development of three-dimensional data cubes advanced to multi-dimensional databases. </w:t>
      </w:r>
      <w:r w:rsidR="0013378B" w:rsidRPr="00965FBE">
        <w:rPr>
          <w:sz w:val="22"/>
          <w:szCs w:val="22"/>
        </w:rPr>
        <w:t xml:space="preserve">  Our ability to accomplish advanced mathematical analysis increased with advances in numeric data management.</w:t>
      </w:r>
    </w:p>
    <w:p w14:paraId="1F553523" w14:textId="4EBAE1CD" w:rsidR="00CC02CF" w:rsidRPr="00965FBE" w:rsidRDefault="0013378B">
      <w:pPr>
        <w:rPr>
          <w:sz w:val="22"/>
          <w:szCs w:val="22"/>
        </w:rPr>
      </w:pPr>
      <w:r w:rsidRPr="00965FBE">
        <w:rPr>
          <w:sz w:val="22"/>
          <w:szCs w:val="22"/>
        </w:rPr>
        <w:lastRenderedPageBreak/>
        <w:t xml:space="preserve">AI technologies </w:t>
      </w:r>
      <w:proofErr w:type="gramStart"/>
      <w:r w:rsidRPr="00965FBE">
        <w:rPr>
          <w:sz w:val="22"/>
          <w:szCs w:val="22"/>
        </w:rPr>
        <w:t>are  a</w:t>
      </w:r>
      <w:proofErr w:type="gramEnd"/>
      <w:r w:rsidRPr="00965FBE">
        <w:rPr>
          <w:sz w:val="22"/>
          <w:szCs w:val="22"/>
        </w:rPr>
        <w:t xml:space="preserve"> breakthrough in qualitative data modeling.</w:t>
      </w:r>
      <w:r w:rsidR="00190E9A" w:rsidRPr="00965FBE">
        <w:rPr>
          <w:sz w:val="22"/>
          <w:szCs w:val="22"/>
        </w:rPr>
        <w:t xml:space="preserve"> </w:t>
      </w:r>
      <w:r w:rsidRPr="00965FBE">
        <w:rPr>
          <w:sz w:val="22"/>
          <w:szCs w:val="22"/>
        </w:rPr>
        <w:t xml:space="preserve"> </w:t>
      </w:r>
      <w:r w:rsidR="00DC238B" w:rsidRPr="00965FBE">
        <w:rPr>
          <w:sz w:val="22"/>
          <w:szCs w:val="22"/>
        </w:rPr>
        <w:t xml:space="preserve">Once again, we are modeling data – </w:t>
      </w:r>
      <w:proofErr w:type="gramStart"/>
      <w:r w:rsidR="00DC238B" w:rsidRPr="00965FBE">
        <w:rPr>
          <w:sz w:val="22"/>
          <w:szCs w:val="22"/>
        </w:rPr>
        <w:t>Textual  and</w:t>
      </w:r>
      <w:proofErr w:type="gramEnd"/>
      <w:r w:rsidR="00DC238B" w:rsidRPr="00965FBE">
        <w:rPr>
          <w:sz w:val="22"/>
          <w:szCs w:val="22"/>
        </w:rPr>
        <w:t xml:space="preserve"> pictorial </w:t>
      </w:r>
      <w:proofErr w:type="gramStart"/>
      <w:r w:rsidR="00DC238B" w:rsidRPr="00965FBE">
        <w:rPr>
          <w:sz w:val="22"/>
          <w:szCs w:val="22"/>
        </w:rPr>
        <w:t>–  relationships</w:t>
      </w:r>
      <w:proofErr w:type="gramEnd"/>
      <w:r w:rsidR="00DC238B" w:rsidRPr="00965FBE">
        <w:rPr>
          <w:sz w:val="22"/>
          <w:szCs w:val="22"/>
        </w:rPr>
        <w:t xml:space="preserve"> associated with People, Places, things and </w:t>
      </w:r>
      <w:r w:rsidR="008001C8" w:rsidRPr="00965FBE">
        <w:rPr>
          <w:sz w:val="22"/>
          <w:szCs w:val="22"/>
        </w:rPr>
        <w:t>actives</w:t>
      </w:r>
      <w:r w:rsidR="00DC238B" w:rsidRPr="00965FBE">
        <w:rPr>
          <w:sz w:val="22"/>
          <w:szCs w:val="22"/>
        </w:rPr>
        <w:t xml:space="preserve">.  </w:t>
      </w:r>
    </w:p>
    <w:p w14:paraId="10E4CA8D" w14:textId="77777777" w:rsidR="00CC02CF" w:rsidRPr="00965FBE" w:rsidRDefault="00CC02CF">
      <w:pPr>
        <w:rPr>
          <w:sz w:val="22"/>
          <w:szCs w:val="22"/>
        </w:rPr>
      </w:pPr>
    </w:p>
    <w:p w14:paraId="00821FEA" w14:textId="2E9EF5F2" w:rsidR="000B6923" w:rsidRPr="00965FBE" w:rsidRDefault="00BF620E">
      <w:pPr>
        <w:rPr>
          <w:sz w:val="22"/>
          <w:szCs w:val="22"/>
        </w:rPr>
      </w:pPr>
      <w:r w:rsidRPr="00965FBE">
        <w:rPr>
          <w:noProof/>
          <w:sz w:val="22"/>
          <w:szCs w:val="22"/>
        </w:rPr>
        <w:drawing>
          <wp:inline distT="0" distB="0" distL="0" distR="0" wp14:anchorId="38139A91" wp14:editId="5FD5939B">
            <wp:extent cx="5943600" cy="3589655"/>
            <wp:effectExtent l="12700" t="12700" r="12700" b="17145"/>
            <wp:docPr id="125942984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29848" name="Picture 1" descr="A diagram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63DE9" w14:textId="77777777" w:rsidR="00BF620E" w:rsidRPr="00965FBE" w:rsidRDefault="00BF620E">
      <w:pPr>
        <w:rPr>
          <w:sz w:val="22"/>
          <w:szCs w:val="22"/>
        </w:rPr>
      </w:pPr>
    </w:p>
    <w:p w14:paraId="28C6926F" w14:textId="61A107B1" w:rsidR="00A10767" w:rsidRDefault="00DC238B" w:rsidP="00A10767">
      <w:pPr>
        <w:pBdr>
          <w:bottom w:val="single" w:sz="4" w:space="1" w:color="auto"/>
        </w:pBdr>
        <w:rPr>
          <w:sz w:val="22"/>
          <w:szCs w:val="22"/>
        </w:rPr>
      </w:pPr>
      <w:r w:rsidRPr="00965FBE">
        <w:rPr>
          <w:sz w:val="22"/>
          <w:szCs w:val="22"/>
        </w:rPr>
        <w:t xml:space="preserve">The future of analytics is the combination of </w:t>
      </w:r>
      <w:r w:rsidR="00EE7877" w:rsidRPr="00965FBE">
        <w:rPr>
          <w:sz w:val="22"/>
          <w:szCs w:val="22"/>
        </w:rPr>
        <w:t xml:space="preserve">quantitative and qualitative analysis.  </w:t>
      </w:r>
      <w:r w:rsidR="00A10767" w:rsidRPr="00965FBE">
        <w:rPr>
          <w:sz w:val="22"/>
          <w:szCs w:val="22"/>
        </w:rPr>
        <w:t xml:space="preserve">  this can only be accomplished by developing a multidirectional, unconstrained, Hyper-Relational Data Network.  </w:t>
      </w:r>
    </w:p>
    <w:p w14:paraId="412F04D3" w14:textId="0600D5DF" w:rsidR="008001C8" w:rsidRPr="00965FBE" w:rsidRDefault="008001C8" w:rsidP="00A10767">
      <w:pPr>
        <w:pBdr>
          <w:bottom w:val="single" w:sz="4" w:space="1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The Star </w:t>
      </w:r>
      <w:r w:rsidR="00887B4D">
        <w:rPr>
          <w:sz w:val="22"/>
          <w:szCs w:val="22"/>
        </w:rPr>
        <w:t>Schema popularized</w:t>
      </w:r>
      <w:r>
        <w:rPr>
          <w:sz w:val="22"/>
          <w:szCs w:val="22"/>
        </w:rPr>
        <w:t xml:space="preserve"> a data model that surround facts and values with dimensions: Time, people, places and things.    This supported an outside-in approach to formulating database queries.   A Data Network supports a start-</w:t>
      </w:r>
      <w:r w:rsidR="00263F8E">
        <w:rPr>
          <w:sz w:val="22"/>
          <w:szCs w:val="22"/>
        </w:rPr>
        <w:t>anywhere, bidirectional</w:t>
      </w:r>
      <w:r>
        <w:rPr>
          <w:sz w:val="22"/>
          <w:szCs w:val="22"/>
        </w:rPr>
        <w:t xml:space="preserve"> approach to querying </w:t>
      </w:r>
      <w:r w:rsidR="00887B4D">
        <w:rPr>
          <w:sz w:val="22"/>
          <w:szCs w:val="22"/>
        </w:rPr>
        <w:t xml:space="preserve">a </w:t>
      </w:r>
      <w:r>
        <w:rPr>
          <w:sz w:val="22"/>
          <w:szCs w:val="22"/>
        </w:rPr>
        <w:t>database</w:t>
      </w:r>
      <w:r w:rsidR="00887B4D">
        <w:rPr>
          <w:sz w:val="22"/>
          <w:szCs w:val="22"/>
        </w:rPr>
        <w:t>, infused with knowledge</w:t>
      </w:r>
      <w:r>
        <w:rPr>
          <w:sz w:val="22"/>
          <w:szCs w:val="22"/>
        </w:rPr>
        <w:t>.</w:t>
      </w:r>
      <w:r w:rsidR="008A0BCE">
        <w:rPr>
          <w:sz w:val="22"/>
          <w:szCs w:val="22"/>
        </w:rPr>
        <w:t xml:space="preserve">  It represents an approach to learning that reflects how people learn</w:t>
      </w:r>
      <w:r w:rsidR="00887B4D">
        <w:rPr>
          <w:sz w:val="22"/>
          <w:szCs w:val="22"/>
        </w:rPr>
        <w:t>.</w:t>
      </w:r>
    </w:p>
    <w:p w14:paraId="65152797" w14:textId="77777777" w:rsidR="00A10767" w:rsidRPr="00965FBE" w:rsidRDefault="00A7367B">
      <w:pPr>
        <w:rPr>
          <w:sz w:val="22"/>
          <w:szCs w:val="22"/>
        </w:rPr>
      </w:pPr>
      <w:r w:rsidRPr="00965FBE">
        <w:rPr>
          <w:sz w:val="22"/>
          <w:szCs w:val="22"/>
        </w:rPr>
        <w:t>I believe</w:t>
      </w:r>
      <w:r w:rsidR="00A10767" w:rsidRPr="00965FBE">
        <w:rPr>
          <w:sz w:val="22"/>
          <w:szCs w:val="22"/>
        </w:rPr>
        <w:t>:</w:t>
      </w:r>
    </w:p>
    <w:p w14:paraId="0772DB66" w14:textId="5615873C" w:rsidR="00A10767" w:rsidRPr="00342E69" w:rsidRDefault="00A10767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342E69">
        <w:rPr>
          <w:rFonts w:ascii="Times New Roman" w:hAnsi="Times New Roman" w:cs="Times New Roman"/>
          <w:i/>
          <w:iCs/>
          <w:sz w:val="22"/>
          <w:szCs w:val="22"/>
        </w:rPr>
        <w:t>Generatin</w:t>
      </w:r>
      <w:r w:rsidR="00263F8E" w:rsidRPr="00342E69">
        <w:rPr>
          <w:rFonts w:ascii="Times New Roman" w:hAnsi="Times New Roman" w:cs="Times New Roman"/>
          <w:i/>
          <w:iCs/>
          <w:sz w:val="22"/>
          <w:szCs w:val="22"/>
        </w:rPr>
        <w:t>g a</w:t>
      </w:r>
      <w:r w:rsidR="008001C8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n </w:t>
      </w:r>
      <w:r w:rsidR="008A0BCE" w:rsidRPr="00342E69">
        <w:rPr>
          <w:rFonts w:ascii="Times New Roman" w:hAnsi="Times New Roman" w:cs="Times New Roman"/>
          <w:i/>
          <w:iCs/>
          <w:sz w:val="22"/>
          <w:szCs w:val="22"/>
        </w:rPr>
        <w:t>answer</w:t>
      </w:r>
      <w:r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creates</w:t>
      </w:r>
      <w:r w:rsidR="00263F8E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87B4D" w:rsidRPr="00342E69">
        <w:rPr>
          <w:rFonts w:ascii="Times New Roman" w:hAnsi="Times New Roman" w:cs="Times New Roman"/>
          <w:i/>
          <w:iCs/>
          <w:sz w:val="22"/>
          <w:szCs w:val="22"/>
        </w:rPr>
        <w:t>more questions</w:t>
      </w:r>
      <w:r w:rsidR="00AE1EA3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. . . </w:t>
      </w:r>
      <w:r w:rsidR="00A7367B" w:rsidRPr="00342E69">
        <w:rPr>
          <w:sz w:val="22"/>
          <w:szCs w:val="22"/>
        </w:rPr>
        <w:t xml:space="preserve"> </w:t>
      </w:r>
      <w:r w:rsidR="00A7367B" w:rsidRPr="00342E69">
        <w:rPr>
          <w:rFonts w:ascii="Times New Roman" w:hAnsi="Times New Roman" w:cs="Times New Roman"/>
          <w:i/>
          <w:iCs/>
          <w:sz w:val="22"/>
          <w:szCs w:val="22"/>
        </w:rPr>
        <w:t>answers redirect</w:t>
      </w:r>
      <w:r w:rsidR="00AE1EA3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questioning . . .  </w:t>
      </w:r>
      <w:r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this </w:t>
      </w:r>
      <w:r w:rsidR="008001C8" w:rsidRPr="00342E69">
        <w:rPr>
          <w:rFonts w:ascii="Times New Roman" w:hAnsi="Times New Roman" w:cs="Times New Roman"/>
          <w:i/>
          <w:iCs/>
          <w:sz w:val="22"/>
          <w:szCs w:val="22"/>
        </w:rPr>
        <w:t>is the</w:t>
      </w:r>
      <w:r w:rsidR="00AE1EA3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non-stop questioning sequence</w:t>
      </w:r>
      <w:r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001C8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known </w:t>
      </w:r>
      <w:r w:rsidR="00887B4D" w:rsidRPr="00342E69">
        <w:rPr>
          <w:rFonts w:ascii="Times New Roman" w:hAnsi="Times New Roman" w:cs="Times New Roman"/>
          <w:i/>
          <w:iCs/>
          <w:sz w:val="22"/>
          <w:szCs w:val="22"/>
        </w:rPr>
        <w:t>as ‘</w:t>
      </w:r>
      <w:r w:rsidR="00AE1EA3" w:rsidRPr="00342E69">
        <w:rPr>
          <w:rFonts w:ascii="Times New Roman" w:hAnsi="Times New Roman" w:cs="Times New Roman"/>
          <w:i/>
          <w:iCs/>
          <w:sz w:val="22"/>
          <w:szCs w:val="22"/>
        </w:rPr>
        <w:t>Critical Thinking</w:t>
      </w:r>
      <w:r w:rsidR="008001C8" w:rsidRPr="00342E69">
        <w:rPr>
          <w:rFonts w:ascii="Times New Roman" w:hAnsi="Times New Roman" w:cs="Times New Roman"/>
          <w:i/>
          <w:iCs/>
          <w:sz w:val="22"/>
          <w:szCs w:val="22"/>
        </w:rPr>
        <w:t>’</w:t>
      </w:r>
      <w:r w:rsidR="00AE1EA3" w:rsidRPr="00342E69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263F8E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I want to shift the conversation from </w:t>
      </w:r>
      <w:r w:rsidR="008A0BCE" w:rsidRPr="00342E69">
        <w:rPr>
          <w:rFonts w:ascii="Times New Roman" w:hAnsi="Times New Roman" w:cs="Times New Roman"/>
          <w:i/>
          <w:iCs/>
          <w:sz w:val="22"/>
          <w:szCs w:val="22"/>
        </w:rPr>
        <w:t>Machine</w:t>
      </w:r>
      <w:r w:rsidR="00263F8E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A0BCE" w:rsidRPr="00342E69">
        <w:rPr>
          <w:rFonts w:ascii="Times New Roman" w:hAnsi="Times New Roman" w:cs="Times New Roman"/>
          <w:i/>
          <w:iCs/>
          <w:sz w:val="22"/>
          <w:szCs w:val="22"/>
        </w:rPr>
        <w:t>learning</w:t>
      </w:r>
      <w:r w:rsidR="00263F8E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to </w:t>
      </w:r>
      <w:r w:rsidR="00263F8E" w:rsidRPr="00342E69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human</w:t>
      </w:r>
      <w:r w:rsidR="00263F8E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critical thinking.</w:t>
      </w:r>
    </w:p>
    <w:p w14:paraId="3F288C8B" w14:textId="77777777" w:rsidR="005D6582" w:rsidRPr="00342E69" w:rsidRDefault="00A10767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342E69">
        <w:rPr>
          <w:rFonts w:ascii="Times New Roman" w:hAnsi="Times New Roman" w:cs="Times New Roman"/>
          <w:i/>
          <w:iCs/>
          <w:sz w:val="22"/>
          <w:szCs w:val="22"/>
        </w:rPr>
        <w:t>Reporting facts without descriptions is meaningless.  Answers without the facts are opinions.</w:t>
      </w:r>
      <w:r w:rsidR="00AE1EA3"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617B5CB6" w14:textId="179A1C47" w:rsidR="00AE1EA3" w:rsidRPr="00342E69" w:rsidRDefault="005D6582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342E69">
        <w:rPr>
          <w:rFonts w:ascii="Times New Roman" w:hAnsi="Times New Roman" w:cs="Times New Roman"/>
          <w:i/>
          <w:iCs/>
          <w:sz w:val="22"/>
          <w:szCs w:val="22"/>
        </w:rPr>
        <w:t xml:space="preserve">Quantitative Analysis requires the infusion </w:t>
      </w:r>
      <w:r w:rsidR="00887B4D" w:rsidRPr="00342E69">
        <w:rPr>
          <w:rFonts w:ascii="Times New Roman" w:hAnsi="Times New Roman" w:cs="Times New Roman"/>
          <w:i/>
          <w:iCs/>
          <w:sz w:val="22"/>
          <w:szCs w:val="22"/>
        </w:rPr>
        <w:t>of knowledge</w:t>
      </w:r>
      <w:r w:rsidRPr="00342E69">
        <w:rPr>
          <w:rFonts w:ascii="Times New Roman" w:hAnsi="Times New Roman" w:cs="Times New Roman"/>
          <w:i/>
          <w:iCs/>
          <w:sz w:val="22"/>
          <w:szCs w:val="22"/>
        </w:rPr>
        <w:t>!</w:t>
      </w:r>
    </w:p>
    <w:p w14:paraId="312B44E3" w14:textId="63FE95D3" w:rsidR="00AE1EA3" w:rsidRDefault="00AE1EA3">
      <w:pPr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38C6A5EE" wp14:editId="09D8FF32">
            <wp:extent cx="5943600" cy="1828165"/>
            <wp:effectExtent l="0" t="0" r="0" b="635"/>
            <wp:docPr id="228605761" name="Picture 7" descr="A logo with orange lin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05761" name="Picture 7" descr="A logo with orange lines and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E466" w14:textId="77777777" w:rsidR="005D6582" w:rsidRDefault="005D6582">
      <w:pPr>
        <w:rPr>
          <w:rFonts w:ascii="Times New Roman" w:hAnsi="Times New Roman" w:cs="Times New Roman"/>
          <w:b/>
          <w:bCs/>
          <w:i/>
          <w:iCs/>
        </w:rPr>
      </w:pPr>
    </w:p>
    <w:p w14:paraId="40CD740F" w14:textId="68DA018A" w:rsidR="000F0202" w:rsidRPr="00965FBE" w:rsidRDefault="005D658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I formed Knowledge Advantage, </w:t>
      </w:r>
      <w:r w:rsidR="00887B4D" w:rsidRPr="00965FBE">
        <w:rPr>
          <w:rFonts w:ascii="Times New Roman" w:hAnsi="Times New Roman" w:cs="Times New Roman"/>
          <w:i/>
          <w:iCs/>
          <w:sz w:val="22"/>
          <w:szCs w:val="22"/>
        </w:rPr>
        <w:t>LLC</w:t>
      </w:r>
      <w:r w:rsidR="00263F8E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in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January of this year.   My </w:t>
      </w:r>
      <w:r w:rsidR="00887B4D">
        <w:rPr>
          <w:rFonts w:ascii="Times New Roman" w:hAnsi="Times New Roman" w:cs="Times New Roman"/>
          <w:i/>
          <w:iCs/>
          <w:sz w:val="22"/>
          <w:szCs w:val="22"/>
        </w:rPr>
        <w:t xml:space="preserve">vision </w:t>
      </w:r>
      <w:r w:rsidR="00887B4D" w:rsidRPr="00965FBE">
        <w:rPr>
          <w:rFonts w:ascii="Times New Roman" w:hAnsi="Times New Roman" w:cs="Times New Roman"/>
          <w:i/>
          <w:iCs/>
          <w:sz w:val="22"/>
          <w:szCs w:val="22"/>
        </w:rPr>
        <w:t>was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to employ AI to develop a database for advancing human learning.     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Prior to founding </w:t>
      </w:r>
      <w:r w:rsidR="00342E69">
        <w:rPr>
          <w:rFonts w:ascii="Times New Roman" w:hAnsi="Times New Roman" w:cs="Times New Roman"/>
          <w:i/>
          <w:iCs/>
          <w:sz w:val="22"/>
          <w:szCs w:val="22"/>
        </w:rPr>
        <w:t>K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nowledge Advantage, 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>I worked with a developer (Tomaz Bra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>tanic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>, now employed by Neo4J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="00263F8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A0BCE" w:rsidRPr="00965FBE">
        <w:rPr>
          <w:rFonts w:ascii="Times New Roman" w:hAnsi="Times New Roman" w:cs="Times New Roman"/>
          <w:i/>
          <w:iCs/>
          <w:sz w:val="22"/>
          <w:szCs w:val="22"/>
        </w:rPr>
        <w:t>confirm feasibility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of using GPT4 to produce a knowledge graph from published biomedical literature.  We stated with literature sourced from PubMed related to the prevention of dementia.  Tomaz developed a graph database loading algorithm </w:t>
      </w:r>
      <w:r w:rsidR="00965FBE" w:rsidRPr="00965FBE">
        <w:rPr>
          <w:rFonts w:ascii="Times New Roman" w:hAnsi="Times New Roman" w:cs="Times New Roman"/>
          <w:i/>
          <w:iCs/>
          <w:sz w:val="22"/>
          <w:szCs w:val="22"/>
        </w:rPr>
        <w:t>within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a</w:t>
      </w:r>
      <w:r w:rsidR="00965FBE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A0BCE" w:rsidRPr="00965FBE">
        <w:rPr>
          <w:rFonts w:ascii="Times New Roman" w:hAnsi="Times New Roman" w:cs="Times New Roman"/>
          <w:i/>
          <w:iCs/>
          <w:sz w:val="22"/>
          <w:szCs w:val="22"/>
        </w:rPr>
        <w:t>few days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>. So</w:t>
      </w:r>
      <w:r w:rsidR="000F0202" w:rsidRPr="00965FBE">
        <w:rPr>
          <w:rFonts w:ascii="Times New Roman" w:hAnsi="Times New Roman" w:cs="Times New Roman"/>
          <w:i/>
          <w:iCs/>
          <w:sz w:val="22"/>
          <w:szCs w:val="22"/>
        </w:rPr>
        <w:t>,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I began thinking about how this graph database could</w:t>
      </w:r>
      <w:r w:rsidR="00342E69">
        <w:rPr>
          <w:rFonts w:ascii="Times New Roman" w:hAnsi="Times New Roman" w:cs="Times New Roman"/>
          <w:i/>
          <w:iCs/>
          <w:sz w:val="22"/>
          <w:szCs w:val="22"/>
        </w:rPr>
        <w:t xml:space="preserve"> be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A0BCE">
        <w:rPr>
          <w:rFonts w:ascii="Times New Roman" w:hAnsi="Times New Roman" w:cs="Times New Roman"/>
          <w:i/>
          <w:iCs/>
          <w:sz w:val="22"/>
          <w:szCs w:val="22"/>
        </w:rPr>
        <w:t>turned into</w:t>
      </w:r>
      <w:r w:rsidR="000F0202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a transformative personalized</w:t>
      </w:r>
      <w:r w:rsidR="000D3586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learning experience. </w:t>
      </w:r>
      <w:r w:rsidR="00263F8E">
        <w:rPr>
          <w:rFonts w:ascii="Times New Roman" w:hAnsi="Times New Roman" w:cs="Times New Roman"/>
          <w:i/>
          <w:iCs/>
          <w:sz w:val="22"/>
          <w:szCs w:val="22"/>
        </w:rPr>
        <w:t xml:space="preserve">  I focused on developing requirements for 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>a chronic</w:t>
      </w:r>
      <w:r w:rsidR="00263F8E">
        <w:rPr>
          <w:rFonts w:ascii="Times New Roman" w:hAnsi="Times New Roman" w:cs="Times New Roman"/>
          <w:i/>
          <w:iCs/>
          <w:sz w:val="22"/>
          <w:szCs w:val="22"/>
        </w:rPr>
        <w:t xml:space="preserve"> disease</w:t>
      </w:r>
      <w:r w:rsidR="00342E6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87B4D">
        <w:rPr>
          <w:rFonts w:ascii="Times New Roman" w:hAnsi="Times New Roman" w:cs="Times New Roman"/>
          <w:i/>
          <w:iCs/>
          <w:sz w:val="22"/>
          <w:szCs w:val="22"/>
        </w:rPr>
        <w:t>personalized learning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A0BCE">
        <w:rPr>
          <w:rFonts w:ascii="Times New Roman" w:hAnsi="Times New Roman" w:cs="Times New Roman"/>
          <w:i/>
          <w:iCs/>
          <w:sz w:val="22"/>
          <w:szCs w:val="22"/>
        </w:rPr>
        <w:t>experience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 that would be vastly </w:t>
      </w:r>
      <w:r w:rsidR="00342E69">
        <w:rPr>
          <w:rFonts w:ascii="Times New Roman" w:hAnsi="Times New Roman" w:cs="Times New Roman"/>
          <w:i/>
          <w:iCs/>
          <w:sz w:val="22"/>
          <w:szCs w:val="22"/>
        </w:rPr>
        <w:t xml:space="preserve">superior to 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text-based patient education.  </w:t>
      </w:r>
    </w:p>
    <w:p w14:paraId="5D5E1F5E" w14:textId="44895855" w:rsidR="000F0202" w:rsidRPr="00965FBE" w:rsidRDefault="000F0202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I </w:t>
      </w:r>
      <w:r w:rsidR="00263F8E">
        <w:rPr>
          <w:rFonts w:ascii="Times New Roman" w:hAnsi="Times New Roman" w:cs="Times New Roman"/>
          <w:i/>
          <w:iCs/>
          <w:sz w:val="22"/>
          <w:szCs w:val="22"/>
        </w:rPr>
        <w:t>became convinced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that AI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>+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Graph </w:t>
      </w:r>
      <w:r w:rsidR="00293CFF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technologies </w:t>
      </w:r>
      <w:r w:rsidR="00965FBE" w:rsidRPr="00965FBE">
        <w:rPr>
          <w:rFonts w:ascii="Times New Roman" w:hAnsi="Times New Roman" w:cs="Times New Roman"/>
          <w:i/>
          <w:iCs/>
          <w:sz w:val="22"/>
          <w:szCs w:val="22"/>
        </w:rPr>
        <w:t>are the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future of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 all manner </w:t>
      </w:r>
      <w:r w:rsidR="008A0BCE">
        <w:rPr>
          <w:rFonts w:ascii="Times New Roman" w:hAnsi="Times New Roman" w:cs="Times New Roman"/>
          <w:i/>
          <w:iCs/>
          <w:sz w:val="22"/>
          <w:szCs w:val="22"/>
        </w:rPr>
        <w:t xml:space="preserve">of </w:t>
      </w:r>
      <w:r w:rsidR="008A0BCE" w:rsidRPr="00965FBE">
        <w:rPr>
          <w:rFonts w:ascii="Times New Roman" w:hAnsi="Times New Roman" w:cs="Times New Roman"/>
          <w:i/>
          <w:iCs/>
          <w:sz w:val="22"/>
          <w:szCs w:val="22"/>
        </w:rPr>
        <w:t>human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learning.</w:t>
      </w:r>
      <w:r w:rsidR="00263F8E">
        <w:rPr>
          <w:rFonts w:ascii="Times New Roman" w:hAnsi="Times New Roman" w:cs="Times New Roman"/>
          <w:i/>
          <w:iCs/>
          <w:sz w:val="22"/>
          <w:szCs w:val="22"/>
        </w:rPr>
        <w:t xml:space="preserve">  LLM’s need to be context specific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 and as accessible as a Datawarehouse.</w:t>
      </w:r>
      <w:r w:rsidR="00263F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 AI alone </w:t>
      </w:r>
      <w:r w:rsidR="00965FBE" w:rsidRPr="00965FBE">
        <w:rPr>
          <w:rFonts w:ascii="Times New Roman" w:hAnsi="Times New Roman" w:cs="Times New Roman"/>
          <w:i/>
          <w:iCs/>
          <w:sz w:val="22"/>
          <w:szCs w:val="22"/>
        </w:rPr>
        <w:t>i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>s just spitting out answers</w:t>
      </w:r>
      <w:r w:rsidR="00263F8E">
        <w:rPr>
          <w:rFonts w:ascii="Times New Roman" w:hAnsi="Times New Roman" w:cs="Times New Roman"/>
          <w:i/>
          <w:iCs/>
          <w:sz w:val="22"/>
          <w:szCs w:val="22"/>
        </w:rPr>
        <w:t xml:space="preserve">.  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3711C0A6" w14:textId="19DC8A5B" w:rsidR="00821867" w:rsidRDefault="000F0202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I was making progress but had an accident in January that sidelined me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 with broken </w:t>
      </w:r>
      <w:r w:rsidR="008A0BCE">
        <w:rPr>
          <w:rFonts w:ascii="Times New Roman" w:hAnsi="Times New Roman" w:cs="Times New Roman"/>
          <w:i/>
          <w:iCs/>
          <w:sz w:val="22"/>
          <w:szCs w:val="22"/>
        </w:rPr>
        <w:t>ribs.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 Then my wife had a more serious accident in March. She did not recover.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A0BCE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  <w:r w:rsidR="00E009AF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</w:p>
    <w:p w14:paraId="6B5A4D47" w14:textId="37BF2D42" w:rsidR="00E009AF" w:rsidRDefault="00E009AF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65FBE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I read what you write and </w:t>
      </w:r>
      <w:r w:rsidR="008A0BCE" w:rsidRPr="00965FBE">
        <w:rPr>
          <w:rFonts w:ascii="Times New Roman" w:hAnsi="Times New Roman" w:cs="Times New Roman"/>
          <w:i/>
          <w:iCs/>
          <w:sz w:val="22"/>
          <w:szCs w:val="22"/>
        </w:rPr>
        <w:t>feel we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are on the same path.  We both see the opportunities</w:t>
      </w:r>
      <w:r w:rsidR="00965FBE"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at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 the confluence of Big Knowledge</w:t>
      </w:r>
      <w:r w:rsidR="00821867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AI and Graph Database development. </w:t>
      </w:r>
      <w:r w:rsidR="008A0BCE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  <w:r w:rsidR="00CD387B" w:rsidRPr="00965FBE">
        <w:rPr>
          <w:rFonts w:ascii="Times New Roman" w:hAnsi="Times New Roman" w:cs="Times New Roman"/>
          <w:b/>
          <w:bCs/>
          <w:i/>
          <w:iCs/>
          <w:noProof/>
          <w:sz w:val="22"/>
          <w:szCs w:val="22"/>
        </w:rPr>
        <w:drawing>
          <wp:inline distT="0" distB="0" distL="0" distR="0" wp14:anchorId="3C38091B" wp14:editId="7FE1868A">
            <wp:extent cx="5682151" cy="3344334"/>
            <wp:effectExtent l="0" t="0" r="0" b="0"/>
            <wp:docPr id="2103566835" name="Picture 3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6835" name="Picture 3" descr="A diagram of a network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989" cy="336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9936" w14:textId="21059F26" w:rsidR="00821867" w:rsidRPr="00965FBE" w:rsidRDefault="00821867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 I </w:t>
      </w:r>
      <w:r w:rsidR="00342E69">
        <w:rPr>
          <w:rFonts w:ascii="Times New Roman" w:hAnsi="Times New Roman" w:cs="Times New Roman"/>
          <w:i/>
          <w:iCs/>
          <w:sz w:val="22"/>
          <w:szCs w:val="22"/>
        </w:rPr>
        <w:t>think AI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342E69">
        <w:rPr>
          <w:rFonts w:ascii="Times New Roman" w:hAnsi="Times New Roman" w:cs="Times New Roman"/>
          <w:i/>
          <w:iCs/>
          <w:sz w:val="22"/>
          <w:szCs w:val="22"/>
        </w:rPr>
        <w:t xml:space="preserve">has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reached the peak </w:t>
      </w:r>
      <w:r w:rsidR="00342E69">
        <w:rPr>
          <w:rFonts w:ascii="Times New Roman" w:hAnsi="Times New Roman" w:cs="Times New Roman"/>
          <w:i/>
          <w:iCs/>
          <w:sz w:val="22"/>
          <w:szCs w:val="22"/>
        </w:rPr>
        <w:t xml:space="preserve">of its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hype cycle.  What’s next? </w:t>
      </w:r>
      <w:r w:rsidR="008A0BCE">
        <w:rPr>
          <w:rFonts w:ascii="Times New Roman" w:hAnsi="Times New Roman" w:cs="Times New Roman"/>
          <w:i/>
          <w:iCs/>
          <w:sz w:val="22"/>
          <w:szCs w:val="22"/>
        </w:rPr>
        <w:t xml:space="preserve"> I think it is the repositioning of AI to be a database development </w:t>
      </w:r>
      <w:r w:rsidR="00887B4D">
        <w:rPr>
          <w:rFonts w:ascii="Times New Roman" w:hAnsi="Times New Roman" w:cs="Times New Roman"/>
          <w:i/>
          <w:iCs/>
          <w:sz w:val="22"/>
          <w:szCs w:val="22"/>
        </w:rPr>
        <w:t>tool,</w:t>
      </w:r>
      <w:r w:rsidR="00342E69">
        <w:rPr>
          <w:rFonts w:ascii="Times New Roman" w:hAnsi="Times New Roman" w:cs="Times New Roman"/>
          <w:i/>
          <w:iCs/>
          <w:sz w:val="22"/>
          <w:szCs w:val="22"/>
        </w:rPr>
        <w:t xml:space="preserve"> creating a database for ad-hoc human leaning</w:t>
      </w:r>
      <w:r w:rsidR="008A0BCE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A6BFB59" w14:textId="7CF012EF" w:rsidR="00342E69" w:rsidRPr="00965FBE" w:rsidRDefault="00E009AF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65FBE">
        <w:rPr>
          <w:rFonts w:ascii="Times New Roman" w:hAnsi="Times New Roman" w:cs="Times New Roman"/>
          <w:i/>
          <w:iCs/>
          <w:sz w:val="22"/>
          <w:szCs w:val="22"/>
        </w:rPr>
        <w:t xml:space="preserve">Rick   </w:t>
      </w:r>
    </w:p>
    <w:p w14:paraId="1E0B8CFF" w14:textId="0ED6552A" w:rsidR="00505E9D" w:rsidRPr="00887B4D" w:rsidRDefault="00505E9D" w:rsidP="00887B4D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20902BFB" w14:textId="77777777" w:rsidR="00505E9D" w:rsidRDefault="00505E9D"/>
    <w:p w14:paraId="76963398" w14:textId="77777777" w:rsidR="00505E9D" w:rsidRDefault="00505E9D"/>
    <w:p w14:paraId="52B71CEE" w14:textId="77777777" w:rsidR="00505E9D" w:rsidRDefault="00505E9D"/>
    <w:p w14:paraId="25F88AB0" w14:textId="77777777" w:rsidR="003C315C" w:rsidRDefault="003C315C"/>
    <w:p w14:paraId="0B7CDA49" w14:textId="77777777" w:rsidR="003C315C" w:rsidRDefault="003C315C"/>
    <w:sectPr w:rsidR="003C3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0E"/>
    <w:rsid w:val="0007712B"/>
    <w:rsid w:val="000B6923"/>
    <w:rsid w:val="000D3586"/>
    <w:rsid w:val="000F0202"/>
    <w:rsid w:val="0013378B"/>
    <w:rsid w:val="00190E9A"/>
    <w:rsid w:val="001A5F3D"/>
    <w:rsid w:val="00263F8E"/>
    <w:rsid w:val="00293CFF"/>
    <w:rsid w:val="00342E69"/>
    <w:rsid w:val="00350C0D"/>
    <w:rsid w:val="003C315C"/>
    <w:rsid w:val="00505E9D"/>
    <w:rsid w:val="00542CD8"/>
    <w:rsid w:val="00546D23"/>
    <w:rsid w:val="00586432"/>
    <w:rsid w:val="005A7195"/>
    <w:rsid w:val="005D6582"/>
    <w:rsid w:val="00727577"/>
    <w:rsid w:val="00755820"/>
    <w:rsid w:val="00762D5F"/>
    <w:rsid w:val="008001C8"/>
    <w:rsid w:val="0081130B"/>
    <w:rsid w:val="00821867"/>
    <w:rsid w:val="00887B4D"/>
    <w:rsid w:val="008A0BCE"/>
    <w:rsid w:val="00965FBE"/>
    <w:rsid w:val="00A10767"/>
    <w:rsid w:val="00A7367B"/>
    <w:rsid w:val="00AE1EA3"/>
    <w:rsid w:val="00BD7EAD"/>
    <w:rsid w:val="00BF620E"/>
    <w:rsid w:val="00C960A1"/>
    <w:rsid w:val="00CC02CF"/>
    <w:rsid w:val="00CD387B"/>
    <w:rsid w:val="00D16696"/>
    <w:rsid w:val="00D47F1A"/>
    <w:rsid w:val="00DC238B"/>
    <w:rsid w:val="00E009AF"/>
    <w:rsid w:val="00EA1383"/>
    <w:rsid w:val="00EE7877"/>
    <w:rsid w:val="00F21530"/>
    <w:rsid w:val="00FB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C24D3"/>
  <w15:chartTrackingRefBased/>
  <w15:docId w15:val="{00B6028E-12FE-DF47-97B8-366FE47D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4</Pages>
  <Words>691</Words>
  <Characters>3713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 Tanler</dc:creator>
  <cp:keywords/>
  <dc:description/>
  <cp:lastModifiedBy>richard tanler</cp:lastModifiedBy>
  <cp:revision>1</cp:revision>
  <dcterms:created xsi:type="dcterms:W3CDTF">2025-10-08T06:38:00Z</dcterms:created>
  <dcterms:modified xsi:type="dcterms:W3CDTF">2026-01-29T18:51:00Z</dcterms:modified>
</cp:coreProperties>
</file>