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4B14" w14:textId="77777777" w:rsidR="00877E27" w:rsidRPr="00877E27" w:rsidRDefault="00877E27" w:rsidP="00877E27">
      <w:pPr>
        <w:jc w:val="center"/>
        <w:rPr>
          <w:b/>
          <w:bCs/>
          <w:sz w:val="48"/>
          <w:szCs w:val="48"/>
        </w:rPr>
      </w:pPr>
      <w:r w:rsidRPr="00877E27">
        <w:rPr>
          <w:b/>
          <w:bCs/>
          <w:sz w:val="48"/>
          <w:szCs w:val="48"/>
        </w:rPr>
        <w:t>Liquid Intelligence</w:t>
      </w:r>
    </w:p>
    <w:p w14:paraId="163059A2" w14:textId="00344B73" w:rsidR="00877E27" w:rsidRPr="00877E27" w:rsidRDefault="00877E27" w:rsidP="00877E27">
      <w:pPr>
        <w:jc w:val="center"/>
        <w:rPr>
          <w:sz w:val="32"/>
          <w:szCs w:val="32"/>
        </w:rPr>
      </w:pPr>
      <w:r w:rsidRPr="00877E27">
        <w:rPr>
          <w:sz w:val="32"/>
          <w:szCs w:val="32"/>
        </w:rPr>
        <w:t>A River of Infinite Insights</w:t>
      </w:r>
      <w:r>
        <w:rPr>
          <w:sz w:val="32"/>
          <w:szCs w:val="32"/>
        </w:rPr>
        <w:t xml:space="preserve"> </w:t>
      </w:r>
    </w:p>
    <w:p w14:paraId="7BC57522" w14:textId="77777777" w:rsidR="00877E27" w:rsidRDefault="00877E27" w:rsidP="00877E27">
      <w:pPr>
        <w:jc w:val="center"/>
      </w:pPr>
    </w:p>
    <w:p w14:paraId="07C793E7" w14:textId="1B742FA9" w:rsidR="00877E27" w:rsidRDefault="00877E27" w:rsidP="00877E27">
      <w:pPr>
        <w:jc w:val="both"/>
        <w:rPr>
          <w:sz w:val="22"/>
          <w:szCs w:val="22"/>
        </w:rPr>
      </w:pPr>
      <w:r w:rsidRPr="00877E27">
        <w:rPr>
          <w:sz w:val="22"/>
          <w:szCs w:val="22"/>
        </w:rPr>
        <w:t>Intelligence</w:t>
      </w:r>
      <w:r>
        <w:rPr>
          <w:sz w:val="22"/>
          <w:szCs w:val="22"/>
        </w:rPr>
        <w:t xml:space="preserve"> must </w:t>
      </w:r>
      <w:r w:rsidRPr="00877E27">
        <w:rPr>
          <w:sz w:val="22"/>
          <w:szCs w:val="22"/>
        </w:rPr>
        <w:t>flow and adapt</w:t>
      </w:r>
      <w:r>
        <w:rPr>
          <w:sz w:val="22"/>
          <w:szCs w:val="22"/>
        </w:rPr>
        <w:t>, maintaining</w:t>
      </w:r>
      <w:r w:rsidRPr="00877E27">
        <w:rPr>
          <w:sz w:val="22"/>
          <w:szCs w:val="22"/>
        </w:rPr>
        <w:t xml:space="preserve"> cognitive flexibility—the ability to think fluidly across domains, synthesize disparate ideas, and apply knowledge in novel context</w:t>
      </w:r>
      <w:r>
        <w:rPr>
          <w:sz w:val="22"/>
          <w:szCs w:val="22"/>
        </w:rPr>
        <w:t>s. L</w:t>
      </w:r>
      <w:r w:rsidRPr="00877E27">
        <w:rPr>
          <w:sz w:val="22"/>
          <w:szCs w:val="22"/>
        </w:rPr>
        <w:t xml:space="preserve">iquid intelligence represents the capacity to navigate uncertainty, recognize patterns in unfamiliar situations, and </w:t>
      </w:r>
      <w:r>
        <w:rPr>
          <w:sz w:val="22"/>
          <w:szCs w:val="22"/>
        </w:rPr>
        <w:t>apply critical</w:t>
      </w:r>
      <w:r w:rsidRPr="00877E27">
        <w:rPr>
          <w:sz w:val="22"/>
          <w:szCs w:val="22"/>
        </w:rPr>
        <w:t xml:space="preserve"> thinking as circumstances change.</w:t>
      </w:r>
      <w:r>
        <w:rPr>
          <w:sz w:val="22"/>
          <w:szCs w:val="22"/>
        </w:rPr>
        <w:t xml:space="preserve"> </w:t>
      </w:r>
      <w:r w:rsidRPr="00877E27">
        <w:rPr>
          <w:sz w:val="22"/>
          <w:szCs w:val="22"/>
        </w:rPr>
        <w:t xml:space="preserve"> </w:t>
      </w:r>
    </w:p>
    <w:p w14:paraId="5226271D" w14:textId="66F8395C" w:rsidR="00877E27" w:rsidRDefault="00877E27" w:rsidP="00877E27">
      <w:pPr>
        <w:jc w:val="both"/>
        <w:rPr>
          <w:sz w:val="22"/>
          <w:szCs w:val="22"/>
        </w:rPr>
      </w:pPr>
      <w:r>
        <w:rPr>
          <w:sz w:val="22"/>
          <w:szCs w:val="22"/>
        </w:rPr>
        <w:t>It begins as data: facts expressed using numbers. words and images that are then associated with entities, people, objects, places and activities.</w:t>
      </w:r>
    </w:p>
    <w:p w14:paraId="02A053C2" w14:textId="3487BED3" w:rsidR="00877E27" w:rsidRDefault="00877E27" w:rsidP="00877E27">
      <w:pPr>
        <w:jc w:val="center"/>
        <w:rPr>
          <w:sz w:val="22"/>
          <w:szCs w:val="22"/>
        </w:rPr>
      </w:pPr>
      <w:r>
        <w:rPr>
          <w:noProof/>
          <w:sz w:val="22"/>
          <w:szCs w:val="22"/>
        </w:rPr>
        <w:drawing>
          <wp:inline distT="0" distB="0" distL="0" distR="0" wp14:anchorId="1A03B164" wp14:editId="713F21AA">
            <wp:extent cx="2599366" cy="2401359"/>
            <wp:effectExtent l="0" t="0" r="4445" b="0"/>
            <wp:docPr id="753508392" name="Picture 1" descr="A diagram of a diagram of facts and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08392" name="Picture 1" descr="A diagram of a diagram of facts and object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33443" cy="2432841"/>
                    </a:xfrm>
                    <a:prstGeom prst="rect">
                      <a:avLst/>
                    </a:prstGeom>
                  </pic:spPr>
                </pic:pic>
              </a:graphicData>
            </a:graphic>
          </wp:inline>
        </w:drawing>
      </w:r>
    </w:p>
    <w:p w14:paraId="48624271" w14:textId="61249F8D" w:rsidR="00877E27" w:rsidRDefault="00877E27" w:rsidP="00877E27">
      <w:pPr>
        <w:jc w:val="both"/>
        <w:rPr>
          <w:sz w:val="22"/>
          <w:szCs w:val="22"/>
        </w:rPr>
      </w:pPr>
      <w:r>
        <w:rPr>
          <w:sz w:val="22"/>
          <w:szCs w:val="22"/>
        </w:rPr>
        <w:t xml:space="preserve">Facts are accurate once, at the moment-of-record; therefore, facts </w:t>
      </w:r>
      <w:proofErr w:type="spellStart"/>
      <w:r>
        <w:rPr>
          <w:sz w:val="22"/>
          <w:szCs w:val="22"/>
        </w:rPr>
        <w:t>havea</w:t>
      </w:r>
      <w:proofErr w:type="spellEnd"/>
      <w:r>
        <w:rPr>
          <w:sz w:val="22"/>
          <w:szCs w:val="22"/>
        </w:rPr>
        <w:t xml:space="preserve"> historical record of time-sensitive values. Entitles are also constantly </w:t>
      </w:r>
      <w:proofErr w:type="spellStart"/>
      <w:r>
        <w:rPr>
          <w:sz w:val="22"/>
          <w:szCs w:val="22"/>
        </w:rPr>
        <w:t>eevolving</w:t>
      </w:r>
      <w:proofErr w:type="spellEnd"/>
      <w:r>
        <w:rPr>
          <w:sz w:val="22"/>
          <w:szCs w:val="22"/>
        </w:rPr>
        <w:t>. Data is a hyper-relational, constantly. evolving network that flows from multiple sources (tributaries).</w:t>
      </w:r>
    </w:p>
    <w:p w14:paraId="20390A4F" w14:textId="2F01D945" w:rsidR="00877E27" w:rsidRDefault="00877E27" w:rsidP="00877E27">
      <w:pPr>
        <w:jc w:val="both"/>
        <w:rPr>
          <w:sz w:val="22"/>
          <w:szCs w:val="22"/>
        </w:rPr>
      </w:pPr>
      <w:r>
        <w:rPr>
          <w:sz w:val="22"/>
          <w:szCs w:val="22"/>
        </w:rPr>
        <w:t xml:space="preserve">We institute Critical Learning to filter what is accurate, truthful and relevant to identify Meaningful Knowledge.  When this </w:t>
      </w:r>
      <w:proofErr w:type="spellStart"/>
      <w:r>
        <w:rPr>
          <w:sz w:val="22"/>
          <w:szCs w:val="22"/>
        </w:rPr>
        <w:t>knowledege</w:t>
      </w:r>
      <w:proofErr w:type="spellEnd"/>
      <w:r>
        <w:rPr>
          <w:sz w:val="22"/>
          <w:szCs w:val="22"/>
        </w:rPr>
        <w:t xml:space="preserve"> s associate with consequences it is intelligence, liquid intelligence.   Simply stated we Know the truth, faster!</w:t>
      </w:r>
    </w:p>
    <w:p w14:paraId="0A9A468A" w14:textId="77777777" w:rsidR="00877E27" w:rsidRDefault="00877E27" w:rsidP="00877E27">
      <w:pPr>
        <w:jc w:val="both"/>
        <w:rPr>
          <w:sz w:val="22"/>
          <w:szCs w:val="22"/>
        </w:rPr>
      </w:pPr>
    </w:p>
    <w:p w14:paraId="6003081D" w14:textId="77777777" w:rsidR="00877E27" w:rsidRDefault="00877E27" w:rsidP="00877E27">
      <w:pPr>
        <w:jc w:val="both"/>
        <w:rPr>
          <w:sz w:val="22"/>
          <w:szCs w:val="22"/>
        </w:rPr>
      </w:pPr>
    </w:p>
    <w:p w14:paraId="1925F77A" w14:textId="77777777" w:rsidR="00877E27" w:rsidRDefault="00877E27" w:rsidP="00877E27">
      <w:pPr>
        <w:jc w:val="both"/>
        <w:rPr>
          <w:sz w:val="22"/>
          <w:szCs w:val="22"/>
        </w:rPr>
      </w:pPr>
    </w:p>
    <w:p w14:paraId="1F423D64" w14:textId="77777777" w:rsidR="00877E27" w:rsidRDefault="00877E27" w:rsidP="00877E27">
      <w:pPr>
        <w:jc w:val="both"/>
        <w:rPr>
          <w:sz w:val="22"/>
          <w:szCs w:val="22"/>
        </w:rPr>
      </w:pPr>
    </w:p>
    <w:p w14:paraId="13872728" w14:textId="77777777" w:rsidR="00877E27" w:rsidRPr="00877E27" w:rsidRDefault="00877E27" w:rsidP="00877E27">
      <w:pPr>
        <w:jc w:val="both"/>
        <w:rPr>
          <w:sz w:val="22"/>
          <w:szCs w:val="22"/>
        </w:rPr>
      </w:pPr>
      <w:r w:rsidRPr="00877E27">
        <w:rPr>
          <w:sz w:val="22"/>
          <w:szCs w:val="22"/>
        </w:rPr>
        <w:t xml:space="preserve">Intelligence that flows and adapts rather than remaining fixed or static. This concept emphasizes cognitive flexibility—the ability to think fluidly across domains, synthesize disparate ideas, and apply </w:t>
      </w:r>
      <w:r w:rsidRPr="00877E27">
        <w:rPr>
          <w:sz w:val="22"/>
          <w:szCs w:val="22"/>
        </w:rPr>
        <w:lastRenderedPageBreak/>
        <w:t>knowledge in novel contexts. Unlike crystallized intelligence (accumulated facts and skills), liquid intelligence represents the capacity to navigate uncertainty, recognize patterns in unfamiliar situations, and reorganize thinking as circumstances change. It's intelligence that moves like water, finding new paths rather than following predetermined channels.</w:t>
      </w:r>
    </w:p>
    <w:p w14:paraId="06E2D5A1" w14:textId="77777777" w:rsidR="00877E27" w:rsidRDefault="00877E27" w:rsidP="00877E27">
      <w:pPr>
        <w:jc w:val="both"/>
        <w:rPr>
          <w:sz w:val="22"/>
          <w:szCs w:val="22"/>
        </w:rPr>
      </w:pPr>
    </w:p>
    <w:p w14:paraId="5A4804AD" w14:textId="77777777" w:rsidR="00877E27" w:rsidRDefault="00877E27" w:rsidP="00877E27">
      <w:pPr>
        <w:jc w:val="both"/>
        <w:rPr>
          <w:sz w:val="22"/>
          <w:szCs w:val="22"/>
        </w:rPr>
      </w:pPr>
    </w:p>
    <w:p w14:paraId="42EC85F0" w14:textId="77777777" w:rsidR="00877E27" w:rsidRDefault="00877E27" w:rsidP="00877E27">
      <w:pPr>
        <w:jc w:val="both"/>
        <w:rPr>
          <w:sz w:val="22"/>
          <w:szCs w:val="22"/>
        </w:rPr>
      </w:pPr>
    </w:p>
    <w:p w14:paraId="0E49422A" w14:textId="77777777" w:rsidR="00877E27" w:rsidRDefault="00877E27" w:rsidP="00877E27">
      <w:pPr>
        <w:jc w:val="both"/>
        <w:rPr>
          <w:sz w:val="22"/>
          <w:szCs w:val="22"/>
        </w:rPr>
      </w:pPr>
    </w:p>
    <w:p w14:paraId="4F6C45AC" w14:textId="77777777" w:rsidR="00877E27" w:rsidRDefault="00877E27" w:rsidP="00877E27">
      <w:pPr>
        <w:jc w:val="both"/>
        <w:rPr>
          <w:sz w:val="22"/>
          <w:szCs w:val="22"/>
        </w:rPr>
      </w:pPr>
    </w:p>
    <w:p w14:paraId="77D766BC" w14:textId="77777777" w:rsidR="00877E27" w:rsidRDefault="00877E27" w:rsidP="00877E27">
      <w:pPr>
        <w:jc w:val="both"/>
        <w:rPr>
          <w:sz w:val="22"/>
          <w:szCs w:val="22"/>
        </w:rPr>
      </w:pPr>
    </w:p>
    <w:p w14:paraId="4D383B9D" w14:textId="77777777" w:rsidR="00877E27" w:rsidRPr="00877E27" w:rsidRDefault="00877E27" w:rsidP="00877E27">
      <w:pPr>
        <w:jc w:val="both"/>
        <w:rPr>
          <w:sz w:val="22"/>
          <w:szCs w:val="22"/>
        </w:rPr>
      </w:pPr>
    </w:p>
    <w:p w14:paraId="6277B9B1" w14:textId="4288F315" w:rsidR="00877E27" w:rsidRPr="00877E27" w:rsidRDefault="00877E27" w:rsidP="00877E27">
      <w:pPr>
        <w:jc w:val="center"/>
        <w:rPr>
          <w:sz w:val="22"/>
          <w:szCs w:val="22"/>
        </w:rPr>
      </w:pPr>
    </w:p>
    <w:sectPr w:rsidR="00877E27" w:rsidRPr="00877E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C615C"/>
    <w:multiLevelType w:val="hybridMultilevel"/>
    <w:tmpl w:val="8A2075F4"/>
    <w:lvl w:ilvl="0" w:tplc="9BBA9474">
      <w:start w:val="1"/>
      <w:numFmt w:val="bullet"/>
      <w:lvlText w:val="Ø"/>
      <w:lvlJc w:val="left"/>
      <w:pPr>
        <w:tabs>
          <w:tab w:val="num" w:pos="720"/>
        </w:tabs>
        <w:ind w:left="720" w:hanging="360"/>
      </w:pPr>
      <w:rPr>
        <w:rFonts w:ascii="Wingdings" w:hAnsi="Wingdings" w:hint="default"/>
      </w:rPr>
    </w:lvl>
    <w:lvl w:ilvl="1" w:tplc="92F665EE">
      <w:start w:val="1"/>
      <w:numFmt w:val="bullet"/>
      <w:lvlText w:val="Ø"/>
      <w:lvlJc w:val="left"/>
      <w:pPr>
        <w:tabs>
          <w:tab w:val="num" w:pos="1440"/>
        </w:tabs>
        <w:ind w:left="1440" w:hanging="360"/>
      </w:pPr>
      <w:rPr>
        <w:rFonts w:ascii="Wingdings" w:hAnsi="Wingdings" w:hint="default"/>
      </w:rPr>
    </w:lvl>
    <w:lvl w:ilvl="2" w:tplc="B6E2B210" w:tentative="1">
      <w:start w:val="1"/>
      <w:numFmt w:val="bullet"/>
      <w:lvlText w:val="Ø"/>
      <w:lvlJc w:val="left"/>
      <w:pPr>
        <w:tabs>
          <w:tab w:val="num" w:pos="2160"/>
        </w:tabs>
        <w:ind w:left="2160" w:hanging="360"/>
      </w:pPr>
      <w:rPr>
        <w:rFonts w:ascii="Wingdings" w:hAnsi="Wingdings" w:hint="default"/>
      </w:rPr>
    </w:lvl>
    <w:lvl w:ilvl="3" w:tplc="81E6CDB4" w:tentative="1">
      <w:start w:val="1"/>
      <w:numFmt w:val="bullet"/>
      <w:lvlText w:val="Ø"/>
      <w:lvlJc w:val="left"/>
      <w:pPr>
        <w:tabs>
          <w:tab w:val="num" w:pos="2880"/>
        </w:tabs>
        <w:ind w:left="2880" w:hanging="360"/>
      </w:pPr>
      <w:rPr>
        <w:rFonts w:ascii="Wingdings" w:hAnsi="Wingdings" w:hint="default"/>
      </w:rPr>
    </w:lvl>
    <w:lvl w:ilvl="4" w:tplc="319E0000" w:tentative="1">
      <w:start w:val="1"/>
      <w:numFmt w:val="bullet"/>
      <w:lvlText w:val="Ø"/>
      <w:lvlJc w:val="left"/>
      <w:pPr>
        <w:tabs>
          <w:tab w:val="num" w:pos="3600"/>
        </w:tabs>
        <w:ind w:left="3600" w:hanging="360"/>
      </w:pPr>
      <w:rPr>
        <w:rFonts w:ascii="Wingdings" w:hAnsi="Wingdings" w:hint="default"/>
      </w:rPr>
    </w:lvl>
    <w:lvl w:ilvl="5" w:tplc="71E86A46" w:tentative="1">
      <w:start w:val="1"/>
      <w:numFmt w:val="bullet"/>
      <w:lvlText w:val="Ø"/>
      <w:lvlJc w:val="left"/>
      <w:pPr>
        <w:tabs>
          <w:tab w:val="num" w:pos="4320"/>
        </w:tabs>
        <w:ind w:left="4320" w:hanging="360"/>
      </w:pPr>
      <w:rPr>
        <w:rFonts w:ascii="Wingdings" w:hAnsi="Wingdings" w:hint="default"/>
      </w:rPr>
    </w:lvl>
    <w:lvl w:ilvl="6" w:tplc="96E2F812" w:tentative="1">
      <w:start w:val="1"/>
      <w:numFmt w:val="bullet"/>
      <w:lvlText w:val="Ø"/>
      <w:lvlJc w:val="left"/>
      <w:pPr>
        <w:tabs>
          <w:tab w:val="num" w:pos="5040"/>
        </w:tabs>
        <w:ind w:left="5040" w:hanging="360"/>
      </w:pPr>
      <w:rPr>
        <w:rFonts w:ascii="Wingdings" w:hAnsi="Wingdings" w:hint="default"/>
      </w:rPr>
    </w:lvl>
    <w:lvl w:ilvl="7" w:tplc="8C2634CC" w:tentative="1">
      <w:start w:val="1"/>
      <w:numFmt w:val="bullet"/>
      <w:lvlText w:val="Ø"/>
      <w:lvlJc w:val="left"/>
      <w:pPr>
        <w:tabs>
          <w:tab w:val="num" w:pos="5760"/>
        </w:tabs>
        <w:ind w:left="5760" w:hanging="360"/>
      </w:pPr>
      <w:rPr>
        <w:rFonts w:ascii="Wingdings" w:hAnsi="Wingdings" w:hint="default"/>
      </w:rPr>
    </w:lvl>
    <w:lvl w:ilvl="8" w:tplc="ED685904" w:tentative="1">
      <w:start w:val="1"/>
      <w:numFmt w:val="bullet"/>
      <w:lvlText w:val="Ø"/>
      <w:lvlJc w:val="left"/>
      <w:pPr>
        <w:tabs>
          <w:tab w:val="num" w:pos="6480"/>
        </w:tabs>
        <w:ind w:left="6480" w:hanging="360"/>
      </w:pPr>
      <w:rPr>
        <w:rFonts w:ascii="Wingdings" w:hAnsi="Wingdings" w:hint="default"/>
      </w:rPr>
    </w:lvl>
  </w:abstractNum>
  <w:num w:numId="1" w16cid:durableId="1075249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E27"/>
    <w:rsid w:val="000B6923"/>
    <w:rsid w:val="00650EE1"/>
    <w:rsid w:val="00877E27"/>
    <w:rsid w:val="00D47F1A"/>
    <w:rsid w:val="00D73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D6DFDA"/>
  <w15:chartTrackingRefBased/>
  <w15:docId w15:val="{D42FABA7-E1D9-A441-A647-707FBB4D5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E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E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E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E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E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E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E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E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E27"/>
    <w:rPr>
      <w:rFonts w:eastAsiaTheme="majorEastAsia" w:cstheme="majorBidi"/>
      <w:color w:val="272727" w:themeColor="text1" w:themeTint="D8"/>
    </w:rPr>
  </w:style>
  <w:style w:type="paragraph" w:styleId="Title">
    <w:name w:val="Title"/>
    <w:basedOn w:val="Normal"/>
    <w:next w:val="Normal"/>
    <w:link w:val="TitleChar"/>
    <w:uiPriority w:val="10"/>
    <w:qFormat/>
    <w:rsid w:val="00877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E27"/>
    <w:pPr>
      <w:spacing w:before="160"/>
      <w:jc w:val="center"/>
    </w:pPr>
    <w:rPr>
      <w:i/>
      <w:iCs/>
      <w:color w:val="404040" w:themeColor="text1" w:themeTint="BF"/>
    </w:rPr>
  </w:style>
  <w:style w:type="character" w:customStyle="1" w:styleId="QuoteChar">
    <w:name w:val="Quote Char"/>
    <w:basedOn w:val="DefaultParagraphFont"/>
    <w:link w:val="Quote"/>
    <w:uiPriority w:val="29"/>
    <w:rsid w:val="00877E27"/>
    <w:rPr>
      <w:i/>
      <w:iCs/>
      <w:color w:val="404040" w:themeColor="text1" w:themeTint="BF"/>
    </w:rPr>
  </w:style>
  <w:style w:type="paragraph" w:styleId="ListParagraph">
    <w:name w:val="List Paragraph"/>
    <w:basedOn w:val="Normal"/>
    <w:uiPriority w:val="34"/>
    <w:qFormat/>
    <w:rsid w:val="00877E27"/>
    <w:pPr>
      <w:ind w:left="720"/>
      <w:contextualSpacing/>
    </w:pPr>
  </w:style>
  <w:style w:type="character" w:styleId="IntenseEmphasis">
    <w:name w:val="Intense Emphasis"/>
    <w:basedOn w:val="DefaultParagraphFont"/>
    <w:uiPriority w:val="21"/>
    <w:qFormat/>
    <w:rsid w:val="00877E27"/>
    <w:rPr>
      <w:i/>
      <w:iCs/>
      <w:color w:val="0F4761" w:themeColor="accent1" w:themeShade="BF"/>
    </w:rPr>
  </w:style>
  <w:style w:type="paragraph" w:styleId="IntenseQuote">
    <w:name w:val="Intense Quote"/>
    <w:basedOn w:val="Normal"/>
    <w:next w:val="Normal"/>
    <w:link w:val="IntenseQuoteChar"/>
    <w:uiPriority w:val="30"/>
    <w:qFormat/>
    <w:rsid w:val="00877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E27"/>
    <w:rPr>
      <w:i/>
      <w:iCs/>
      <w:color w:val="0F4761" w:themeColor="accent1" w:themeShade="BF"/>
    </w:rPr>
  </w:style>
  <w:style w:type="character" w:styleId="IntenseReference">
    <w:name w:val="Intense Reference"/>
    <w:basedOn w:val="DefaultParagraphFont"/>
    <w:uiPriority w:val="32"/>
    <w:qFormat/>
    <w:rsid w:val="00877E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35685">
      <w:bodyDiv w:val="1"/>
      <w:marLeft w:val="0"/>
      <w:marRight w:val="0"/>
      <w:marTop w:val="0"/>
      <w:marBottom w:val="0"/>
      <w:divBdr>
        <w:top w:val="none" w:sz="0" w:space="0" w:color="auto"/>
        <w:left w:val="none" w:sz="0" w:space="0" w:color="auto"/>
        <w:bottom w:val="none" w:sz="0" w:space="0" w:color="auto"/>
        <w:right w:val="none" w:sz="0" w:space="0" w:color="auto"/>
      </w:divBdr>
    </w:div>
    <w:div w:id="402341230">
      <w:bodyDiv w:val="1"/>
      <w:marLeft w:val="0"/>
      <w:marRight w:val="0"/>
      <w:marTop w:val="0"/>
      <w:marBottom w:val="0"/>
      <w:divBdr>
        <w:top w:val="none" w:sz="0" w:space="0" w:color="auto"/>
        <w:left w:val="none" w:sz="0" w:space="0" w:color="auto"/>
        <w:bottom w:val="none" w:sz="0" w:space="0" w:color="auto"/>
        <w:right w:val="none" w:sz="0" w:space="0" w:color="auto"/>
      </w:divBdr>
      <w:divsChild>
        <w:div w:id="1166438508">
          <w:marLeft w:val="1627"/>
          <w:marRight w:val="0"/>
          <w:marTop w:val="0"/>
          <w:marBottom w:val="0"/>
          <w:divBdr>
            <w:top w:val="none" w:sz="0" w:space="0" w:color="auto"/>
            <w:left w:val="none" w:sz="0" w:space="0" w:color="auto"/>
            <w:bottom w:val="none" w:sz="0" w:space="0" w:color="auto"/>
            <w:right w:val="none" w:sz="0" w:space="0" w:color="auto"/>
          </w:divBdr>
        </w:div>
      </w:divsChild>
    </w:div>
    <w:div w:id="176602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257</Words>
  <Characters>1382</Characters>
  <Application>Microsoft Office Word</Application>
  <DocSecurity>0</DocSecurity>
  <Lines>40</Lines>
  <Paragraphs>11</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tanler</dc:creator>
  <cp:keywords/>
  <dc:description/>
  <cp:lastModifiedBy>richard tanler</cp:lastModifiedBy>
  <cp:revision>1</cp:revision>
  <dcterms:created xsi:type="dcterms:W3CDTF">2026-01-16T06:46:00Z</dcterms:created>
  <dcterms:modified xsi:type="dcterms:W3CDTF">2026-01-29T19:15:00Z</dcterms:modified>
</cp:coreProperties>
</file>