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DACA" w14:textId="00514D27" w:rsidR="0067396F" w:rsidRP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  <w:r w:rsidRPr="00041096">
        <w:rPr>
          <w:rFonts w:ascii="Tahoma" w:hAnsi="Tahoma" w:cs="Tahoma"/>
          <w:b/>
          <w:bCs/>
          <w:sz w:val="64"/>
          <w:szCs w:val="64"/>
          <w:u w:val="single"/>
        </w:rPr>
        <w:t>RAI AZMAT TARIQ</w:t>
      </w:r>
    </w:p>
    <w:p w14:paraId="6A777C82" w14:textId="72515E21" w:rsidR="00041096" w:rsidRP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  <w:r w:rsidRPr="00041096">
        <w:rPr>
          <w:rFonts w:ascii="Tahoma" w:hAnsi="Tahoma" w:cs="Tahoma"/>
          <w:b/>
          <w:bCs/>
          <w:sz w:val="64"/>
          <w:szCs w:val="64"/>
          <w:u w:val="single"/>
        </w:rPr>
        <w:t>465039</w:t>
      </w:r>
    </w:p>
    <w:p w14:paraId="0FB9EDF7" w14:textId="5063D300" w:rsidR="00041096" w:rsidRP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  <w:r w:rsidRPr="00041096">
        <w:rPr>
          <w:rFonts w:ascii="Tahoma" w:hAnsi="Tahoma" w:cs="Tahoma"/>
          <w:b/>
          <w:bCs/>
          <w:sz w:val="64"/>
          <w:szCs w:val="64"/>
          <w:u w:val="single"/>
        </w:rPr>
        <w:t>SEC A</w:t>
      </w:r>
    </w:p>
    <w:p w14:paraId="151BAAF2" w14:textId="19C31566" w:rsid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  <w:r w:rsidRPr="00041096">
        <w:rPr>
          <w:rFonts w:ascii="Tahoma" w:hAnsi="Tahoma" w:cs="Tahoma"/>
          <w:b/>
          <w:bCs/>
          <w:sz w:val="64"/>
          <w:szCs w:val="64"/>
          <w:u w:val="single"/>
        </w:rPr>
        <w:t>LAB MANUAL 6</w:t>
      </w:r>
    </w:p>
    <w:p w14:paraId="07B67834" w14:textId="77777777" w:rsid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</w:p>
    <w:p w14:paraId="47C3F557" w14:textId="77777777" w:rsid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</w:p>
    <w:p w14:paraId="1A4742D9" w14:textId="77777777" w:rsid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</w:p>
    <w:p w14:paraId="2F00F5A9" w14:textId="77777777" w:rsid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</w:p>
    <w:p w14:paraId="0B127C29" w14:textId="77777777" w:rsid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</w:p>
    <w:p w14:paraId="19889160" w14:textId="77777777" w:rsid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</w:p>
    <w:p w14:paraId="079EA3D2" w14:textId="77777777" w:rsid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</w:p>
    <w:p w14:paraId="3DC21ECB" w14:textId="77777777" w:rsid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</w:p>
    <w:p w14:paraId="6FA8ED2A" w14:textId="77777777" w:rsid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</w:p>
    <w:p w14:paraId="008AFAE6" w14:textId="31C90C0A" w:rsid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  <w:r>
        <w:rPr>
          <w:rFonts w:ascii="Tahoma" w:hAnsi="Tahoma" w:cs="Tahoma"/>
          <w:b/>
          <w:bCs/>
          <w:sz w:val="64"/>
          <w:szCs w:val="64"/>
          <w:u w:val="single"/>
        </w:rPr>
        <w:lastRenderedPageBreak/>
        <w:t>LAB TASKS</w:t>
      </w:r>
    </w:p>
    <w:p w14:paraId="04D52796" w14:textId="6FD925F3" w:rsidR="00041096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>
        <w:rPr>
          <w:rFonts w:ascii="Tahoma" w:hAnsi="Tahoma" w:cs="Tahoma"/>
          <w:b/>
          <w:bCs/>
          <w:sz w:val="64"/>
          <w:szCs w:val="64"/>
          <w:u w:val="single"/>
        </w:rPr>
        <w:t>Q1.</w:t>
      </w:r>
    </w:p>
    <w:p w14:paraId="0E2234EB" w14:textId="5A54DC37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 w:rsidRPr="00BF030B">
        <w:rPr>
          <w:rFonts w:ascii="Tahoma" w:hAnsi="Tahoma" w:cs="Tahoma"/>
          <w:b/>
          <w:bCs/>
          <w:sz w:val="64"/>
          <w:szCs w:val="64"/>
          <w:u w:val="single"/>
        </w:rPr>
        <w:drawing>
          <wp:inline distT="0" distB="0" distL="0" distR="0" wp14:anchorId="049103D3" wp14:editId="4A4C60F6">
            <wp:extent cx="5334744" cy="3696216"/>
            <wp:effectExtent l="0" t="0" r="0" b="0"/>
            <wp:docPr id="212098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86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5EB4" w14:textId="281BC5BA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 w:rsidRPr="00BF030B">
        <w:rPr>
          <w:rFonts w:ascii="Tahoma" w:hAnsi="Tahoma" w:cs="Tahoma"/>
          <w:b/>
          <w:bCs/>
          <w:sz w:val="64"/>
          <w:szCs w:val="64"/>
          <w:u w:val="single"/>
        </w:rPr>
        <w:drawing>
          <wp:inline distT="0" distB="0" distL="0" distR="0" wp14:anchorId="4C7D3FFE" wp14:editId="7C0CE1CA">
            <wp:extent cx="5077534" cy="1352739"/>
            <wp:effectExtent l="0" t="0" r="8890" b="0"/>
            <wp:docPr id="179850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02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2B9E" w14:textId="7765E76F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>
        <w:rPr>
          <w:rFonts w:ascii="Tahoma" w:hAnsi="Tahoma" w:cs="Tahoma"/>
          <w:b/>
          <w:bCs/>
          <w:sz w:val="64"/>
          <w:szCs w:val="64"/>
          <w:u w:val="single"/>
        </w:rPr>
        <w:t>Q2,</w:t>
      </w:r>
    </w:p>
    <w:p w14:paraId="2B7BE873" w14:textId="5D776DFB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 w:rsidRPr="00BF030B">
        <w:rPr>
          <w:rFonts w:ascii="Tahoma" w:hAnsi="Tahoma" w:cs="Tahoma"/>
          <w:b/>
          <w:bCs/>
          <w:sz w:val="64"/>
          <w:szCs w:val="64"/>
          <w:u w:val="single"/>
        </w:rPr>
        <w:lastRenderedPageBreak/>
        <w:drawing>
          <wp:inline distT="0" distB="0" distL="0" distR="0" wp14:anchorId="49C31B09" wp14:editId="5CF114D7">
            <wp:extent cx="4505954" cy="3810532"/>
            <wp:effectExtent l="0" t="0" r="9525" b="0"/>
            <wp:docPr id="38409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96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4987" w14:textId="3AF46A5F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 w:rsidRPr="00BF030B">
        <w:rPr>
          <w:rFonts w:ascii="Tahoma" w:hAnsi="Tahoma" w:cs="Tahoma"/>
          <w:b/>
          <w:bCs/>
          <w:sz w:val="64"/>
          <w:szCs w:val="64"/>
          <w:u w:val="single"/>
        </w:rPr>
        <w:drawing>
          <wp:inline distT="0" distB="0" distL="0" distR="0" wp14:anchorId="4DA19AD3" wp14:editId="4BBD6219">
            <wp:extent cx="4915586" cy="2448267"/>
            <wp:effectExtent l="0" t="0" r="0" b="9525"/>
            <wp:docPr id="160529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99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DC0C" w14:textId="77777777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</w:p>
    <w:p w14:paraId="2432B83D" w14:textId="77777777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</w:p>
    <w:p w14:paraId="012E8450" w14:textId="0F84F98D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>
        <w:rPr>
          <w:rFonts w:ascii="Tahoma" w:hAnsi="Tahoma" w:cs="Tahoma"/>
          <w:b/>
          <w:bCs/>
          <w:sz w:val="64"/>
          <w:szCs w:val="64"/>
          <w:u w:val="single"/>
        </w:rPr>
        <w:lastRenderedPageBreak/>
        <w:t>HOME TASKS</w:t>
      </w:r>
    </w:p>
    <w:p w14:paraId="213126A7" w14:textId="50E7E5B9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>
        <w:rPr>
          <w:rFonts w:ascii="Tahoma" w:hAnsi="Tahoma" w:cs="Tahoma"/>
          <w:b/>
          <w:bCs/>
          <w:sz w:val="64"/>
          <w:szCs w:val="64"/>
          <w:u w:val="single"/>
        </w:rPr>
        <w:t>Q1.</w:t>
      </w:r>
    </w:p>
    <w:p w14:paraId="1448EBF5" w14:textId="0E2320A0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 w:rsidRPr="00BF030B">
        <w:rPr>
          <w:rFonts w:ascii="Tahoma" w:hAnsi="Tahoma" w:cs="Tahoma"/>
          <w:b/>
          <w:bCs/>
          <w:sz w:val="64"/>
          <w:szCs w:val="64"/>
          <w:u w:val="single"/>
        </w:rPr>
        <w:drawing>
          <wp:inline distT="0" distB="0" distL="0" distR="0" wp14:anchorId="74A765CD" wp14:editId="54F954D8">
            <wp:extent cx="5068007" cy="4096322"/>
            <wp:effectExtent l="0" t="0" r="0" b="0"/>
            <wp:docPr id="87190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1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20F9" w14:textId="7A68A224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 w:rsidRPr="00BF030B">
        <w:rPr>
          <w:rFonts w:ascii="Tahoma" w:hAnsi="Tahoma" w:cs="Tahoma"/>
          <w:b/>
          <w:bCs/>
          <w:sz w:val="64"/>
          <w:szCs w:val="64"/>
          <w:u w:val="single"/>
        </w:rPr>
        <w:drawing>
          <wp:inline distT="0" distB="0" distL="0" distR="0" wp14:anchorId="1B213757" wp14:editId="6454CC9C">
            <wp:extent cx="4115374" cy="771633"/>
            <wp:effectExtent l="0" t="0" r="0" b="9525"/>
            <wp:docPr id="119843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32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EC67" w14:textId="67B9288D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>
        <w:rPr>
          <w:rFonts w:ascii="Tahoma" w:hAnsi="Tahoma" w:cs="Tahoma"/>
          <w:b/>
          <w:bCs/>
          <w:sz w:val="64"/>
          <w:szCs w:val="64"/>
          <w:u w:val="single"/>
        </w:rPr>
        <w:t>Q2.</w:t>
      </w:r>
    </w:p>
    <w:p w14:paraId="7E917776" w14:textId="68F5BC68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 w:rsidRPr="00BF030B">
        <w:rPr>
          <w:rFonts w:ascii="Tahoma" w:hAnsi="Tahoma" w:cs="Tahoma"/>
          <w:b/>
          <w:bCs/>
          <w:sz w:val="64"/>
          <w:szCs w:val="64"/>
          <w:u w:val="single"/>
        </w:rPr>
        <w:lastRenderedPageBreak/>
        <w:drawing>
          <wp:inline distT="0" distB="0" distL="0" distR="0" wp14:anchorId="3649C044" wp14:editId="4661CC6A">
            <wp:extent cx="3543795" cy="3429479"/>
            <wp:effectExtent l="0" t="0" r="0" b="0"/>
            <wp:docPr id="139582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25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8A46" w14:textId="2BD0D170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 w:rsidRPr="00BF030B">
        <w:rPr>
          <w:rFonts w:ascii="Tahoma" w:hAnsi="Tahoma" w:cs="Tahoma"/>
          <w:b/>
          <w:bCs/>
          <w:sz w:val="64"/>
          <w:szCs w:val="64"/>
          <w:u w:val="single"/>
        </w:rPr>
        <w:drawing>
          <wp:inline distT="0" distB="0" distL="0" distR="0" wp14:anchorId="04FF784D" wp14:editId="57B6E7CE">
            <wp:extent cx="3467584" cy="1829055"/>
            <wp:effectExtent l="0" t="0" r="0" b="0"/>
            <wp:docPr id="162885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51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6261" w14:textId="67680C8C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>
        <w:rPr>
          <w:rFonts w:ascii="Tahoma" w:hAnsi="Tahoma" w:cs="Tahoma"/>
          <w:b/>
          <w:bCs/>
          <w:sz w:val="64"/>
          <w:szCs w:val="64"/>
          <w:u w:val="single"/>
        </w:rPr>
        <w:t>Q3.</w:t>
      </w:r>
    </w:p>
    <w:p w14:paraId="724EAAFF" w14:textId="1528BFD7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 w:rsidRPr="00BF030B">
        <w:rPr>
          <w:rFonts w:ascii="Tahoma" w:hAnsi="Tahoma" w:cs="Tahoma"/>
          <w:b/>
          <w:bCs/>
          <w:sz w:val="64"/>
          <w:szCs w:val="64"/>
          <w:u w:val="single"/>
        </w:rPr>
        <w:lastRenderedPageBreak/>
        <w:drawing>
          <wp:inline distT="0" distB="0" distL="0" distR="0" wp14:anchorId="57544BBC" wp14:editId="57EA40B7">
            <wp:extent cx="3600953" cy="2495898"/>
            <wp:effectExtent l="0" t="0" r="0" b="0"/>
            <wp:docPr id="75941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18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44CF" w14:textId="5AE4FC3C" w:rsidR="00BF030B" w:rsidRDefault="00BF030B" w:rsidP="00BF030B">
      <w:pPr>
        <w:rPr>
          <w:rFonts w:ascii="Tahoma" w:hAnsi="Tahoma" w:cs="Tahoma"/>
          <w:b/>
          <w:bCs/>
          <w:sz w:val="64"/>
          <w:szCs w:val="64"/>
          <w:u w:val="single"/>
        </w:rPr>
      </w:pPr>
      <w:r w:rsidRPr="00BF030B">
        <w:rPr>
          <w:rFonts w:ascii="Tahoma" w:hAnsi="Tahoma" w:cs="Tahoma"/>
          <w:b/>
          <w:bCs/>
          <w:sz w:val="64"/>
          <w:szCs w:val="64"/>
          <w:u w:val="single"/>
        </w:rPr>
        <w:drawing>
          <wp:inline distT="0" distB="0" distL="0" distR="0" wp14:anchorId="1DAD6B6E" wp14:editId="20FF2870">
            <wp:extent cx="1371791" cy="1514686"/>
            <wp:effectExtent l="0" t="0" r="0" b="9525"/>
            <wp:docPr id="56814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41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BD54" w14:textId="77777777" w:rsidR="00041096" w:rsidRPr="00041096" w:rsidRDefault="00041096" w:rsidP="00041096">
      <w:pPr>
        <w:jc w:val="center"/>
        <w:rPr>
          <w:rFonts w:ascii="Tahoma" w:hAnsi="Tahoma" w:cs="Tahoma"/>
          <w:b/>
          <w:bCs/>
          <w:sz w:val="64"/>
          <w:szCs w:val="64"/>
          <w:u w:val="single"/>
        </w:rPr>
      </w:pPr>
    </w:p>
    <w:sectPr w:rsidR="00041096" w:rsidRPr="0004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96"/>
    <w:rsid w:val="00041096"/>
    <w:rsid w:val="0067396F"/>
    <w:rsid w:val="00B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E149"/>
  <w15:chartTrackingRefBased/>
  <w15:docId w15:val="{09AC4C80-AD58-41B3-B53E-EA3951FE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1</cp:revision>
  <dcterms:created xsi:type="dcterms:W3CDTF">2023-11-26T23:40:00Z</dcterms:created>
  <dcterms:modified xsi:type="dcterms:W3CDTF">2023-11-26T23:49:00Z</dcterms:modified>
</cp:coreProperties>
</file>