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FBD20" w14:textId="30079AA1" w:rsidR="00154C6E" w:rsidRPr="00426EBB" w:rsidRDefault="004E3BEF" w:rsidP="00D6453B">
      <w:pPr>
        <w:tabs>
          <w:tab w:val="right" w:pos="9972"/>
        </w:tabs>
        <w:spacing w:after="0" w:line="360" w:lineRule="auto"/>
        <w:jc w:val="center"/>
        <w:rPr>
          <w:rFonts w:ascii="Times New Roman" w:hAnsi="Times New Roman" w:cs="Times New Roman"/>
          <w:b/>
          <w:bCs/>
          <w:caps/>
          <w:color w:val="000000" w:themeColor="text1"/>
          <w:sz w:val="28"/>
          <w:szCs w:val="28"/>
          <w:lang w:val="ru-RU"/>
        </w:rPr>
      </w:pPr>
      <w:r w:rsidRPr="00426EBB">
        <w:rPr>
          <w:rFonts w:ascii="Times New Roman" w:hAnsi="Times New Roman" w:cs="Times New Roman"/>
          <w:b/>
          <w:bCs/>
          <w:caps/>
          <w:color w:val="000000" w:themeColor="text1"/>
          <w:sz w:val="28"/>
          <w:szCs w:val="28"/>
          <w:lang w:val="ru-RU"/>
        </w:rPr>
        <w:t>АЗЕРБАЙДЖАНСКИЙ ГОСУДАРСТВЕННЫЙ УНИВЕРСТИТЕТ НЕФТИ И ПРОМЫШЛЕННОСТИ</w:t>
      </w:r>
    </w:p>
    <w:p w14:paraId="5A52A819" w14:textId="77777777" w:rsidR="004E3BEF" w:rsidRPr="00426EBB" w:rsidRDefault="004E3BEF" w:rsidP="00D6453B">
      <w:pPr>
        <w:tabs>
          <w:tab w:val="right" w:pos="9972"/>
        </w:tabs>
        <w:spacing w:after="0" w:line="360" w:lineRule="auto"/>
        <w:jc w:val="both"/>
        <w:rPr>
          <w:rFonts w:ascii="Times New Roman" w:hAnsi="Times New Roman" w:cs="Times New Roman"/>
          <w:b/>
          <w:bCs/>
          <w:caps/>
          <w:color w:val="000000" w:themeColor="text1"/>
          <w:sz w:val="28"/>
          <w:szCs w:val="28"/>
          <w:lang w:val="ru-RU"/>
        </w:rPr>
      </w:pPr>
    </w:p>
    <w:p w14:paraId="70477460" w14:textId="061C849F" w:rsidR="00154C6E" w:rsidRPr="00426EBB" w:rsidRDefault="00A1401E" w:rsidP="00D6453B">
      <w:pPr>
        <w:spacing w:line="360" w:lineRule="auto"/>
        <w:contextualSpacing/>
        <w:jc w:val="right"/>
        <w:rPr>
          <w:rFonts w:ascii="Times New Roman" w:hAnsi="Times New Roman" w:cs="Times New Roman"/>
          <w:b/>
          <w:color w:val="000000" w:themeColor="text1"/>
          <w:sz w:val="28"/>
          <w:szCs w:val="28"/>
          <w:lang w:val="ru-RU"/>
        </w:rPr>
      </w:pPr>
      <w:r w:rsidRPr="00426EBB">
        <w:rPr>
          <w:rFonts w:ascii="Times New Roman" w:hAnsi="Times New Roman" w:cs="Times New Roman"/>
          <w:b/>
          <w:color w:val="000000" w:themeColor="text1"/>
          <w:sz w:val="28"/>
          <w:szCs w:val="28"/>
          <w:lang w:val="ru-RU"/>
        </w:rPr>
        <w:t>На правах рукописи</w:t>
      </w:r>
    </w:p>
    <w:p w14:paraId="2EC3DA45" w14:textId="77777777" w:rsidR="004E3BEF" w:rsidRPr="00426EBB" w:rsidRDefault="004E3BEF" w:rsidP="00D6453B">
      <w:pPr>
        <w:tabs>
          <w:tab w:val="right" w:pos="9972"/>
        </w:tabs>
        <w:spacing w:after="0" w:line="360" w:lineRule="auto"/>
        <w:jc w:val="both"/>
        <w:rPr>
          <w:rFonts w:ascii="Times New Roman" w:hAnsi="Times New Roman" w:cs="Times New Roman"/>
          <w:b/>
          <w:bCs/>
          <w:caps/>
          <w:color w:val="000000" w:themeColor="text1"/>
          <w:sz w:val="28"/>
          <w:szCs w:val="28"/>
          <w:lang w:val="ru-RU"/>
        </w:rPr>
      </w:pPr>
    </w:p>
    <w:p w14:paraId="2A99635B" w14:textId="124C67DE" w:rsidR="004E3BEF" w:rsidRPr="00426EBB" w:rsidRDefault="004E3BEF" w:rsidP="00D6453B">
      <w:pPr>
        <w:tabs>
          <w:tab w:val="right" w:pos="9972"/>
        </w:tabs>
        <w:spacing w:after="0" w:line="360" w:lineRule="auto"/>
        <w:jc w:val="both"/>
        <w:rPr>
          <w:rFonts w:ascii="Times New Roman" w:hAnsi="Times New Roman" w:cs="Times New Roman"/>
          <w:b/>
          <w:bCs/>
          <w:caps/>
          <w:color w:val="000000" w:themeColor="text1"/>
          <w:sz w:val="28"/>
          <w:szCs w:val="28"/>
          <w:lang w:val="ru-RU"/>
        </w:rPr>
      </w:pPr>
      <w:r w:rsidRPr="00426EBB">
        <w:rPr>
          <w:rFonts w:ascii="Times New Roman" w:hAnsi="Times New Roman" w:cs="Times New Roman"/>
          <w:b/>
          <w:bCs/>
          <w:caps/>
          <w:color w:val="000000" w:themeColor="text1"/>
          <w:sz w:val="28"/>
          <w:szCs w:val="28"/>
          <w:lang w:val="ru-RU"/>
        </w:rPr>
        <w:t xml:space="preserve"> </w:t>
      </w:r>
    </w:p>
    <w:p w14:paraId="01939A6D" w14:textId="77777777" w:rsidR="00657414" w:rsidRPr="00426EBB" w:rsidRDefault="00657414" w:rsidP="00D6453B">
      <w:pPr>
        <w:tabs>
          <w:tab w:val="right" w:pos="9972"/>
        </w:tabs>
        <w:spacing w:after="0" w:line="360" w:lineRule="auto"/>
        <w:jc w:val="both"/>
        <w:rPr>
          <w:rFonts w:ascii="Times New Roman" w:hAnsi="Times New Roman" w:cs="Times New Roman"/>
          <w:b/>
          <w:bCs/>
          <w:caps/>
          <w:color w:val="000000" w:themeColor="text1"/>
          <w:sz w:val="28"/>
          <w:szCs w:val="28"/>
          <w:lang w:val="ru-RU"/>
        </w:rPr>
      </w:pPr>
    </w:p>
    <w:p w14:paraId="5CAAD112" w14:textId="0F187A7E" w:rsidR="00AF1033" w:rsidRPr="00426EBB" w:rsidRDefault="00AF1033" w:rsidP="00D6453B">
      <w:pPr>
        <w:tabs>
          <w:tab w:val="right" w:pos="9972"/>
        </w:tabs>
        <w:spacing w:after="0"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Гусейнов</w:t>
      </w:r>
      <w:r w:rsidR="0016172D"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ru-RU"/>
        </w:rPr>
        <w:t>Р</w:t>
      </w:r>
      <w:r w:rsidR="004E3BEF" w:rsidRPr="00426EBB">
        <w:rPr>
          <w:rFonts w:ascii="Times New Roman" w:hAnsi="Times New Roman" w:cs="Times New Roman"/>
          <w:color w:val="000000" w:themeColor="text1"/>
          <w:sz w:val="28"/>
          <w:szCs w:val="28"/>
          <w:lang w:val="ru-RU"/>
        </w:rPr>
        <w:t xml:space="preserve">устам </w:t>
      </w:r>
      <w:r w:rsidRPr="00426EBB">
        <w:rPr>
          <w:rFonts w:ascii="Times New Roman" w:hAnsi="Times New Roman" w:cs="Times New Roman"/>
          <w:color w:val="000000" w:themeColor="text1"/>
          <w:sz w:val="28"/>
          <w:szCs w:val="28"/>
          <w:lang w:val="ru-RU"/>
        </w:rPr>
        <w:t>Р</w:t>
      </w:r>
      <w:r w:rsidR="004E3BEF" w:rsidRPr="00426EBB">
        <w:rPr>
          <w:rFonts w:ascii="Times New Roman" w:hAnsi="Times New Roman" w:cs="Times New Roman"/>
          <w:color w:val="000000" w:themeColor="text1"/>
          <w:sz w:val="28"/>
          <w:szCs w:val="28"/>
          <w:lang w:val="ru-RU"/>
        </w:rPr>
        <w:t xml:space="preserve">овшан </w:t>
      </w:r>
      <w:proofErr w:type="spellStart"/>
      <w:r w:rsidR="004E3BEF" w:rsidRPr="00426EBB">
        <w:rPr>
          <w:rFonts w:ascii="Times New Roman" w:hAnsi="Times New Roman" w:cs="Times New Roman"/>
          <w:color w:val="000000" w:themeColor="text1"/>
          <w:sz w:val="28"/>
          <w:szCs w:val="28"/>
          <w:lang w:val="ru-RU"/>
        </w:rPr>
        <w:t>оглы</w:t>
      </w:r>
      <w:proofErr w:type="spellEnd"/>
    </w:p>
    <w:p w14:paraId="16980292" w14:textId="77777777" w:rsidR="00657414" w:rsidRPr="00426EBB" w:rsidRDefault="00657414" w:rsidP="00D6453B">
      <w:pPr>
        <w:tabs>
          <w:tab w:val="right" w:pos="9972"/>
        </w:tabs>
        <w:spacing w:after="0" w:line="360" w:lineRule="auto"/>
        <w:jc w:val="both"/>
        <w:rPr>
          <w:rFonts w:ascii="Times New Roman" w:hAnsi="Times New Roman" w:cs="Times New Roman"/>
          <w:color w:val="000000" w:themeColor="text1"/>
          <w:sz w:val="28"/>
          <w:szCs w:val="28"/>
          <w:lang w:val="ru-RU"/>
        </w:rPr>
      </w:pPr>
    </w:p>
    <w:p w14:paraId="4B441EEC" w14:textId="4D0BB740" w:rsidR="004E2B24" w:rsidRPr="00426EBB" w:rsidRDefault="004E2B24" w:rsidP="00D6453B">
      <w:pPr>
        <w:spacing w:line="360" w:lineRule="auto"/>
        <w:jc w:val="center"/>
        <w:rPr>
          <w:rFonts w:ascii="Times New Roman" w:hAnsi="Times New Roman" w:cs="Times New Roman"/>
          <w:b/>
          <w:color w:val="000000" w:themeColor="text1"/>
          <w:sz w:val="28"/>
          <w:szCs w:val="28"/>
          <w:lang w:val="ru-RU"/>
        </w:rPr>
      </w:pPr>
      <w:r w:rsidRPr="00426EBB">
        <w:rPr>
          <w:rFonts w:ascii="Times New Roman" w:hAnsi="Times New Roman" w:cs="Times New Roman"/>
          <w:b/>
          <w:color w:val="000000" w:themeColor="text1"/>
          <w:sz w:val="28"/>
          <w:szCs w:val="28"/>
          <w:lang w:val="ru-RU"/>
        </w:rPr>
        <w:t xml:space="preserve">“Разработка и исследование моделей прогнозирования основанных на технологи нейронных сетей </w:t>
      </w:r>
      <w:r w:rsidRPr="00426EBB">
        <w:rPr>
          <w:rFonts w:ascii="Times New Roman" w:hAnsi="Times New Roman" w:cs="Times New Roman"/>
          <w:b/>
          <w:color w:val="000000" w:themeColor="text1"/>
          <w:sz w:val="28"/>
          <w:szCs w:val="28"/>
          <w:lang w:val="az-Latn-AZ"/>
        </w:rPr>
        <w:t xml:space="preserve">для </w:t>
      </w:r>
      <w:r w:rsidRPr="00426EBB">
        <w:rPr>
          <w:rFonts w:ascii="Times New Roman" w:hAnsi="Times New Roman" w:cs="Times New Roman"/>
          <w:b/>
          <w:color w:val="000000" w:themeColor="text1"/>
          <w:sz w:val="28"/>
          <w:szCs w:val="28"/>
          <w:lang w:val="ru-RU"/>
        </w:rPr>
        <w:t>информационных систем электронного правительства”</w:t>
      </w:r>
    </w:p>
    <w:p w14:paraId="60A74CA4" w14:textId="77777777" w:rsidR="00657414" w:rsidRPr="00426EBB" w:rsidRDefault="00657414" w:rsidP="00D6453B">
      <w:pPr>
        <w:spacing w:line="360" w:lineRule="auto"/>
        <w:jc w:val="both"/>
        <w:rPr>
          <w:rFonts w:ascii="Times New Roman" w:hAnsi="Times New Roman" w:cs="Times New Roman"/>
          <w:b/>
          <w:color w:val="000000" w:themeColor="text1"/>
          <w:sz w:val="28"/>
          <w:szCs w:val="28"/>
          <w:lang w:val="ru-RU"/>
        </w:rPr>
      </w:pPr>
    </w:p>
    <w:p w14:paraId="6AEF897F" w14:textId="397DF2E0" w:rsidR="004E2B24" w:rsidRPr="00426EBB" w:rsidRDefault="004E2B24" w:rsidP="00D6453B">
      <w:pPr>
        <w:spacing w:line="360" w:lineRule="auto"/>
        <w:contextualSpacing/>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Специализация: 060632.1 – Информационные технологии и системная инженерия</w:t>
      </w:r>
    </w:p>
    <w:p w14:paraId="2FDB42DC" w14:textId="77777777" w:rsidR="004E2B24" w:rsidRPr="00426EBB" w:rsidRDefault="004E2B24" w:rsidP="00D6453B">
      <w:pPr>
        <w:spacing w:line="360" w:lineRule="auto"/>
        <w:contextualSpacing/>
        <w:jc w:val="both"/>
        <w:rPr>
          <w:rFonts w:ascii="Times New Roman" w:hAnsi="Times New Roman" w:cs="Times New Roman"/>
          <w:color w:val="000000" w:themeColor="text1"/>
          <w:sz w:val="28"/>
          <w:szCs w:val="28"/>
          <w:lang w:val="az-Latn-AZ"/>
        </w:rPr>
      </w:pPr>
    </w:p>
    <w:p w14:paraId="09A0C758" w14:textId="77777777" w:rsidR="004E2B24" w:rsidRPr="00426EBB" w:rsidRDefault="004E2B24" w:rsidP="00D6453B">
      <w:pPr>
        <w:spacing w:line="360" w:lineRule="auto"/>
        <w:contextualSpacing/>
        <w:jc w:val="both"/>
        <w:rPr>
          <w:rFonts w:ascii="Times New Roman" w:hAnsi="Times New Roman" w:cs="Times New Roman"/>
          <w:color w:val="000000" w:themeColor="text1"/>
          <w:sz w:val="28"/>
          <w:szCs w:val="28"/>
          <w:lang w:val="az-Latn-AZ"/>
        </w:rPr>
      </w:pPr>
    </w:p>
    <w:p w14:paraId="03FC3DC5" w14:textId="780C3124" w:rsidR="004E3BEF" w:rsidRPr="00426EBB" w:rsidRDefault="004E2B24" w:rsidP="00D6453B">
      <w:pPr>
        <w:tabs>
          <w:tab w:val="right" w:pos="9972"/>
        </w:tabs>
        <w:spacing w:after="0" w:line="360" w:lineRule="auto"/>
        <w:jc w:val="center"/>
        <w:rPr>
          <w:rFonts w:ascii="Times New Roman" w:hAnsi="Times New Roman" w:cs="Times New Roman"/>
          <w:b/>
          <w:color w:val="000000" w:themeColor="text1"/>
          <w:sz w:val="28"/>
          <w:szCs w:val="28"/>
          <w:lang w:val="ru-RU"/>
        </w:rPr>
      </w:pPr>
      <w:r w:rsidRPr="00426EBB">
        <w:rPr>
          <w:rFonts w:ascii="Times New Roman" w:hAnsi="Times New Roman" w:cs="Times New Roman"/>
          <w:b/>
          <w:color w:val="000000" w:themeColor="text1"/>
          <w:sz w:val="28"/>
          <w:szCs w:val="28"/>
          <w:lang w:val="ru-RU"/>
        </w:rPr>
        <w:t>МАГИСТЕРСКАЯ ДИССЕРТАЦИЯ</w:t>
      </w:r>
      <w:r w:rsidRPr="00426EBB">
        <w:rPr>
          <w:rFonts w:ascii="Times New Roman" w:hAnsi="Times New Roman" w:cs="Times New Roman"/>
          <w:b/>
          <w:color w:val="000000" w:themeColor="text1"/>
          <w:sz w:val="28"/>
          <w:szCs w:val="28"/>
          <w:lang w:val="ru-RU"/>
        </w:rPr>
        <w:br/>
      </w:r>
    </w:p>
    <w:p w14:paraId="01F548BE" w14:textId="77777777" w:rsidR="00E85083" w:rsidRPr="00426EBB" w:rsidRDefault="00E85083" w:rsidP="00D6453B">
      <w:pPr>
        <w:tabs>
          <w:tab w:val="right" w:pos="9972"/>
        </w:tabs>
        <w:spacing w:after="0" w:line="360" w:lineRule="auto"/>
        <w:jc w:val="both"/>
        <w:rPr>
          <w:rFonts w:ascii="Times New Roman" w:hAnsi="Times New Roman" w:cs="Times New Roman"/>
          <w:b/>
          <w:color w:val="000000" w:themeColor="text1"/>
          <w:sz w:val="28"/>
          <w:szCs w:val="28"/>
          <w:lang w:val="ru-RU"/>
        </w:rPr>
      </w:pPr>
    </w:p>
    <w:p w14:paraId="39F45AB8" w14:textId="77777777" w:rsidR="00E85083" w:rsidRPr="00426EBB" w:rsidRDefault="00E85083" w:rsidP="00D6453B">
      <w:pPr>
        <w:tabs>
          <w:tab w:val="right" w:pos="9972"/>
        </w:tabs>
        <w:spacing w:after="0" w:line="360" w:lineRule="auto"/>
        <w:jc w:val="both"/>
        <w:rPr>
          <w:rFonts w:ascii="Times New Roman" w:hAnsi="Times New Roman" w:cs="Times New Roman"/>
          <w:b/>
          <w:color w:val="000000" w:themeColor="text1"/>
          <w:sz w:val="28"/>
          <w:szCs w:val="28"/>
          <w:lang w:val="ru-RU"/>
        </w:rPr>
      </w:pPr>
    </w:p>
    <w:p w14:paraId="7B86D265" w14:textId="77777777" w:rsidR="002A025F" w:rsidRDefault="002A025F" w:rsidP="002A025F">
      <w:pPr>
        <w:spacing w:line="360" w:lineRule="auto"/>
        <w:contextualSpacing/>
        <w:jc w:val="both"/>
        <w:rPr>
          <w:rFonts w:ascii="Times New Roman" w:hAnsi="Times New Roman" w:cs="Times New Roman"/>
          <w:b/>
          <w:color w:val="000000" w:themeColor="text1"/>
          <w:sz w:val="28"/>
          <w:szCs w:val="28"/>
          <w:lang w:val="az-Latn-AZ"/>
        </w:rPr>
      </w:pPr>
    </w:p>
    <w:p w14:paraId="2B3A7553" w14:textId="26956A0A" w:rsidR="004E2B24" w:rsidRPr="00426EBB" w:rsidRDefault="004E2B24" w:rsidP="002A025F">
      <w:pPr>
        <w:spacing w:line="360" w:lineRule="auto"/>
        <w:contextualSpacing/>
        <w:jc w:val="center"/>
        <w:rPr>
          <w:rFonts w:ascii="Times New Roman" w:hAnsi="Times New Roman" w:cs="Times New Roman"/>
          <w:b/>
          <w:color w:val="000000" w:themeColor="text1"/>
          <w:sz w:val="28"/>
          <w:szCs w:val="28"/>
          <w:lang w:val="az-Latn-AZ"/>
        </w:rPr>
      </w:pPr>
      <w:r w:rsidRPr="00426EBB">
        <w:rPr>
          <w:rFonts w:ascii="Times New Roman" w:hAnsi="Times New Roman" w:cs="Times New Roman"/>
          <w:b/>
          <w:color w:val="000000" w:themeColor="text1"/>
          <w:sz w:val="28"/>
          <w:szCs w:val="28"/>
          <w:lang w:val="az-Latn-AZ"/>
        </w:rPr>
        <w:t xml:space="preserve">Научный руководитель: </w:t>
      </w:r>
      <w:r w:rsidR="002A025F">
        <w:rPr>
          <w:rFonts w:ascii="Times New Roman" w:hAnsi="Times New Roman" w:cs="Times New Roman"/>
          <w:b/>
          <w:color w:val="000000" w:themeColor="text1"/>
          <w:sz w:val="28"/>
          <w:szCs w:val="28"/>
          <w:lang w:val="az-Latn-AZ"/>
        </w:rPr>
        <w:tab/>
      </w:r>
      <w:r w:rsidR="002A025F">
        <w:rPr>
          <w:rFonts w:ascii="Times New Roman" w:hAnsi="Times New Roman" w:cs="Times New Roman"/>
          <w:b/>
          <w:color w:val="000000" w:themeColor="text1"/>
          <w:sz w:val="28"/>
          <w:szCs w:val="28"/>
          <w:lang w:val="az-Latn-AZ"/>
        </w:rPr>
        <w:tab/>
      </w:r>
      <w:r w:rsidR="002A025F">
        <w:rPr>
          <w:rFonts w:ascii="Times New Roman" w:hAnsi="Times New Roman" w:cs="Times New Roman"/>
          <w:b/>
          <w:color w:val="000000" w:themeColor="text1"/>
          <w:sz w:val="28"/>
          <w:szCs w:val="28"/>
          <w:lang w:val="az-Latn-AZ"/>
        </w:rPr>
        <w:tab/>
      </w:r>
      <w:r w:rsidR="002A025F">
        <w:rPr>
          <w:rFonts w:ascii="Times New Roman" w:hAnsi="Times New Roman" w:cs="Times New Roman"/>
          <w:b/>
          <w:color w:val="000000" w:themeColor="text1"/>
          <w:sz w:val="28"/>
          <w:szCs w:val="28"/>
          <w:lang w:val="az-Latn-AZ"/>
        </w:rPr>
        <w:tab/>
      </w:r>
      <w:proofErr w:type="spellStart"/>
      <w:r w:rsidRPr="00426EBB">
        <w:rPr>
          <w:rFonts w:ascii="Times New Roman" w:hAnsi="Times New Roman" w:cs="Times New Roman"/>
          <w:b/>
          <w:color w:val="000000" w:themeColor="text1"/>
          <w:sz w:val="28"/>
          <w:szCs w:val="28"/>
          <w:lang w:val="ru-RU"/>
        </w:rPr>
        <w:t>доц</w:t>
      </w:r>
      <w:proofErr w:type="spellEnd"/>
      <w:r w:rsidRPr="00426EBB">
        <w:rPr>
          <w:rFonts w:ascii="Times New Roman" w:hAnsi="Times New Roman" w:cs="Times New Roman"/>
          <w:b/>
          <w:color w:val="000000" w:themeColor="text1"/>
          <w:sz w:val="28"/>
          <w:szCs w:val="28"/>
          <w:lang w:val="az-Latn-AZ"/>
        </w:rPr>
        <w:t xml:space="preserve">. </w:t>
      </w:r>
      <w:r w:rsidRPr="00426EBB">
        <w:rPr>
          <w:rFonts w:ascii="Times New Roman" w:hAnsi="Times New Roman" w:cs="Times New Roman"/>
          <w:b/>
          <w:color w:val="000000" w:themeColor="text1"/>
          <w:sz w:val="28"/>
          <w:szCs w:val="28"/>
          <w:lang w:val="ru-RU"/>
        </w:rPr>
        <w:t>Салимов</w:t>
      </w:r>
      <w:r w:rsidRPr="00426EBB">
        <w:rPr>
          <w:rFonts w:ascii="Times New Roman" w:hAnsi="Times New Roman" w:cs="Times New Roman"/>
          <w:b/>
          <w:color w:val="000000" w:themeColor="text1"/>
          <w:sz w:val="28"/>
          <w:szCs w:val="28"/>
          <w:lang w:val="az-Latn-AZ"/>
        </w:rPr>
        <w:t xml:space="preserve"> </w:t>
      </w:r>
      <w:r w:rsidRPr="00426EBB">
        <w:rPr>
          <w:rFonts w:ascii="Times New Roman" w:hAnsi="Times New Roman" w:cs="Times New Roman"/>
          <w:b/>
          <w:color w:val="000000" w:themeColor="text1"/>
          <w:sz w:val="28"/>
          <w:szCs w:val="28"/>
          <w:lang w:val="ru-RU"/>
        </w:rPr>
        <w:t>В</w:t>
      </w:r>
      <w:r w:rsidRPr="00426EBB">
        <w:rPr>
          <w:rFonts w:ascii="Times New Roman" w:hAnsi="Times New Roman" w:cs="Times New Roman"/>
          <w:b/>
          <w:color w:val="000000" w:themeColor="text1"/>
          <w:sz w:val="28"/>
          <w:szCs w:val="28"/>
          <w:lang w:val="az-Latn-AZ"/>
        </w:rPr>
        <w:t>.</w:t>
      </w:r>
      <w:r w:rsidRPr="00426EBB">
        <w:rPr>
          <w:rFonts w:ascii="Times New Roman" w:hAnsi="Times New Roman" w:cs="Times New Roman"/>
          <w:b/>
          <w:color w:val="000000" w:themeColor="text1"/>
          <w:sz w:val="28"/>
          <w:szCs w:val="28"/>
          <w:lang w:val="ru-RU"/>
        </w:rPr>
        <w:t>Г</w:t>
      </w:r>
      <w:r w:rsidRPr="00426EBB">
        <w:rPr>
          <w:rFonts w:ascii="Times New Roman" w:hAnsi="Times New Roman" w:cs="Times New Roman"/>
          <w:b/>
          <w:color w:val="000000" w:themeColor="text1"/>
          <w:sz w:val="28"/>
          <w:szCs w:val="28"/>
          <w:lang w:val="az-Latn-AZ"/>
        </w:rPr>
        <w:t>.</w:t>
      </w:r>
    </w:p>
    <w:p w14:paraId="2FA4A187" w14:textId="77777777" w:rsidR="00E85083" w:rsidRPr="00426EBB" w:rsidRDefault="00E85083" w:rsidP="00D6453B">
      <w:pPr>
        <w:spacing w:line="360" w:lineRule="auto"/>
        <w:contextualSpacing/>
        <w:jc w:val="both"/>
        <w:rPr>
          <w:rFonts w:ascii="Times New Roman" w:hAnsi="Times New Roman" w:cs="Times New Roman"/>
          <w:b/>
          <w:color w:val="000000" w:themeColor="text1"/>
          <w:sz w:val="28"/>
          <w:szCs w:val="28"/>
          <w:lang w:val="az-Latn-AZ"/>
        </w:rPr>
      </w:pPr>
    </w:p>
    <w:p w14:paraId="59D5933B" w14:textId="77777777" w:rsidR="00E85083" w:rsidRPr="00426EBB" w:rsidRDefault="00E85083" w:rsidP="00D6453B">
      <w:pPr>
        <w:spacing w:line="360" w:lineRule="auto"/>
        <w:contextualSpacing/>
        <w:jc w:val="both"/>
        <w:rPr>
          <w:rFonts w:ascii="Times New Roman" w:hAnsi="Times New Roman" w:cs="Times New Roman"/>
          <w:b/>
          <w:color w:val="000000" w:themeColor="text1"/>
          <w:sz w:val="28"/>
          <w:szCs w:val="28"/>
          <w:lang w:val="az-Latn-AZ"/>
        </w:rPr>
      </w:pPr>
    </w:p>
    <w:p w14:paraId="717E1A71" w14:textId="77777777" w:rsidR="00E85083" w:rsidRPr="00426EBB" w:rsidRDefault="00E85083" w:rsidP="00D6453B">
      <w:pPr>
        <w:spacing w:line="360" w:lineRule="auto"/>
        <w:contextualSpacing/>
        <w:jc w:val="both"/>
        <w:rPr>
          <w:rFonts w:ascii="Times New Roman" w:hAnsi="Times New Roman" w:cs="Times New Roman"/>
          <w:b/>
          <w:color w:val="000000" w:themeColor="text1"/>
          <w:sz w:val="28"/>
          <w:szCs w:val="28"/>
          <w:lang w:val="az-Latn-AZ"/>
        </w:rPr>
      </w:pPr>
    </w:p>
    <w:p w14:paraId="0FF20384" w14:textId="00E564C2" w:rsidR="00E85083" w:rsidRPr="003138B7" w:rsidRDefault="003138B7" w:rsidP="00B7175A">
      <w:pPr>
        <w:spacing w:line="360" w:lineRule="auto"/>
        <w:contextualSpacing/>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Б</w:t>
      </w:r>
      <w:r w:rsidR="00E85083" w:rsidRPr="00426EBB">
        <w:rPr>
          <w:rFonts w:ascii="Times New Roman" w:hAnsi="Times New Roman" w:cs="Times New Roman"/>
          <w:b/>
          <w:color w:val="000000" w:themeColor="text1"/>
          <w:sz w:val="28"/>
          <w:szCs w:val="28"/>
          <w:lang w:val="az-Latn-AZ"/>
        </w:rPr>
        <w:t>АКУ – 202</w:t>
      </w:r>
      <w:r w:rsidR="008D47A8">
        <w:rPr>
          <w:rFonts w:ascii="Times New Roman" w:hAnsi="Times New Roman" w:cs="Times New Roman"/>
          <w:b/>
          <w:color w:val="000000" w:themeColor="text1"/>
          <w:sz w:val="28"/>
          <w:szCs w:val="28"/>
          <w:lang w:val="ru-RU"/>
        </w:rPr>
        <w:t>4</w:t>
      </w:r>
    </w:p>
    <w:p w14:paraId="527D8671" w14:textId="77777777" w:rsidR="00E85083" w:rsidRPr="00426EBB" w:rsidRDefault="00E85083" w:rsidP="00D6453B">
      <w:pPr>
        <w:spacing w:line="360" w:lineRule="auto"/>
        <w:contextualSpacing/>
        <w:jc w:val="both"/>
        <w:rPr>
          <w:rFonts w:ascii="Times New Roman" w:hAnsi="Times New Roman" w:cs="Times New Roman"/>
          <w:b/>
          <w:color w:val="000000" w:themeColor="text1"/>
          <w:sz w:val="28"/>
          <w:szCs w:val="28"/>
          <w:lang w:val="az-Latn-AZ"/>
        </w:rPr>
        <w:sectPr w:rsidR="00E85083" w:rsidRPr="00426EBB" w:rsidSect="00992E69">
          <w:headerReference w:type="default" r:id="rId8"/>
          <w:pgSz w:w="11906" w:h="16838"/>
          <w:pgMar w:top="1134" w:right="567" w:bottom="1418" w:left="1701" w:header="720" w:footer="720" w:gutter="0"/>
          <w:pgNumType w:start="1"/>
          <w:cols w:space="720"/>
          <w:titlePg/>
          <w:docGrid w:linePitch="360"/>
        </w:sectPr>
      </w:pPr>
    </w:p>
    <w:p w14:paraId="4723A131" w14:textId="77777777" w:rsidR="00DD1A17" w:rsidRPr="00426EBB" w:rsidRDefault="00DD1A17" w:rsidP="00B7175A">
      <w:pPr>
        <w:pStyle w:val="a8"/>
        <w:tabs>
          <w:tab w:val="left" w:pos="0"/>
          <w:tab w:val="left" w:pos="9639"/>
        </w:tabs>
        <w:spacing w:line="360" w:lineRule="auto"/>
        <w:rPr>
          <w:color w:val="000000" w:themeColor="text1"/>
          <w:sz w:val="28"/>
          <w:szCs w:val="28"/>
        </w:rPr>
      </w:pPr>
      <w:r w:rsidRPr="00426EBB">
        <w:rPr>
          <w:color w:val="000000" w:themeColor="text1"/>
          <w:sz w:val="28"/>
          <w:szCs w:val="28"/>
        </w:rPr>
        <w:lastRenderedPageBreak/>
        <w:t>Реферат</w:t>
      </w:r>
    </w:p>
    <w:p w14:paraId="3CEBA413" w14:textId="77777777" w:rsidR="00DD1A17" w:rsidRPr="00426EBB" w:rsidRDefault="00DD1A17" w:rsidP="00D6453B">
      <w:pPr>
        <w:pStyle w:val="a8"/>
        <w:tabs>
          <w:tab w:val="left" w:pos="0"/>
          <w:tab w:val="left" w:pos="9639"/>
        </w:tabs>
        <w:spacing w:line="360" w:lineRule="auto"/>
        <w:jc w:val="both"/>
        <w:rPr>
          <w:color w:val="000000" w:themeColor="text1"/>
          <w:sz w:val="28"/>
          <w:szCs w:val="28"/>
        </w:rPr>
      </w:pPr>
    </w:p>
    <w:p w14:paraId="37024D7C" w14:textId="6BE775FE" w:rsidR="00DD1A17" w:rsidRPr="00426EBB" w:rsidRDefault="00DD1A17" w:rsidP="00D6453B">
      <w:pPr>
        <w:spacing w:after="0" w:line="360" w:lineRule="auto"/>
        <w:ind w:firstLine="540"/>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Тема диссертации:</w:t>
      </w:r>
      <w:r w:rsidRPr="00426EBB">
        <w:rPr>
          <w:rFonts w:ascii="Times New Roman" w:hAnsi="Times New Roman" w:cs="Times New Roman"/>
          <w:color w:val="000000" w:themeColor="text1"/>
          <w:sz w:val="28"/>
          <w:szCs w:val="28"/>
          <w:lang w:val="ru-RU"/>
        </w:rPr>
        <w:t xml:space="preserve"> «Разработка и исследование моделей прогнозирования основанных на технологи нейронных сетей </w:t>
      </w:r>
      <w:r w:rsidRPr="00426EBB">
        <w:rPr>
          <w:rFonts w:ascii="Times New Roman" w:hAnsi="Times New Roman" w:cs="Times New Roman"/>
          <w:color w:val="000000" w:themeColor="text1"/>
          <w:sz w:val="28"/>
          <w:szCs w:val="28"/>
          <w:lang w:val="az-Latn-AZ"/>
        </w:rPr>
        <w:t xml:space="preserve">для </w:t>
      </w:r>
      <w:r w:rsidRPr="00426EBB">
        <w:rPr>
          <w:rFonts w:ascii="Times New Roman" w:hAnsi="Times New Roman" w:cs="Times New Roman"/>
          <w:color w:val="000000" w:themeColor="text1"/>
          <w:sz w:val="28"/>
          <w:szCs w:val="28"/>
          <w:lang w:val="ru-RU"/>
        </w:rPr>
        <w:t>информационных систем электронного правительства».</w:t>
      </w:r>
    </w:p>
    <w:p w14:paraId="6E636D0E" w14:textId="1F1A4F51" w:rsidR="00DD1A17" w:rsidRPr="00426EBB" w:rsidRDefault="00DD1A17" w:rsidP="00D6453B">
      <w:pPr>
        <w:spacing w:after="0" w:line="360" w:lineRule="auto"/>
        <w:ind w:firstLine="540"/>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Объектом исследования</w:t>
      </w:r>
      <w:r w:rsidRPr="00426EBB">
        <w:rPr>
          <w:rFonts w:ascii="Times New Roman" w:hAnsi="Times New Roman" w:cs="Times New Roman"/>
          <w:color w:val="000000" w:themeColor="text1"/>
          <w:sz w:val="28"/>
          <w:szCs w:val="28"/>
          <w:lang w:val="ru-RU"/>
        </w:rPr>
        <w:t xml:space="preserve"> являются информационные системы</w:t>
      </w:r>
      <w:r w:rsidR="00635AC1" w:rsidRPr="00426EBB">
        <w:rPr>
          <w:rFonts w:ascii="Times New Roman" w:hAnsi="Times New Roman" w:cs="Times New Roman"/>
          <w:color w:val="000000" w:themeColor="text1"/>
          <w:sz w:val="28"/>
          <w:szCs w:val="28"/>
          <w:lang w:val="az-Latn-AZ"/>
        </w:rPr>
        <w:t xml:space="preserve"> e-government</w:t>
      </w:r>
      <w:r w:rsidRPr="00426EBB">
        <w:rPr>
          <w:rFonts w:ascii="Times New Roman" w:hAnsi="Times New Roman" w:cs="Times New Roman"/>
          <w:color w:val="000000" w:themeColor="text1"/>
          <w:sz w:val="28"/>
          <w:szCs w:val="28"/>
          <w:lang w:val="ru-RU"/>
        </w:rPr>
        <w:t>.</w:t>
      </w:r>
    </w:p>
    <w:p w14:paraId="775B9836" w14:textId="48AB74FA" w:rsidR="00DD1A17" w:rsidRPr="00426EBB" w:rsidRDefault="00DD1A17" w:rsidP="00D6453B">
      <w:pPr>
        <w:spacing w:after="0" w:line="360" w:lineRule="auto"/>
        <w:ind w:firstLine="540"/>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Цель этой работы</w:t>
      </w:r>
      <w:r w:rsidRPr="00426EBB">
        <w:rPr>
          <w:rFonts w:ascii="Times New Roman" w:hAnsi="Times New Roman" w:cs="Times New Roman"/>
          <w:color w:val="000000" w:themeColor="text1"/>
          <w:sz w:val="28"/>
          <w:szCs w:val="28"/>
          <w:lang w:val="ru-RU"/>
        </w:rPr>
        <w:t xml:space="preserve"> – </w:t>
      </w:r>
      <w:r w:rsidR="00635AC1" w:rsidRPr="0020475A">
        <w:rPr>
          <w:rFonts w:ascii="Times New Roman" w:hAnsi="Times New Roman" w:cs="Times New Roman"/>
          <w:color w:val="000000" w:themeColor="text1"/>
          <w:sz w:val="28"/>
          <w:szCs w:val="28"/>
          <w:lang w:val="ru-RU"/>
        </w:rPr>
        <w:t>разработка и исследование моделей прогнозирования основанных на технологи нейронных сетей</w:t>
      </w:r>
      <w:r w:rsidRPr="00426EBB">
        <w:rPr>
          <w:rFonts w:ascii="Times New Roman" w:hAnsi="Times New Roman" w:cs="Times New Roman"/>
          <w:color w:val="000000" w:themeColor="text1"/>
          <w:sz w:val="28"/>
          <w:szCs w:val="28"/>
          <w:lang w:val="ru-RU"/>
        </w:rPr>
        <w:t>.</w:t>
      </w:r>
    </w:p>
    <w:p w14:paraId="0FEB3FA3" w14:textId="6481D6E6" w:rsidR="00DD1A17" w:rsidRPr="00426EBB" w:rsidRDefault="00DD1A17" w:rsidP="00D6453B">
      <w:pPr>
        <w:spacing w:after="0" w:line="360" w:lineRule="auto"/>
        <w:ind w:firstLine="540"/>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az-Latn-AZ"/>
        </w:rPr>
        <w:t>Результа</w:t>
      </w:r>
      <w:r w:rsidRPr="00426EBB">
        <w:rPr>
          <w:rFonts w:ascii="Times New Roman" w:hAnsi="Times New Roman" w:cs="Times New Roman"/>
          <w:b/>
          <w:color w:val="000000" w:themeColor="text1"/>
          <w:sz w:val="28"/>
          <w:szCs w:val="28"/>
          <w:lang w:val="ru-RU"/>
        </w:rPr>
        <w:t xml:space="preserve">ты </w:t>
      </w:r>
      <w:r w:rsidRPr="00426EBB">
        <w:rPr>
          <w:rFonts w:ascii="Times New Roman" w:hAnsi="Times New Roman" w:cs="Times New Roman"/>
          <w:color w:val="000000" w:themeColor="text1"/>
          <w:sz w:val="28"/>
          <w:szCs w:val="28"/>
          <w:lang w:val="ru-RU"/>
        </w:rPr>
        <w:t xml:space="preserve">проведенных исследований представлены в </w:t>
      </w:r>
      <w:r w:rsidR="0022715B">
        <w:rPr>
          <w:rFonts w:ascii="Times New Roman" w:hAnsi="Times New Roman" w:cs="Times New Roman"/>
          <w:color w:val="000000" w:themeColor="text1"/>
          <w:sz w:val="28"/>
          <w:szCs w:val="28"/>
          <w:lang w:val="ru-RU"/>
        </w:rPr>
        <w:t>параграфе</w:t>
      </w:r>
      <w:r w:rsidRPr="00426EBB">
        <w:rPr>
          <w:rFonts w:ascii="Times New Roman" w:hAnsi="Times New Roman" w:cs="Times New Roman"/>
          <w:color w:val="000000" w:themeColor="text1"/>
          <w:sz w:val="28"/>
          <w:szCs w:val="28"/>
          <w:lang w:val="ru-RU"/>
        </w:rPr>
        <w:t xml:space="preserve"> «Вопросы  практической реализации».</w:t>
      </w:r>
    </w:p>
    <w:p w14:paraId="3D8CAB39" w14:textId="77777777" w:rsidR="00CD2EE2" w:rsidRPr="00426EBB" w:rsidRDefault="00F96BD9" w:rsidP="00D6453B">
      <w:pPr>
        <w:spacing w:line="360" w:lineRule="auto"/>
        <w:contextualSpacing/>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 информационных системах e-</w:t>
      </w:r>
      <w:proofErr w:type="spellStart"/>
      <w:r w:rsidRPr="00426EBB">
        <w:rPr>
          <w:rFonts w:ascii="Times New Roman" w:hAnsi="Times New Roman" w:cs="Times New Roman"/>
          <w:color w:val="000000" w:themeColor="text1"/>
          <w:sz w:val="28"/>
          <w:szCs w:val="28"/>
          <w:lang w:val="ru-RU"/>
        </w:rPr>
        <w:t>government</w:t>
      </w:r>
      <w:proofErr w:type="spellEnd"/>
      <w:r w:rsidRPr="00426EBB">
        <w:rPr>
          <w:rFonts w:ascii="Times New Roman" w:hAnsi="Times New Roman" w:cs="Times New Roman"/>
          <w:color w:val="000000" w:themeColor="text1"/>
          <w:sz w:val="28"/>
          <w:szCs w:val="28"/>
          <w:lang w:val="ru-RU"/>
        </w:rPr>
        <w:t xml:space="preserve"> существует две основные </w:t>
      </w:r>
      <w:r w:rsidR="00CD2EE2" w:rsidRPr="00426EBB">
        <w:rPr>
          <w:rFonts w:ascii="Times New Roman" w:hAnsi="Times New Roman" w:cs="Times New Roman"/>
          <w:color w:val="000000" w:themeColor="text1"/>
          <w:sz w:val="28"/>
          <w:szCs w:val="28"/>
          <w:lang w:val="ru-RU"/>
        </w:rPr>
        <w:t>проблемы</w:t>
      </w:r>
      <w:r w:rsidRPr="00426EBB">
        <w:rPr>
          <w:rFonts w:ascii="Times New Roman" w:hAnsi="Times New Roman" w:cs="Times New Roman"/>
          <w:color w:val="000000" w:themeColor="text1"/>
          <w:sz w:val="28"/>
          <w:szCs w:val="28"/>
          <w:lang w:val="ru-RU"/>
        </w:rPr>
        <w:t xml:space="preserve">: управление большим объемом данных и </w:t>
      </w:r>
      <w:r w:rsidR="00CD2EE2" w:rsidRPr="00426EBB">
        <w:rPr>
          <w:rFonts w:ascii="Times New Roman" w:hAnsi="Times New Roman" w:cs="Times New Roman"/>
          <w:color w:val="000000" w:themeColor="text1"/>
          <w:sz w:val="28"/>
          <w:szCs w:val="28"/>
          <w:lang w:val="ru-RU"/>
        </w:rPr>
        <w:t xml:space="preserve">необходимость </w:t>
      </w:r>
      <w:r w:rsidRPr="00426EBB">
        <w:rPr>
          <w:rFonts w:ascii="Times New Roman" w:hAnsi="Times New Roman" w:cs="Times New Roman"/>
          <w:color w:val="000000" w:themeColor="text1"/>
          <w:sz w:val="28"/>
          <w:szCs w:val="28"/>
          <w:lang w:val="ru-RU"/>
        </w:rPr>
        <w:t xml:space="preserve">быстрого принятия решений в условиях неопределенности. </w:t>
      </w:r>
      <w:r w:rsidR="00CD2EE2" w:rsidRPr="00426EBB">
        <w:rPr>
          <w:rFonts w:ascii="Times New Roman" w:hAnsi="Times New Roman" w:cs="Times New Roman"/>
          <w:color w:val="000000" w:themeColor="text1"/>
          <w:sz w:val="28"/>
          <w:szCs w:val="28"/>
          <w:lang w:val="ru-RU"/>
        </w:rPr>
        <w:t xml:space="preserve">Для решения этих проблем могут быть применены нейронные сети и основанные на них системы интеллектуального анализа данных. </w:t>
      </w:r>
      <w:r w:rsidRPr="00426EBB">
        <w:rPr>
          <w:rFonts w:ascii="Times New Roman" w:hAnsi="Times New Roman" w:cs="Times New Roman"/>
          <w:color w:val="000000" w:themeColor="text1"/>
          <w:sz w:val="28"/>
          <w:szCs w:val="28"/>
          <w:lang w:val="ru-RU"/>
        </w:rPr>
        <w:t>Кроме того, применение нейронных сетей может помочь в улучшении безопасности информационных систем e-</w:t>
      </w:r>
      <w:proofErr w:type="spellStart"/>
      <w:r w:rsidRPr="00426EBB">
        <w:rPr>
          <w:rFonts w:ascii="Times New Roman" w:hAnsi="Times New Roman" w:cs="Times New Roman"/>
          <w:color w:val="000000" w:themeColor="text1"/>
          <w:sz w:val="28"/>
          <w:szCs w:val="28"/>
          <w:lang w:val="ru-RU"/>
        </w:rPr>
        <w:t>government</w:t>
      </w:r>
      <w:proofErr w:type="spellEnd"/>
      <w:r w:rsidRPr="00426EBB">
        <w:rPr>
          <w:rFonts w:ascii="Times New Roman" w:hAnsi="Times New Roman" w:cs="Times New Roman"/>
          <w:color w:val="000000" w:themeColor="text1"/>
          <w:sz w:val="28"/>
          <w:szCs w:val="28"/>
          <w:lang w:val="ru-RU"/>
        </w:rPr>
        <w:t xml:space="preserve">. </w:t>
      </w:r>
      <w:r w:rsidR="00CD2EE2" w:rsidRPr="00426EBB">
        <w:rPr>
          <w:rFonts w:ascii="Times New Roman" w:hAnsi="Times New Roman" w:cs="Times New Roman"/>
          <w:color w:val="000000" w:themeColor="text1"/>
          <w:sz w:val="28"/>
          <w:szCs w:val="28"/>
          <w:lang w:val="ru-RU"/>
        </w:rPr>
        <w:t>Например, нейронные сети могут использоваться для обнаружения и предотвращения кибератак.</w:t>
      </w:r>
    </w:p>
    <w:p w14:paraId="2A44117B" w14:textId="21AC7BA4" w:rsidR="00F96BD9" w:rsidRPr="00426EBB" w:rsidRDefault="00CD2EE2" w:rsidP="00E57229">
      <w:pPr>
        <w:spacing w:line="360" w:lineRule="auto"/>
        <w:contextualSpacing/>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 данной работе будут исследоваться, в том числе, способы приложения нейросетей к ИС электронного правительства в разрезе прогнозирования событий, например, для оценки числа потенциальных пользователей в будущем или изменения содержания запросов, поступающих от пользователей.</w:t>
      </w:r>
    </w:p>
    <w:p w14:paraId="0D341E5D" w14:textId="5CC83F74" w:rsidR="00657414" w:rsidRPr="00426EBB" w:rsidRDefault="00020220" w:rsidP="00D6453B">
      <w:pPr>
        <w:spacing w:line="360" w:lineRule="auto"/>
        <w:contextualSpacing/>
        <w:jc w:val="both"/>
        <w:rPr>
          <w:rFonts w:ascii="Times New Roman" w:hAnsi="Times New Roman" w:cs="Times New Roman"/>
          <w:b/>
          <w:color w:val="000000" w:themeColor="text1"/>
          <w:sz w:val="28"/>
          <w:szCs w:val="28"/>
          <w:lang w:val="ru-RU"/>
        </w:rPr>
      </w:pPr>
      <w:r w:rsidRPr="00426EBB">
        <w:rPr>
          <w:rFonts w:ascii="Times New Roman" w:hAnsi="Times New Roman" w:cs="Times New Roman"/>
          <w:color w:val="000000" w:themeColor="text1"/>
          <w:sz w:val="28"/>
          <w:szCs w:val="28"/>
          <w:lang w:val="ru-RU"/>
        </w:rPr>
        <w:t>П</w:t>
      </w:r>
      <w:r w:rsidR="00F96BD9" w:rsidRPr="00426EBB">
        <w:rPr>
          <w:rFonts w:ascii="Times New Roman" w:hAnsi="Times New Roman" w:cs="Times New Roman"/>
          <w:color w:val="000000" w:themeColor="text1"/>
          <w:sz w:val="28"/>
          <w:szCs w:val="28"/>
          <w:lang w:val="ru-RU"/>
        </w:rPr>
        <w:t>рименение методов прогнозирования, основанных на нейронных сетях, имеет большую актуальность в информационных системах e-</w:t>
      </w:r>
      <w:proofErr w:type="spellStart"/>
      <w:r w:rsidR="00F96BD9" w:rsidRPr="00426EBB">
        <w:rPr>
          <w:rFonts w:ascii="Times New Roman" w:hAnsi="Times New Roman" w:cs="Times New Roman"/>
          <w:color w:val="000000" w:themeColor="text1"/>
          <w:sz w:val="28"/>
          <w:szCs w:val="28"/>
          <w:lang w:val="ru-RU"/>
        </w:rPr>
        <w:t>government</w:t>
      </w:r>
      <w:proofErr w:type="spellEnd"/>
      <w:r w:rsidR="00F96BD9" w:rsidRPr="00426EBB">
        <w:rPr>
          <w:rFonts w:ascii="Times New Roman" w:hAnsi="Times New Roman" w:cs="Times New Roman"/>
          <w:color w:val="000000" w:themeColor="text1"/>
          <w:sz w:val="28"/>
          <w:szCs w:val="28"/>
          <w:lang w:val="ru-RU"/>
        </w:rPr>
        <w:t>, поскольку это может улучшить эффективность и точность прогнозирования, ускорить принятие решений и повысить безопасность этих систем.</w:t>
      </w:r>
    </w:p>
    <w:p w14:paraId="5AC15D42" w14:textId="77777777" w:rsidR="00DD1A17" w:rsidRPr="00426EBB" w:rsidRDefault="00DD1A17" w:rsidP="00D6453B">
      <w:pPr>
        <w:spacing w:line="360" w:lineRule="auto"/>
        <w:ind w:left="3600" w:firstLine="720"/>
        <w:jc w:val="both"/>
        <w:rPr>
          <w:rFonts w:ascii="Times New Roman" w:hAnsi="Times New Roman" w:cs="Times New Roman"/>
          <w:b/>
          <w:color w:val="000000" w:themeColor="text1"/>
          <w:sz w:val="28"/>
          <w:szCs w:val="28"/>
          <w:lang w:val="ru-RU"/>
        </w:rPr>
      </w:pPr>
    </w:p>
    <w:p w14:paraId="7F169417" w14:textId="77777777" w:rsidR="00FE60BA" w:rsidRPr="00426EBB" w:rsidRDefault="00FE60BA" w:rsidP="00D6453B">
      <w:pPr>
        <w:spacing w:line="360" w:lineRule="auto"/>
        <w:ind w:left="3600" w:firstLine="720"/>
        <w:jc w:val="both"/>
        <w:rPr>
          <w:rFonts w:ascii="Times New Roman" w:hAnsi="Times New Roman" w:cs="Times New Roman"/>
          <w:b/>
          <w:color w:val="000000" w:themeColor="text1"/>
          <w:sz w:val="28"/>
          <w:szCs w:val="28"/>
          <w:lang w:val="ru-RU"/>
        </w:rPr>
      </w:pPr>
    </w:p>
    <w:sdt>
      <w:sdtPr>
        <w:rPr>
          <w:rFonts w:ascii="Times New Roman" w:eastAsiaTheme="minorHAnsi" w:hAnsi="Times New Roman" w:cs="Times New Roman"/>
          <w:b/>
          <w:color w:val="000000" w:themeColor="text1"/>
          <w:sz w:val="28"/>
          <w:szCs w:val="28"/>
          <w:lang w:val="ru-RU"/>
        </w:rPr>
        <w:id w:val="-2079505452"/>
        <w:docPartObj>
          <w:docPartGallery w:val="Table of Contents"/>
          <w:docPartUnique/>
        </w:docPartObj>
      </w:sdtPr>
      <w:sdtEndPr>
        <w:rPr>
          <w:bCs/>
          <w:noProof/>
          <w:lang w:val="en-US"/>
        </w:rPr>
      </w:sdtEndPr>
      <w:sdtContent>
        <w:p w14:paraId="247A7E6F" w14:textId="77777777" w:rsidR="00D90729" w:rsidRPr="00426EBB" w:rsidRDefault="00D90729" w:rsidP="00D6453B">
          <w:pPr>
            <w:pStyle w:val="ab"/>
            <w:spacing w:line="360" w:lineRule="auto"/>
            <w:jc w:val="both"/>
            <w:rPr>
              <w:rFonts w:ascii="Times New Roman" w:hAnsi="Times New Roman" w:cs="Times New Roman"/>
              <w:b/>
              <w:color w:val="000000" w:themeColor="text1"/>
              <w:sz w:val="28"/>
              <w:szCs w:val="28"/>
              <w:lang w:val="ru-RU"/>
            </w:rPr>
          </w:pPr>
          <w:r w:rsidRPr="00426EBB">
            <w:rPr>
              <w:rFonts w:ascii="Times New Roman" w:hAnsi="Times New Roman" w:cs="Times New Roman"/>
              <w:b/>
              <w:color w:val="000000" w:themeColor="text1"/>
              <w:sz w:val="28"/>
              <w:szCs w:val="28"/>
              <w:lang w:val="ru-RU"/>
            </w:rPr>
            <w:t>ОГЛАВЛЕНИЕ</w:t>
          </w:r>
        </w:p>
        <w:p w14:paraId="37F97DCF" w14:textId="77777777" w:rsidR="00925147" w:rsidRDefault="00D90729">
          <w:pPr>
            <w:pStyle w:val="11"/>
            <w:rPr>
              <w:rFonts w:asciiTheme="minorHAnsi" w:hAnsiTheme="minorHAnsi" w:cstheme="minorBidi"/>
              <w:b w:val="0"/>
              <w:sz w:val="22"/>
              <w:szCs w:val="22"/>
              <w:lang w:val="ru-RU" w:eastAsia="ru-RU"/>
            </w:rPr>
          </w:pPr>
          <w:r w:rsidRPr="00426EBB">
            <w:rPr>
              <w:bCs/>
              <w:color w:val="000000" w:themeColor="text1"/>
            </w:rPr>
            <w:fldChar w:fldCharType="begin"/>
          </w:r>
          <w:r w:rsidRPr="00426EBB">
            <w:rPr>
              <w:bCs/>
              <w:color w:val="000000" w:themeColor="text1"/>
            </w:rPr>
            <w:instrText xml:space="preserve"> TOC \o "1-3" \h \z \u </w:instrText>
          </w:r>
          <w:r w:rsidRPr="00426EBB">
            <w:rPr>
              <w:bCs/>
              <w:color w:val="000000" w:themeColor="text1"/>
            </w:rPr>
            <w:fldChar w:fldCharType="separate"/>
          </w:r>
          <w:hyperlink w:anchor="_Toc133663945" w:history="1">
            <w:r w:rsidR="00925147" w:rsidRPr="002C423E">
              <w:rPr>
                <w:rStyle w:val="a3"/>
                <w:bCs/>
                <w:lang w:val="ru-RU"/>
              </w:rPr>
              <w:t>ВВЕДЕНИЕ</w:t>
            </w:r>
            <w:r w:rsidR="00925147">
              <w:rPr>
                <w:webHidden/>
              </w:rPr>
              <w:tab/>
            </w:r>
            <w:r w:rsidR="00925147">
              <w:rPr>
                <w:webHidden/>
              </w:rPr>
              <w:fldChar w:fldCharType="begin"/>
            </w:r>
            <w:r w:rsidR="00925147">
              <w:rPr>
                <w:webHidden/>
              </w:rPr>
              <w:instrText xml:space="preserve"> PAGEREF _Toc133663945 \h </w:instrText>
            </w:r>
            <w:r w:rsidR="00925147">
              <w:rPr>
                <w:webHidden/>
              </w:rPr>
            </w:r>
            <w:r w:rsidR="00925147">
              <w:rPr>
                <w:webHidden/>
              </w:rPr>
              <w:fldChar w:fldCharType="separate"/>
            </w:r>
            <w:r w:rsidR="00925147">
              <w:rPr>
                <w:webHidden/>
              </w:rPr>
              <w:t>3</w:t>
            </w:r>
            <w:r w:rsidR="00925147">
              <w:rPr>
                <w:webHidden/>
              </w:rPr>
              <w:fldChar w:fldCharType="end"/>
            </w:r>
          </w:hyperlink>
        </w:p>
        <w:p w14:paraId="795C50E0" w14:textId="77777777" w:rsidR="00925147" w:rsidRDefault="00000000">
          <w:pPr>
            <w:pStyle w:val="11"/>
            <w:rPr>
              <w:rFonts w:asciiTheme="minorHAnsi" w:hAnsiTheme="minorHAnsi" w:cstheme="minorBidi"/>
              <w:b w:val="0"/>
              <w:sz w:val="22"/>
              <w:szCs w:val="22"/>
              <w:lang w:val="ru-RU" w:eastAsia="ru-RU"/>
            </w:rPr>
          </w:pPr>
          <w:hyperlink w:anchor="_Toc133663946" w:history="1">
            <w:r w:rsidR="00925147" w:rsidRPr="002C423E">
              <w:rPr>
                <w:rStyle w:val="a3"/>
                <w:lang w:val="ru-RU"/>
              </w:rPr>
              <w:t xml:space="preserve">ГЛАВА 1. </w:t>
            </w:r>
            <w:r w:rsidR="00925147" w:rsidRPr="002C423E">
              <w:rPr>
                <w:rStyle w:val="a3"/>
                <w:rFonts w:eastAsia="Calibri"/>
              </w:rPr>
              <w:t>ИССЛЕДОВАНИЕ ПРЕДМЕТНОЙ ОБЛАСТИ</w:t>
            </w:r>
            <w:r w:rsidR="00925147">
              <w:rPr>
                <w:webHidden/>
              </w:rPr>
              <w:tab/>
            </w:r>
            <w:r w:rsidR="00925147">
              <w:rPr>
                <w:webHidden/>
              </w:rPr>
              <w:fldChar w:fldCharType="begin"/>
            </w:r>
            <w:r w:rsidR="00925147">
              <w:rPr>
                <w:webHidden/>
              </w:rPr>
              <w:instrText xml:space="preserve"> PAGEREF _Toc133663946 \h </w:instrText>
            </w:r>
            <w:r w:rsidR="00925147">
              <w:rPr>
                <w:webHidden/>
              </w:rPr>
            </w:r>
            <w:r w:rsidR="00925147">
              <w:rPr>
                <w:webHidden/>
              </w:rPr>
              <w:fldChar w:fldCharType="separate"/>
            </w:r>
            <w:r w:rsidR="00925147">
              <w:rPr>
                <w:webHidden/>
              </w:rPr>
              <w:t>4</w:t>
            </w:r>
            <w:r w:rsidR="00925147">
              <w:rPr>
                <w:webHidden/>
              </w:rPr>
              <w:fldChar w:fldCharType="end"/>
            </w:r>
          </w:hyperlink>
        </w:p>
        <w:p w14:paraId="6597AA0B" w14:textId="77777777" w:rsidR="00925147" w:rsidRDefault="00000000">
          <w:pPr>
            <w:pStyle w:val="11"/>
            <w:tabs>
              <w:tab w:val="left" w:pos="660"/>
            </w:tabs>
            <w:rPr>
              <w:rFonts w:asciiTheme="minorHAnsi" w:hAnsiTheme="minorHAnsi" w:cstheme="minorBidi"/>
              <w:b w:val="0"/>
              <w:sz w:val="22"/>
              <w:szCs w:val="22"/>
              <w:lang w:val="ru-RU" w:eastAsia="ru-RU"/>
            </w:rPr>
          </w:pPr>
          <w:hyperlink w:anchor="_Toc133663947" w:history="1">
            <w:r w:rsidR="00925147" w:rsidRPr="002C423E">
              <w:rPr>
                <w:rStyle w:val="a3"/>
                <w:rFonts w:eastAsia="Calibri"/>
                <w:bCs/>
                <w:lang w:val="ru-RU"/>
              </w:rPr>
              <w:t>1.1</w:t>
            </w:r>
            <w:r w:rsidR="00925147">
              <w:rPr>
                <w:rFonts w:asciiTheme="minorHAnsi" w:hAnsiTheme="minorHAnsi" w:cstheme="minorBidi"/>
                <w:b w:val="0"/>
                <w:sz w:val="22"/>
                <w:szCs w:val="22"/>
                <w:lang w:val="ru-RU" w:eastAsia="ru-RU"/>
              </w:rPr>
              <w:tab/>
            </w:r>
            <w:r w:rsidR="00925147" w:rsidRPr="002C423E">
              <w:rPr>
                <w:rStyle w:val="a3"/>
                <w:rFonts w:eastAsia="Calibri"/>
                <w:bCs/>
                <w:lang w:val="ru-RU"/>
              </w:rPr>
              <w:t>Обзор систем электронного правительства</w:t>
            </w:r>
            <w:r w:rsidR="00925147">
              <w:rPr>
                <w:webHidden/>
              </w:rPr>
              <w:tab/>
            </w:r>
            <w:r w:rsidR="00925147">
              <w:rPr>
                <w:webHidden/>
              </w:rPr>
              <w:fldChar w:fldCharType="begin"/>
            </w:r>
            <w:r w:rsidR="00925147">
              <w:rPr>
                <w:webHidden/>
              </w:rPr>
              <w:instrText xml:space="preserve"> PAGEREF _Toc133663947 \h </w:instrText>
            </w:r>
            <w:r w:rsidR="00925147">
              <w:rPr>
                <w:webHidden/>
              </w:rPr>
            </w:r>
            <w:r w:rsidR="00925147">
              <w:rPr>
                <w:webHidden/>
              </w:rPr>
              <w:fldChar w:fldCharType="separate"/>
            </w:r>
            <w:r w:rsidR="00925147">
              <w:rPr>
                <w:webHidden/>
              </w:rPr>
              <w:t>4</w:t>
            </w:r>
            <w:r w:rsidR="00925147">
              <w:rPr>
                <w:webHidden/>
              </w:rPr>
              <w:fldChar w:fldCharType="end"/>
            </w:r>
          </w:hyperlink>
        </w:p>
        <w:p w14:paraId="06634DD4" w14:textId="77777777" w:rsidR="00925147" w:rsidRDefault="00000000">
          <w:pPr>
            <w:pStyle w:val="11"/>
            <w:rPr>
              <w:rFonts w:asciiTheme="minorHAnsi" w:hAnsiTheme="minorHAnsi" w:cstheme="minorBidi"/>
              <w:b w:val="0"/>
              <w:sz w:val="22"/>
              <w:szCs w:val="22"/>
              <w:lang w:val="ru-RU" w:eastAsia="ru-RU"/>
            </w:rPr>
          </w:pPr>
          <w:hyperlink w:anchor="_Toc133663948" w:history="1">
            <w:r w:rsidR="00925147" w:rsidRPr="002C423E">
              <w:rPr>
                <w:rStyle w:val="a3"/>
                <w:bCs/>
                <w:lang w:val="ru-RU"/>
              </w:rPr>
              <w:t>Глава 2</w:t>
            </w:r>
            <w:r w:rsidR="00925147">
              <w:rPr>
                <w:webHidden/>
              </w:rPr>
              <w:tab/>
            </w:r>
            <w:r w:rsidR="00925147">
              <w:rPr>
                <w:webHidden/>
              </w:rPr>
              <w:fldChar w:fldCharType="begin"/>
            </w:r>
            <w:r w:rsidR="00925147">
              <w:rPr>
                <w:webHidden/>
              </w:rPr>
              <w:instrText xml:space="preserve"> PAGEREF _Toc133663948 \h </w:instrText>
            </w:r>
            <w:r w:rsidR="00925147">
              <w:rPr>
                <w:webHidden/>
              </w:rPr>
            </w:r>
            <w:r w:rsidR="00925147">
              <w:rPr>
                <w:webHidden/>
              </w:rPr>
              <w:fldChar w:fldCharType="separate"/>
            </w:r>
            <w:r w:rsidR="00925147">
              <w:rPr>
                <w:webHidden/>
              </w:rPr>
              <w:t>33</w:t>
            </w:r>
            <w:r w:rsidR="00925147">
              <w:rPr>
                <w:webHidden/>
              </w:rPr>
              <w:fldChar w:fldCharType="end"/>
            </w:r>
          </w:hyperlink>
        </w:p>
        <w:p w14:paraId="2AAD6BB9" w14:textId="77777777" w:rsidR="00925147" w:rsidRDefault="00000000">
          <w:pPr>
            <w:pStyle w:val="11"/>
            <w:rPr>
              <w:rFonts w:asciiTheme="minorHAnsi" w:hAnsiTheme="minorHAnsi" w:cstheme="minorBidi"/>
              <w:b w:val="0"/>
              <w:sz w:val="22"/>
              <w:szCs w:val="22"/>
              <w:lang w:val="ru-RU" w:eastAsia="ru-RU"/>
            </w:rPr>
          </w:pPr>
          <w:hyperlink w:anchor="_Toc133663949" w:history="1">
            <w:r w:rsidR="00925147" w:rsidRPr="002C423E">
              <w:rPr>
                <w:rStyle w:val="a3"/>
                <w:bCs/>
                <w:lang w:val="az-Latn-AZ"/>
              </w:rPr>
              <w:t xml:space="preserve">2.1 Обзор </w:t>
            </w:r>
            <w:r w:rsidR="00925147" w:rsidRPr="002C423E">
              <w:rPr>
                <w:rStyle w:val="a3"/>
                <w:bCs/>
                <w:lang w:val="ru-RU"/>
              </w:rPr>
              <w:t>технологий</w:t>
            </w:r>
            <w:r w:rsidR="00925147" w:rsidRPr="002C423E">
              <w:rPr>
                <w:rStyle w:val="a3"/>
                <w:bCs/>
                <w:lang w:val="az-Latn-AZ"/>
              </w:rPr>
              <w:t xml:space="preserve"> </w:t>
            </w:r>
            <w:r w:rsidR="00925147" w:rsidRPr="002C423E">
              <w:rPr>
                <w:rStyle w:val="a3"/>
                <w:bCs/>
              </w:rPr>
              <w:t>data</w:t>
            </w:r>
            <w:r w:rsidR="00925147" w:rsidRPr="002C423E">
              <w:rPr>
                <w:rStyle w:val="a3"/>
                <w:bCs/>
                <w:lang w:val="ru-RU"/>
              </w:rPr>
              <w:t xml:space="preserve"> </w:t>
            </w:r>
            <w:r w:rsidR="00925147" w:rsidRPr="002C423E">
              <w:rPr>
                <w:rStyle w:val="a3"/>
                <w:bCs/>
              </w:rPr>
              <w:t>mining</w:t>
            </w:r>
            <w:r w:rsidR="00925147">
              <w:rPr>
                <w:webHidden/>
              </w:rPr>
              <w:tab/>
            </w:r>
            <w:r w:rsidR="00925147">
              <w:rPr>
                <w:webHidden/>
              </w:rPr>
              <w:fldChar w:fldCharType="begin"/>
            </w:r>
            <w:r w:rsidR="00925147">
              <w:rPr>
                <w:webHidden/>
              </w:rPr>
              <w:instrText xml:space="preserve"> PAGEREF _Toc133663949 \h </w:instrText>
            </w:r>
            <w:r w:rsidR="00925147">
              <w:rPr>
                <w:webHidden/>
              </w:rPr>
            </w:r>
            <w:r w:rsidR="00925147">
              <w:rPr>
                <w:webHidden/>
              </w:rPr>
              <w:fldChar w:fldCharType="separate"/>
            </w:r>
            <w:r w:rsidR="00925147">
              <w:rPr>
                <w:webHidden/>
              </w:rPr>
              <w:t>33</w:t>
            </w:r>
            <w:r w:rsidR="00925147">
              <w:rPr>
                <w:webHidden/>
              </w:rPr>
              <w:fldChar w:fldCharType="end"/>
            </w:r>
          </w:hyperlink>
        </w:p>
        <w:p w14:paraId="5A0A6A67" w14:textId="77777777" w:rsidR="00925147" w:rsidRDefault="00000000">
          <w:pPr>
            <w:pStyle w:val="11"/>
            <w:rPr>
              <w:rFonts w:asciiTheme="minorHAnsi" w:hAnsiTheme="minorHAnsi" w:cstheme="minorBidi"/>
              <w:b w:val="0"/>
              <w:sz w:val="22"/>
              <w:szCs w:val="22"/>
              <w:lang w:val="ru-RU" w:eastAsia="ru-RU"/>
            </w:rPr>
          </w:pPr>
          <w:hyperlink w:anchor="_Toc133663950" w:history="1">
            <w:r w:rsidR="00925147" w:rsidRPr="002C423E">
              <w:rPr>
                <w:rStyle w:val="a3"/>
                <w:rFonts w:eastAsia="Calibri"/>
                <w:bCs/>
                <w:lang w:val="ru-RU"/>
              </w:rPr>
              <w:t>2.2 Основы вычислительных нейронных сетей</w:t>
            </w:r>
            <w:r w:rsidR="00925147">
              <w:rPr>
                <w:webHidden/>
              </w:rPr>
              <w:tab/>
            </w:r>
            <w:r w:rsidR="00925147">
              <w:rPr>
                <w:webHidden/>
              </w:rPr>
              <w:fldChar w:fldCharType="begin"/>
            </w:r>
            <w:r w:rsidR="00925147">
              <w:rPr>
                <w:webHidden/>
              </w:rPr>
              <w:instrText xml:space="preserve"> PAGEREF _Toc133663950 \h </w:instrText>
            </w:r>
            <w:r w:rsidR="00925147">
              <w:rPr>
                <w:webHidden/>
              </w:rPr>
            </w:r>
            <w:r w:rsidR="00925147">
              <w:rPr>
                <w:webHidden/>
              </w:rPr>
              <w:fldChar w:fldCharType="separate"/>
            </w:r>
            <w:r w:rsidR="00925147">
              <w:rPr>
                <w:webHidden/>
              </w:rPr>
              <w:t>49</w:t>
            </w:r>
            <w:r w:rsidR="00925147">
              <w:rPr>
                <w:webHidden/>
              </w:rPr>
              <w:fldChar w:fldCharType="end"/>
            </w:r>
          </w:hyperlink>
        </w:p>
        <w:p w14:paraId="5CA0D539" w14:textId="77777777" w:rsidR="00925147" w:rsidRDefault="00000000">
          <w:pPr>
            <w:pStyle w:val="11"/>
            <w:rPr>
              <w:rFonts w:asciiTheme="minorHAnsi" w:hAnsiTheme="minorHAnsi" w:cstheme="minorBidi"/>
              <w:b w:val="0"/>
              <w:sz w:val="22"/>
              <w:szCs w:val="22"/>
              <w:lang w:val="ru-RU" w:eastAsia="ru-RU"/>
            </w:rPr>
          </w:pPr>
          <w:hyperlink w:anchor="_Toc133663951" w:history="1">
            <w:r w:rsidR="00925147" w:rsidRPr="002C423E">
              <w:rPr>
                <w:rStyle w:val="a3"/>
                <w:bCs/>
                <w:lang w:val="ru-RU"/>
              </w:rPr>
              <w:t>Глава 3</w:t>
            </w:r>
            <w:r w:rsidR="00925147">
              <w:rPr>
                <w:webHidden/>
              </w:rPr>
              <w:tab/>
            </w:r>
            <w:r w:rsidR="00925147">
              <w:rPr>
                <w:webHidden/>
              </w:rPr>
              <w:fldChar w:fldCharType="begin"/>
            </w:r>
            <w:r w:rsidR="00925147">
              <w:rPr>
                <w:webHidden/>
              </w:rPr>
              <w:instrText xml:space="preserve"> PAGEREF _Toc133663951 \h </w:instrText>
            </w:r>
            <w:r w:rsidR="00925147">
              <w:rPr>
                <w:webHidden/>
              </w:rPr>
            </w:r>
            <w:r w:rsidR="00925147">
              <w:rPr>
                <w:webHidden/>
              </w:rPr>
              <w:fldChar w:fldCharType="separate"/>
            </w:r>
            <w:r w:rsidR="00925147">
              <w:rPr>
                <w:webHidden/>
              </w:rPr>
              <w:t>60</w:t>
            </w:r>
            <w:r w:rsidR="00925147">
              <w:rPr>
                <w:webHidden/>
              </w:rPr>
              <w:fldChar w:fldCharType="end"/>
            </w:r>
          </w:hyperlink>
        </w:p>
        <w:p w14:paraId="2120C373" w14:textId="77777777" w:rsidR="00925147" w:rsidRDefault="00000000">
          <w:pPr>
            <w:pStyle w:val="11"/>
            <w:rPr>
              <w:rFonts w:asciiTheme="minorHAnsi" w:hAnsiTheme="minorHAnsi" w:cstheme="minorBidi"/>
              <w:b w:val="0"/>
              <w:sz w:val="22"/>
              <w:szCs w:val="22"/>
              <w:lang w:val="ru-RU" w:eastAsia="ru-RU"/>
            </w:rPr>
          </w:pPr>
          <w:hyperlink w:anchor="_Toc133663952" w:history="1">
            <w:r w:rsidR="00925147" w:rsidRPr="002C423E">
              <w:rPr>
                <w:rStyle w:val="a3"/>
                <w:bCs/>
                <w:lang w:val="ru-RU"/>
              </w:rPr>
              <w:t xml:space="preserve">3.1 </w:t>
            </w:r>
            <w:r w:rsidR="00925147" w:rsidRPr="002C423E">
              <w:rPr>
                <w:rStyle w:val="a3"/>
                <w:bCs/>
                <w:lang w:val="az-Latn-AZ"/>
              </w:rPr>
              <w:t>Обзор программного обеспечения data mining</w:t>
            </w:r>
            <w:r w:rsidR="00925147">
              <w:rPr>
                <w:webHidden/>
              </w:rPr>
              <w:tab/>
            </w:r>
            <w:r w:rsidR="00925147">
              <w:rPr>
                <w:webHidden/>
              </w:rPr>
              <w:fldChar w:fldCharType="begin"/>
            </w:r>
            <w:r w:rsidR="00925147">
              <w:rPr>
                <w:webHidden/>
              </w:rPr>
              <w:instrText xml:space="preserve"> PAGEREF _Toc133663952 \h </w:instrText>
            </w:r>
            <w:r w:rsidR="00925147">
              <w:rPr>
                <w:webHidden/>
              </w:rPr>
            </w:r>
            <w:r w:rsidR="00925147">
              <w:rPr>
                <w:webHidden/>
              </w:rPr>
              <w:fldChar w:fldCharType="separate"/>
            </w:r>
            <w:r w:rsidR="00925147">
              <w:rPr>
                <w:webHidden/>
              </w:rPr>
              <w:t>60</w:t>
            </w:r>
            <w:r w:rsidR="00925147">
              <w:rPr>
                <w:webHidden/>
              </w:rPr>
              <w:fldChar w:fldCharType="end"/>
            </w:r>
          </w:hyperlink>
        </w:p>
        <w:p w14:paraId="00F6E128" w14:textId="77777777" w:rsidR="00925147" w:rsidRDefault="00000000">
          <w:pPr>
            <w:pStyle w:val="11"/>
            <w:rPr>
              <w:rFonts w:asciiTheme="minorHAnsi" w:hAnsiTheme="minorHAnsi" w:cstheme="minorBidi"/>
              <w:b w:val="0"/>
              <w:sz w:val="22"/>
              <w:szCs w:val="22"/>
              <w:lang w:val="ru-RU" w:eastAsia="ru-RU"/>
            </w:rPr>
          </w:pPr>
          <w:hyperlink w:anchor="_Toc133663953" w:history="1">
            <w:r w:rsidR="00925147" w:rsidRPr="002C423E">
              <w:rPr>
                <w:rStyle w:val="a3"/>
                <w:bCs/>
                <w:lang w:val="ru-RU"/>
              </w:rPr>
              <w:t>ЛИТЕРАТУРА</w:t>
            </w:r>
            <w:r w:rsidR="00925147">
              <w:rPr>
                <w:webHidden/>
              </w:rPr>
              <w:tab/>
            </w:r>
            <w:r w:rsidR="00925147">
              <w:rPr>
                <w:webHidden/>
              </w:rPr>
              <w:fldChar w:fldCharType="begin"/>
            </w:r>
            <w:r w:rsidR="00925147">
              <w:rPr>
                <w:webHidden/>
              </w:rPr>
              <w:instrText xml:space="preserve"> PAGEREF _Toc133663953 \h </w:instrText>
            </w:r>
            <w:r w:rsidR="00925147">
              <w:rPr>
                <w:webHidden/>
              </w:rPr>
            </w:r>
            <w:r w:rsidR="00925147">
              <w:rPr>
                <w:webHidden/>
              </w:rPr>
              <w:fldChar w:fldCharType="separate"/>
            </w:r>
            <w:r w:rsidR="00925147">
              <w:rPr>
                <w:webHidden/>
              </w:rPr>
              <w:t>72</w:t>
            </w:r>
            <w:r w:rsidR="00925147">
              <w:rPr>
                <w:webHidden/>
              </w:rPr>
              <w:fldChar w:fldCharType="end"/>
            </w:r>
          </w:hyperlink>
        </w:p>
        <w:p w14:paraId="6D5BE3CA" w14:textId="0CDF3D5C" w:rsidR="00D90729" w:rsidRPr="00426EBB" w:rsidRDefault="00D90729" w:rsidP="00D6453B">
          <w:pPr>
            <w:spacing w:line="360" w:lineRule="auto"/>
            <w:jc w:val="both"/>
            <w:rPr>
              <w:rFonts w:ascii="Times New Roman" w:hAnsi="Times New Roman" w:cs="Times New Roman"/>
              <w:b/>
              <w:bCs/>
              <w:noProof/>
              <w:color w:val="000000" w:themeColor="text1"/>
              <w:sz w:val="28"/>
              <w:szCs w:val="28"/>
            </w:rPr>
          </w:pPr>
          <w:r w:rsidRPr="00426EBB">
            <w:rPr>
              <w:rFonts w:ascii="Times New Roman" w:hAnsi="Times New Roman" w:cs="Times New Roman"/>
              <w:b/>
              <w:bCs/>
              <w:noProof/>
              <w:color w:val="000000" w:themeColor="text1"/>
              <w:sz w:val="28"/>
              <w:szCs w:val="28"/>
            </w:rPr>
            <w:fldChar w:fldCharType="end"/>
          </w:r>
        </w:p>
      </w:sdtContent>
    </w:sdt>
    <w:p w14:paraId="6D4B84CB" w14:textId="77777777" w:rsidR="00D90729" w:rsidRPr="00426EBB" w:rsidRDefault="00D90729" w:rsidP="00D6453B">
      <w:pPr>
        <w:spacing w:line="360" w:lineRule="auto"/>
        <w:ind w:left="3600" w:firstLine="720"/>
        <w:jc w:val="both"/>
        <w:rPr>
          <w:rFonts w:ascii="Times New Roman" w:hAnsi="Times New Roman" w:cs="Times New Roman"/>
          <w:b/>
          <w:color w:val="000000" w:themeColor="text1"/>
          <w:sz w:val="28"/>
          <w:szCs w:val="28"/>
          <w:lang w:val="ru-RU"/>
        </w:rPr>
      </w:pPr>
    </w:p>
    <w:p w14:paraId="549DEC8C" w14:textId="25CA3518" w:rsidR="00154C6E" w:rsidRPr="00652CFB" w:rsidRDefault="000F3F52" w:rsidP="000F3F52">
      <w:pPr>
        <w:pStyle w:val="1"/>
        <w:jc w:val="center"/>
        <w:rPr>
          <w:rFonts w:ascii="Times New Roman" w:hAnsi="Times New Roman" w:cs="Times New Roman"/>
          <w:b/>
          <w:bCs/>
          <w:color w:val="000000" w:themeColor="text1"/>
          <w:lang w:val="ru-RU"/>
        </w:rPr>
      </w:pPr>
      <w:bookmarkStart w:id="0" w:name="_Toc133663945"/>
      <w:r w:rsidRPr="00652CFB">
        <w:rPr>
          <w:rFonts w:ascii="Times New Roman" w:hAnsi="Times New Roman" w:cs="Times New Roman"/>
          <w:b/>
          <w:bCs/>
          <w:color w:val="000000" w:themeColor="text1"/>
          <w:sz w:val="28"/>
          <w:szCs w:val="28"/>
          <w:lang w:val="ru-RU"/>
        </w:rPr>
        <w:t>В</w:t>
      </w:r>
      <w:r w:rsidR="00652CFB">
        <w:rPr>
          <w:rFonts w:ascii="Times New Roman" w:hAnsi="Times New Roman" w:cs="Times New Roman"/>
          <w:b/>
          <w:bCs/>
          <w:color w:val="000000" w:themeColor="text1"/>
          <w:sz w:val="28"/>
          <w:szCs w:val="28"/>
          <w:lang w:val="ru-RU"/>
        </w:rPr>
        <w:t>ВЕДЕНИЕ</w:t>
      </w:r>
      <w:bookmarkEnd w:id="0"/>
    </w:p>
    <w:p w14:paraId="052AFB17" w14:textId="230224BE" w:rsidR="001A6B10" w:rsidRPr="00426EBB" w:rsidRDefault="009638C2" w:rsidP="00D6453B">
      <w:pPr>
        <w:spacing w:line="360" w:lineRule="auto"/>
        <w:jc w:val="both"/>
        <w:rPr>
          <w:rFonts w:ascii="Times New Roman" w:hAnsi="Times New Roman" w:cs="Times New Roman"/>
          <w:bCs/>
          <w:color w:val="000000" w:themeColor="text1"/>
          <w:sz w:val="28"/>
          <w:szCs w:val="28"/>
          <w:lang w:val="ru-RU"/>
        </w:rPr>
      </w:pPr>
      <w:r>
        <w:rPr>
          <w:rFonts w:ascii="Times New Roman" w:hAnsi="Times New Roman" w:cs="Times New Roman"/>
          <w:bCs/>
          <w:color w:val="000000" w:themeColor="text1"/>
          <w:sz w:val="28"/>
          <w:szCs w:val="28"/>
          <w:lang w:val="ru-RU"/>
        </w:rPr>
        <w:t>И</w:t>
      </w:r>
      <w:r w:rsidR="00154C6E" w:rsidRPr="00426EBB">
        <w:rPr>
          <w:rFonts w:ascii="Times New Roman" w:hAnsi="Times New Roman" w:cs="Times New Roman"/>
          <w:bCs/>
          <w:color w:val="000000" w:themeColor="text1"/>
          <w:sz w:val="28"/>
          <w:szCs w:val="28"/>
          <w:lang w:val="ru-RU"/>
        </w:rPr>
        <w:t xml:space="preserve">сследования электронного правительства страдают от неопределенности концепции электронного правительства, чрезмерного упрощения процессов развития электронного правительства в сложных политических и институциональных средах и различных методологических ограничений. Для решения этих вопросов рассматриваются ограничения в литературе по электронному правительству и предлагаются пути продвижения вперед. </w:t>
      </w:r>
      <w:r>
        <w:rPr>
          <w:rFonts w:ascii="Times New Roman" w:hAnsi="Times New Roman" w:cs="Times New Roman"/>
          <w:bCs/>
          <w:color w:val="000000" w:themeColor="text1"/>
          <w:sz w:val="28"/>
          <w:szCs w:val="28"/>
          <w:lang w:val="ru-RU"/>
        </w:rPr>
        <w:t>В</w:t>
      </w:r>
      <w:r w:rsidR="00154C6E" w:rsidRPr="00426EBB">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lang w:val="ru-RU"/>
        </w:rPr>
        <w:t>данном параграфе</w:t>
      </w:r>
      <w:r w:rsidR="00154C6E" w:rsidRPr="00426EBB">
        <w:rPr>
          <w:rFonts w:ascii="Times New Roman" w:hAnsi="Times New Roman" w:cs="Times New Roman"/>
          <w:bCs/>
          <w:color w:val="000000" w:themeColor="text1"/>
          <w:sz w:val="28"/>
          <w:szCs w:val="28"/>
          <w:lang w:val="ru-RU"/>
        </w:rPr>
        <w:t xml:space="preserve"> критически анализируется развитие и различные определения концепции электронного правительства. После обсуждения ограничений концепции</w:t>
      </w:r>
      <w:r w:rsidR="00E50B59" w:rsidRPr="00426EBB">
        <w:rPr>
          <w:rFonts w:ascii="Times New Roman" w:hAnsi="Times New Roman" w:cs="Times New Roman"/>
          <w:bCs/>
          <w:color w:val="000000" w:themeColor="text1"/>
          <w:sz w:val="28"/>
          <w:szCs w:val="28"/>
          <w:lang w:val="ru-RU"/>
        </w:rPr>
        <w:t xml:space="preserve"> в заключительной части анализа пр</w:t>
      </w:r>
      <w:r>
        <w:rPr>
          <w:rFonts w:ascii="Times New Roman" w:hAnsi="Times New Roman" w:cs="Times New Roman"/>
          <w:bCs/>
          <w:color w:val="000000" w:themeColor="text1"/>
          <w:sz w:val="28"/>
          <w:szCs w:val="28"/>
          <w:lang w:val="ru-RU"/>
        </w:rPr>
        <w:t>иводятся</w:t>
      </w:r>
      <w:r w:rsidR="00E50B59" w:rsidRPr="00426EBB">
        <w:rPr>
          <w:rFonts w:ascii="Times New Roman" w:hAnsi="Times New Roman" w:cs="Times New Roman"/>
          <w:bCs/>
          <w:color w:val="000000" w:themeColor="text1"/>
          <w:sz w:val="28"/>
          <w:szCs w:val="28"/>
          <w:lang w:val="ru-RU"/>
        </w:rPr>
        <w:t xml:space="preserve"> </w:t>
      </w:r>
      <w:r w:rsidR="00154C6E" w:rsidRPr="00426EBB">
        <w:rPr>
          <w:rFonts w:ascii="Times New Roman" w:hAnsi="Times New Roman" w:cs="Times New Roman"/>
          <w:bCs/>
          <w:color w:val="000000" w:themeColor="text1"/>
          <w:sz w:val="28"/>
          <w:szCs w:val="28"/>
          <w:lang w:val="ru-RU"/>
        </w:rPr>
        <w:t>методологические и концептуальные меры, такие как (i) лучшее изучение и объяснение процессов и моделей участия в проектах электронного правительства в сложных политических условиях, (</w:t>
      </w:r>
      <w:proofErr w:type="spellStart"/>
      <w:r w:rsidR="00154C6E" w:rsidRPr="00426EBB">
        <w:rPr>
          <w:rFonts w:ascii="Times New Roman" w:hAnsi="Times New Roman" w:cs="Times New Roman"/>
          <w:bCs/>
          <w:color w:val="000000" w:themeColor="text1"/>
          <w:sz w:val="28"/>
          <w:szCs w:val="28"/>
          <w:lang w:val="ru-RU"/>
        </w:rPr>
        <w:t>ii</w:t>
      </w:r>
      <w:proofErr w:type="spellEnd"/>
      <w:r w:rsidR="00154C6E" w:rsidRPr="00426EBB">
        <w:rPr>
          <w:rFonts w:ascii="Times New Roman" w:hAnsi="Times New Roman" w:cs="Times New Roman"/>
          <w:bCs/>
          <w:color w:val="000000" w:themeColor="text1"/>
          <w:sz w:val="28"/>
          <w:szCs w:val="28"/>
          <w:lang w:val="ru-RU"/>
        </w:rPr>
        <w:t xml:space="preserve">) решение проблемы недостаточной конкретизации в соответствующей литературе путем производства более обоснованных эмпирических исследований, </w:t>
      </w:r>
      <w:r w:rsidR="00154C6E" w:rsidRPr="00426EBB">
        <w:rPr>
          <w:rFonts w:ascii="Times New Roman" w:hAnsi="Times New Roman" w:cs="Times New Roman"/>
          <w:bCs/>
          <w:color w:val="000000" w:themeColor="text1"/>
          <w:sz w:val="28"/>
          <w:szCs w:val="28"/>
          <w:lang w:val="ru-RU"/>
        </w:rPr>
        <w:lastRenderedPageBreak/>
        <w:t>которые создадут новые теоретические аргументы и предоставят новые концепции и категории, чтобы улучшить наше понимание политических процессов и действующих лиц электронного правительства, и (</w:t>
      </w:r>
      <w:proofErr w:type="spellStart"/>
      <w:r w:rsidR="00154C6E" w:rsidRPr="00426EBB">
        <w:rPr>
          <w:rFonts w:ascii="Times New Roman" w:hAnsi="Times New Roman" w:cs="Times New Roman"/>
          <w:bCs/>
          <w:color w:val="000000" w:themeColor="text1"/>
          <w:sz w:val="28"/>
          <w:szCs w:val="28"/>
          <w:lang w:val="ru-RU"/>
        </w:rPr>
        <w:t>iii</w:t>
      </w:r>
      <w:proofErr w:type="spellEnd"/>
      <w:r w:rsidR="00154C6E" w:rsidRPr="00426EBB">
        <w:rPr>
          <w:rFonts w:ascii="Times New Roman" w:hAnsi="Times New Roman" w:cs="Times New Roman"/>
          <w:bCs/>
          <w:color w:val="000000" w:themeColor="text1"/>
          <w:sz w:val="28"/>
          <w:szCs w:val="28"/>
          <w:lang w:val="ru-RU"/>
        </w:rPr>
        <w:t>) прочное связывание предмета электронного правительства с основными исследованиями государственного управления.</w:t>
      </w:r>
      <w:r w:rsidR="00C06A3B" w:rsidRPr="00426EBB">
        <w:rPr>
          <w:rFonts w:ascii="Times New Roman" w:hAnsi="Times New Roman" w:cs="Times New Roman"/>
          <w:bCs/>
          <w:color w:val="000000" w:themeColor="text1"/>
          <w:sz w:val="28"/>
          <w:szCs w:val="28"/>
          <w:lang w:val="ru-RU"/>
        </w:rPr>
        <w:t xml:space="preserve"> </w:t>
      </w:r>
    </w:p>
    <w:p w14:paraId="5980AE86" w14:textId="77777777" w:rsidR="000247EF" w:rsidRPr="00426EBB" w:rsidRDefault="000247EF" w:rsidP="00D6453B">
      <w:pPr>
        <w:spacing w:line="360" w:lineRule="auto"/>
        <w:jc w:val="center"/>
        <w:rPr>
          <w:rFonts w:ascii="Times New Roman" w:hAnsi="Times New Roman" w:cs="Times New Roman"/>
          <w:bCs/>
          <w:color w:val="000000" w:themeColor="text1"/>
          <w:sz w:val="28"/>
          <w:szCs w:val="28"/>
          <w:lang w:val="ru-RU"/>
        </w:rPr>
      </w:pPr>
    </w:p>
    <w:p w14:paraId="7359D7E2" w14:textId="0560967F" w:rsidR="00BF18EF" w:rsidRPr="002D61A4" w:rsidRDefault="00BF18EF" w:rsidP="002D61A4">
      <w:pPr>
        <w:pStyle w:val="1"/>
        <w:jc w:val="center"/>
        <w:rPr>
          <w:rFonts w:ascii="Times New Roman" w:eastAsia="Calibri" w:hAnsi="Times New Roman" w:cs="Times New Roman"/>
          <w:b/>
          <w:color w:val="000000" w:themeColor="text1"/>
          <w:sz w:val="28"/>
          <w:szCs w:val="28"/>
        </w:rPr>
      </w:pPr>
      <w:bookmarkStart w:id="1" w:name="_Toc133663946"/>
      <w:r w:rsidRPr="002D61A4">
        <w:rPr>
          <w:rFonts w:ascii="Times New Roman" w:hAnsi="Times New Roman" w:cs="Times New Roman"/>
          <w:b/>
          <w:color w:val="000000" w:themeColor="text1"/>
          <w:sz w:val="28"/>
          <w:szCs w:val="28"/>
          <w:lang w:val="ru-RU"/>
        </w:rPr>
        <w:t xml:space="preserve">ГЛАВА 1. </w:t>
      </w:r>
      <w:r w:rsidRPr="002D61A4">
        <w:rPr>
          <w:rFonts w:ascii="Times New Roman" w:eastAsia="Calibri" w:hAnsi="Times New Roman" w:cs="Times New Roman"/>
          <w:b/>
          <w:color w:val="000000" w:themeColor="text1"/>
          <w:sz w:val="28"/>
          <w:szCs w:val="28"/>
        </w:rPr>
        <w:t>ИССЛЕДОВАНИЕ ПРЕДМЕТНОЙ ОБЛАСТИ</w:t>
      </w:r>
      <w:bookmarkEnd w:id="1"/>
    </w:p>
    <w:p w14:paraId="6C11A7F2" w14:textId="48ED3E0F" w:rsidR="002D61A4" w:rsidRDefault="00444A2B" w:rsidP="002D61A4">
      <w:pPr>
        <w:pStyle w:val="1"/>
        <w:numPr>
          <w:ilvl w:val="1"/>
          <w:numId w:val="23"/>
        </w:numPr>
        <w:jc w:val="center"/>
        <w:rPr>
          <w:rFonts w:ascii="Times New Roman" w:eastAsia="Calibri" w:hAnsi="Times New Roman" w:cs="Times New Roman"/>
          <w:b/>
          <w:bCs/>
          <w:color w:val="000000" w:themeColor="text1"/>
          <w:sz w:val="28"/>
          <w:szCs w:val="28"/>
          <w:lang w:val="ru-RU"/>
        </w:rPr>
      </w:pPr>
      <w:bookmarkStart w:id="2" w:name="_Toc133663947"/>
      <w:r w:rsidRPr="002D61A4">
        <w:rPr>
          <w:rFonts w:ascii="Times New Roman" w:eastAsia="Calibri" w:hAnsi="Times New Roman" w:cs="Times New Roman"/>
          <w:b/>
          <w:bCs/>
          <w:color w:val="000000" w:themeColor="text1"/>
          <w:sz w:val="28"/>
          <w:szCs w:val="28"/>
          <w:lang w:val="ru-RU"/>
        </w:rPr>
        <w:t>Обзор систем электронного правительства</w:t>
      </w:r>
      <w:bookmarkEnd w:id="2"/>
    </w:p>
    <w:p w14:paraId="50729027" w14:textId="77777777" w:rsidR="00523781" w:rsidRPr="00523781" w:rsidRDefault="00523781" w:rsidP="00523781">
      <w:pPr>
        <w:rPr>
          <w:lang w:val="ru-RU"/>
        </w:rPr>
      </w:pPr>
    </w:p>
    <w:p w14:paraId="38B436BA" w14:textId="5BF480CE" w:rsidR="000247EF" w:rsidRPr="00426EBB" w:rsidRDefault="000247EF" w:rsidP="00B0708C">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Цель это</w:t>
      </w:r>
      <w:r w:rsidR="00564FE0" w:rsidRPr="00426EBB">
        <w:rPr>
          <w:rFonts w:ascii="Times New Roman" w:hAnsi="Times New Roman" w:cs="Times New Roman"/>
          <w:bCs/>
          <w:color w:val="000000" w:themeColor="text1"/>
          <w:sz w:val="28"/>
          <w:szCs w:val="28"/>
          <w:lang w:val="ru-RU"/>
        </w:rPr>
        <w:t>го параграфа</w:t>
      </w:r>
      <w:r w:rsidRPr="00426EBB">
        <w:rPr>
          <w:rFonts w:ascii="Times New Roman" w:hAnsi="Times New Roman" w:cs="Times New Roman"/>
          <w:bCs/>
          <w:color w:val="000000" w:themeColor="text1"/>
          <w:sz w:val="28"/>
          <w:szCs w:val="28"/>
          <w:lang w:val="ru-RU"/>
        </w:rPr>
        <w:t xml:space="preserve"> состоит в том, чтобы рассмотреть ограничения в литературе п</w:t>
      </w:r>
      <w:r w:rsidR="005C4D50">
        <w:rPr>
          <w:rFonts w:ascii="Times New Roman" w:hAnsi="Times New Roman" w:cs="Times New Roman"/>
          <w:bCs/>
          <w:color w:val="000000" w:themeColor="text1"/>
          <w:sz w:val="28"/>
          <w:szCs w:val="28"/>
          <w:lang w:val="ru-RU"/>
        </w:rPr>
        <w:t>о электронному правительству и описать</w:t>
      </w:r>
      <w:r w:rsidRPr="00426EBB">
        <w:rPr>
          <w:rFonts w:ascii="Times New Roman" w:hAnsi="Times New Roman" w:cs="Times New Roman"/>
          <w:bCs/>
          <w:color w:val="000000" w:themeColor="text1"/>
          <w:sz w:val="28"/>
          <w:szCs w:val="28"/>
          <w:lang w:val="ru-RU"/>
        </w:rPr>
        <w:t xml:space="preserve"> предложения относительно того, как преодолет</w:t>
      </w:r>
      <w:r w:rsidR="005C4D50">
        <w:rPr>
          <w:rFonts w:ascii="Times New Roman" w:hAnsi="Times New Roman" w:cs="Times New Roman"/>
          <w:bCs/>
          <w:color w:val="000000" w:themeColor="text1"/>
          <w:sz w:val="28"/>
          <w:szCs w:val="28"/>
          <w:lang w:val="ru-RU"/>
        </w:rPr>
        <w:t>ь эти ограничения, а также</w:t>
      </w:r>
      <w:r w:rsidRPr="00426EBB">
        <w:rPr>
          <w:rFonts w:ascii="Times New Roman" w:hAnsi="Times New Roman" w:cs="Times New Roman"/>
          <w:bCs/>
          <w:color w:val="000000" w:themeColor="text1"/>
          <w:sz w:val="28"/>
          <w:szCs w:val="28"/>
          <w:lang w:val="ru-RU"/>
        </w:rPr>
        <w:t xml:space="preserve"> методологически</w:t>
      </w:r>
      <w:r w:rsidR="005C4D50">
        <w:rPr>
          <w:rFonts w:ascii="Times New Roman" w:hAnsi="Times New Roman" w:cs="Times New Roman"/>
          <w:bCs/>
          <w:color w:val="000000" w:themeColor="text1"/>
          <w:sz w:val="28"/>
          <w:szCs w:val="28"/>
          <w:lang w:val="ru-RU"/>
        </w:rPr>
        <w:t>е и актуальные предложения, которые позволят</w:t>
      </w:r>
      <w:r w:rsidRPr="00426EBB">
        <w:rPr>
          <w:rFonts w:ascii="Times New Roman" w:hAnsi="Times New Roman" w:cs="Times New Roman"/>
          <w:bCs/>
          <w:color w:val="000000" w:themeColor="text1"/>
          <w:sz w:val="28"/>
          <w:szCs w:val="28"/>
          <w:lang w:val="ru-RU"/>
        </w:rPr>
        <w:t xml:space="preserve"> продвинуть эту область дальше в области инновационных исследований. Часть проблемы, о которой идет речь, возникает из-за нечеткости концепции электронного правительства (</w:t>
      </w:r>
      <w:r w:rsidR="00A07FAD" w:rsidRPr="00426EBB">
        <w:rPr>
          <w:rFonts w:ascii="Times New Roman" w:hAnsi="Times New Roman" w:cs="Times New Roman"/>
          <w:bCs/>
          <w:color w:val="000000" w:themeColor="text1"/>
          <w:sz w:val="28"/>
          <w:szCs w:val="28"/>
          <w:lang w:val="ru-RU"/>
        </w:rPr>
        <w:t>Олдрич</w:t>
      </w:r>
      <w:r w:rsidRPr="00426EBB">
        <w:rPr>
          <w:rFonts w:ascii="Times New Roman" w:hAnsi="Times New Roman" w:cs="Times New Roman"/>
          <w:bCs/>
          <w:color w:val="000000" w:themeColor="text1"/>
          <w:sz w:val="28"/>
          <w:szCs w:val="28"/>
          <w:lang w:val="ru-RU"/>
        </w:rPr>
        <w:t xml:space="preserve">, </w:t>
      </w:r>
      <w:proofErr w:type="spellStart"/>
      <w:r w:rsidR="00A07FAD" w:rsidRPr="00426EBB">
        <w:rPr>
          <w:rFonts w:ascii="Times New Roman" w:hAnsi="Times New Roman" w:cs="Times New Roman"/>
          <w:bCs/>
          <w:color w:val="000000" w:themeColor="text1"/>
          <w:sz w:val="28"/>
          <w:szCs w:val="28"/>
          <w:lang w:val="ru-RU"/>
        </w:rPr>
        <w:t>Бертрот</w:t>
      </w:r>
      <w:proofErr w:type="spellEnd"/>
      <w:r w:rsidR="00A07FAD" w:rsidRPr="00426EBB">
        <w:rPr>
          <w:rFonts w:ascii="Times New Roman" w:hAnsi="Times New Roman" w:cs="Times New Roman"/>
          <w:bCs/>
          <w:color w:val="000000" w:themeColor="text1"/>
          <w:sz w:val="28"/>
          <w:szCs w:val="28"/>
          <w:lang w:val="ru-RU"/>
        </w:rPr>
        <w:t xml:space="preserve">, </w:t>
      </w:r>
      <w:proofErr w:type="spellStart"/>
      <w:r w:rsidR="00A07FAD" w:rsidRPr="00426EBB">
        <w:rPr>
          <w:rFonts w:ascii="Times New Roman" w:hAnsi="Times New Roman" w:cs="Times New Roman"/>
          <w:bCs/>
          <w:color w:val="000000" w:themeColor="text1"/>
          <w:sz w:val="28"/>
          <w:szCs w:val="28"/>
          <w:lang w:val="ru-RU"/>
        </w:rPr>
        <w:t>МакКлюр</w:t>
      </w:r>
      <w:proofErr w:type="spellEnd"/>
      <w:r w:rsidR="003871B4" w:rsidRPr="00426EBB">
        <w:rPr>
          <w:rFonts w:ascii="Times New Roman" w:hAnsi="Times New Roman" w:cs="Times New Roman"/>
          <w:bCs/>
          <w:color w:val="000000" w:themeColor="text1"/>
          <w:sz w:val="28"/>
          <w:szCs w:val="28"/>
          <w:lang w:val="ru-RU"/>
        </w:rPr>
        <w:t xml:space="preserve">, 2002, </w:t>
      </w:r>
      <w:r w:rsidR="009957B5" w:rsidRPr="00426EBB">
        <w:rPr>
          <w:rFonts w:ascii="Times New Roman" w:hAnsi="Times New Roman" w:cs="Times New Roman"/>
          <w:bCs/>
          <w:color w:val="000000" w:themeColor="text1"/>
          <w:sz w:val="28"/>
          <w:szCs w:val="28"/>
          <w:lang w:val="ru-RU"/>
        </w:rPr>
        <w:t>стр</w:t>
      </w:r>
      <w:r w:rsidRPr="00426EBB">
        <w:rPr>
          <w:rFonts w:ascii="Times New Roman" w:hAnsi="Times New Roman" w:cs="Times New Roman"/>
          <w:bCs/>
          <w:color w:val="000000" w:themeColor="text1"/>
          <w:sz w:val="28"/>
          <w:szCs w:val="28"/>
          <w:lang w:val="ru-RU"/>
        </w:rPr>
        <w:t xml:space="preserve">. 351; </w:t>
      </w:r>
      <w:proofErr w:type="spellStart"/>
      <w:r w:rsidR="00A07FAD" w:rsidRPr="00426EBB">
        <w:rPr>
          <w:rFonts w:ascii="Times New Roman" w:hAnsi="Times New Roman" w:cs="Times New Roman"/>
          <w:bCs/>
          <w:color w:val="000000" w:themeColor="text1"/>
          <w:sz w:val="28"/>
          <w:szCs w:val="28"/>
          <w:lang w:val="ru-RU"/>
        </w:rPr>
        <w:t>Хуанг</w:t>
      </w:r>
      <w:proofErr w:type="spellEnd"/>
      <w:r w:rsidRPr="00426EBB">
        <w:rPr>
          <w:rFonts w:ascii="Times New Roman" w:hAnsi="Times New Roman" w:cs="Times New Roman"/>
          <w:bCs/>
          <w:color w:val="000000" w:themeColor="text1"/>
          <w:sz w:val="28"/>
          <w:szCs w:val="28"/>
          <w:lang w:val="ru-RU"/>
        </w:rPr>
        <w:t xml:space="preserve">, </w:t>
      </w:r>
      <w:proofErr w:type="spellStart"/>
      <w:r w:rsidR="00A07FAD" w:rsidRPr="00426EBB">
        <w:rPr>
          <w:rFonts w:ascii="Times New Roman" w:hAnsi="Times New Roman" w:cs="Times New Roman"/>
          <w:bCs/>
          <w:color w:val="000000" w:themeColor="text1"/>
          <w:sz w:val="28"/>
          <w:szCs w:val="28"/>
          <w:lang w:val="ru-RU"/>
        </w:rPr>
        <w:t>Чой</w:t>
      </w:r>
      <w:proofErr w:type="spellEnd"/>
      <w:r w:rsidR="00A07FAD" w:rsidRPr="00426EBB">
        <w:rPr>
          <w:rFonts w:ascii="Times New Roman" w:hAnsi="Times New Roman" w:cs="Times New Roman"/>
          <w:bCs/>
          <w:color w:val="000000" w:themeColor="text1"/>
          <w:sz w:val="28"/>
          <w:szCs w:val="28"/>
          <w:lang w:val="ru-RU"/>
        </w:rPr>
        <w:t>,</w:t>
      </w:r>
      <w:r w:rsidRPr="00426EBB">
        <w:rPr>
          <w:rFonts w:ascii="Times New Roman" w:hAnsi="Times New Roman" w:cs="Times New Roman"/>
          <w:bCs/>
          <w:color w:val="000000" w:themeColor="text1"/>
          <w:sz w:val="28"/>
          <w:szCs w:val="28"/>
          <w:lang w:val="ru-RU"/>
        </w:rPr>
        <w:t xml:space="preserve"> </w:t>
      </w:r>
      <w:proofErr w:type="spellStart"/>
      <w:r w:rsidR="00A07FAD" w:rsidRPr="00426EBB">
        <w:rPr>
          <w:rFonts w:ascii="Times New Roman" w:hAnsi="Times New Roman" w:cs="Times New Roman"/>
          <w:bCs/>
          <w:color w:val="000000" w:themeColor="text1"/>
          <w:sz w:val="28"/>
          <w:szCs w:val="28"/>
          <w:lang w:val="ru-RU"/>
        </w:rPr>
        <w:t>Мйонг</w:t>
      </w:r>
      <w:proofErr w:type="spellEnd"/>
      <w:r w:rsidRPr="00426EBB">
        <w:rPr>
          <w:rFonts w:ascii="Times New Roman" w:hAnsi="Times New Roman" w:cs="Times New Roman"/>
          <w:bCs/>
          <w:color w:val="000000" w:themeColor="text1"/>
          <w:sz w:val="28"/>
          <w:szCs w:val="28"/>
          <w:lang w:val="ru-RU"/>
        </w:rPr>
        <w:t xml:space="preserve">, 1999, </w:t>
      </w:r>
      <w:r w:rsidR="009957B5" w:rsidRPr="00426EBB">
        <w:rPr>
          <w:rFonts w:ascii="Times New Roman" w:hAnsi="Times New Roman" w:cs="Times New Roman"/>
          <w:bCs/>
          <w:color w:val="000000" w:themeColor="text1"/>
          <w:sz w:val="28"/>
          <w:szCs w:val="28"/>
          <w:lang w:val="ru-RU"/>
        </w:rPr>
        <w:t>стр</w:t>
      </w:r>
      <w:r w:rsidRPr="00426EBB">
        <w:rPr>
          <w:rFonts w:ascii="Times New Roman" w:hAnsi="Times New Roman" w:cs="Times New Roman"/>
          <w:bCs/>
          <w:color w:val="000000" w:themeColor="text1"/>
          <w:sz w:val="28"/>
          <w:szCs w:val="28"/>
          <w:lang w:val="ru-RU"/>
        </w:rPr>
        <w:t xml:space="preserve">. 277–278). Чего также не хватает при рассмотрении предмета, так это более глубокого анализа политической природы процессов развития электронного правительства и более глубокого признания сложной политической и институциональной среды. Однако современные исследования электронного правительства по большей части ограничиваются изучением результатов и результатов проектов электронного правительства. Таким образом, понимание политических процессов, лежащих в основе развития электронного правительства, имеет жизненно важное значение для преодоления как определений, так и аналитических ограничений. Такие усилия требуют исторического понимания взаимосвязи между технологиями и управлением. </w:t>
      </w:r>
    </w:p>
    <w:p w14:paraId="7444B4EE" w14:textId="4C1084DF" w:rsidR="00EF45D5" w:rsidRPr="00426EBB" w:rsidRDefault="00EF45D5" w:rsidP="00D6453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Первые исследователи, изучавшие технологию, рассматривали технологические вопросы в правительстве скорее, как второстепенную заботу, чем как основную </w:t>
      </w:r>
      <w:r w:rsidRPr="00426EBB">
        <w:rPr>
          <w:rFonts w:ascii="Times New Roman" w:hAnsi="Times New Roman" w:cs="Times New Roman"/>
          <w:bCs/>
          <w:color w:val="000000" w:themeColor="text1"/>
          <w:sz w:val="28"/>
          <w:szCs w:val="28"/>
          <w:lang w:val="ru-RU"/>
        </w:rPr>
        <w:lastRenderedPageBreak/>
        <w:t>управленческую функцию. Технология рассматривалась как средство преодоления ограничений ограниченной рациональности и обеспечения инфраструктуры для более эффективного принятия решений (</w:t>
      </w:r>
      <w:r w:rsidR="003871B4" w:rsidRPr="00426EBB">
        <w:rPr>
          <w:rFonts w:ascii="Times New Roman" w:hAnsi="Times New Roman" w:cs="Times New Roman"/>
          <w:bCs/>
          <w:color w:val="000000" w:themeColor="text1"/>
          <w:sz w:val="28"/>
          <w:szCs w:val="28"/>
          <w:lang w:val="ru-RU"/>
        </w:rPr>
        <w:t>Саймон</w:t>
      </w:r>
      <w:r w:rsidRPr="00426EBB">
        <w:rPr>
          <w:rFonts w:ascii="Times New Roman" w:hAnsi="Times New Roman" w:cs="Times New Roman"/>
          <w:bCs/>
          <w:color w:val="000000" w:themeColor="text1"/>
          <w:sz w:val="28"/>
          <w:szCs w:val="28"/>
          <w:lang w:val="ru-RU"/>
        </w:rPr>
        <w:t xml:space="preserve">, </w:t>
      </w:r>
      <w:r w:rsidR="009957B5" w:rsidRPr="00426EBB">
        <w:rPr>
          <w:rFonts w:ascii="Times New Roman" w:hAnsi="Times New Roman" w:cs="Times New Roman"/>
          <w:bCs/>
          <w:color w:val="000000" w:themeColor="text1"/>
          <w:sz w:val="28"/>
          <w:szCs w:val="28"/>
          <w:lang w:val="ru-RU"/>
        </w:rPr>
        <w:t>1976, стр</w:t>
      </w:r>
      <w:r w:rsidRPr="00426EBB">
        <w:rPr>
          <w:rFonts w:ascii="Times New Roman" w:hAnsi="Times New Roman" w:cs="Times New Roman"/>
          <w:bCs/>
          <w:color w:val="000000" w:themeColor="text1"/>
          <w:sz w:val="28"/>
          <w:szCs w:val="28"/>
          <w:lang w:val="ru-RU"/>
        </w:rPr>
        <w:t>. 286). Другими словами, до появления Интернета и широкого распространения персональных компьютеров основными целями использования технологий в правительстве были повышение управленческой эффективности государственных администраторов при одновременном повышении производительность государственного управления. До тех пор основным применением технологий в правительственных организациях была автоматизация массовых транзакций, таких как</w:t>
      </w:r>
      <w:r w:rsidR="009957B5" w:rsidRPr="00426EBB">
        <w:rPr>
          <w:rFonts w:ascii="Times New Roman" w:hAnsi="Times New Roman" w:cs="Times New Roman"/>
          <w:bCs/>
          <w:color w:val="000000" w:themeColor="text1"/>
          <w:sz w:val="28"/>
          <w:szCs w:val="28"/>
          <w:lang w:val="ru-RU"/>
        </w:rPr>
        <w:t xml:space="preserve"> финансовые, с использованием мей</w:t>
      </w:r>
      <w:r w:rsidRPr="00426EBB">
        <w:rPr>
          <w:rFonts w:ascii="Times New Roman" w:hAnsi="Times New Roman" w:cs="Times New Roman"/>
          <w:bCs/>
          <w:color w:val="000000" w:themeColor="text1"/>
          <w:sz w:val="28"/>
          <w:szCs w:val="28"/>
          <w:lang w:val="ru-RU"/>
        </w:rPr>
        <w:t>нфреймов (</w:t>
      </w:r>
      <w:proofErr w:type="spellStart"/>
      <w:r w:rsidR="009957B5" w:rsidRPr="00426EBB">
        <w:rPr>
          <w:rFonts w:ascii="Times New Roman" w:hAnsi="Times New Roman" w:cs="Times New Roman"/>
          <w:bCs/>
          <w:color w:val="000000" w:themeColor="text1"/>
          <w:sz w:val="28"/>
          <w:szCs w:val="28"/>
          <w:lang w:val="ru-RU"/>
        </w:rPr>
        <w:t>Шелин</w:t>
      </w:r>
      <w:proofErr w:type="spellEnd"/>
      <w:r w:rsidRPr="00426EBB">
        <w:rPr>
          <w:rFonts w:ascii="Times New Roman" w:hAnsi="Times New Roman" w:cs="Times New Roman"/>
          <w:bCs/>
          <w:color w:val="000000" w:themeColor="text1"/>
          <w:sz w:val="28"/>
          <w:szCs w:val="28"/>
          <w:lang w:val="ru-RU"/>
        </w:rPr>
        <w:t>, 2003, стр. 121). Это была эпоха, когда большинство правительственных учреждений создавали и эксплуатировали свои компьютерные системы независимо друг от друга, по принципу "дымохода" (</w:t>
      </w:r>
      <w:r w:rsidR="009957B5" w:rsidRPr="00426EBB">
        <w:rPr>
          <w:rFonts w:ascii="Times New Roman" w:hAnsi="Times New Roman" w:cs="Times New Roman"/>
          <w:bCs/>
          <w:color w:val="000000" w:themeColor="text1"/>
          <w:sz w:val="28"/>
          <w:szCs w:val="28"/>
          <w:lang w:val="ru-RU"/>
        </w:rPr>
        <w:t>Олдрич и др</w:t>
      </w:r>
      <w:r w:rsidRPr="00426EBB">
        <w:rPr>
          <w:rFonts w:ascii="Times New Roman" w:hAnsi="Times New Roman" w:cs="Times New Roman"/>
          <w:bCs/>
          <w:color w:val="000000" w:themeColor="text1"/>
          <w:sz w:val="28"/>
          <w:szCs w:val="28"/>
          <w:lang w:val="ru-RU"/>
        </w:rPr>
        <w:t>., 2002, стр. 349). Технология была изолирована от ядра, чтобы справиться с неопределенностью. Это было необходимо, поскольку технологии и окружающая среда были воспринимаются как два основных источника неопределенности, которые бросают вызов рациональности при принятии организационных решений (</w:t>
      </w:r>
      <w:r w:rsidR="00D32616" w:rsidRPr="00426EBB">
        <w:rPr>
          <w:rFonts w:ascii="Times New Roman" w:hAnsi="Times New Roman" w:cs="Times New Roman"/>
          <w:bCs/>
          <w:color w:val="000000" w:themeColor="text1"/>
          <w:sz w:val="28"/>
          <w:szCs w:val="28"/>
          <w:lang w:val="ru-RU"/>
        </w:rPr>
        <w:t>Томпсон</w:t>
      </w:r>
      <w:r w:rsidRPr="00426EBB">
        <w:rPr>
          <w:rFonts w:ascii="Times New Roman" w:hAnsi="Times New Roman" w:cs="Times New Roman"/>
          <w:bCs/>
          <w:color w:val="000000" w:themeColor="text1"/>
          <w:sz w:val="28"/>
          <w:szCs w:val="28"/>
          <w:lang w:val="ru-RU"/>
        </w:rPr>
        <w:t>, 1967, стр. 1). Кроме того, поскольку информационные технологии (ИТ) использовались для автоматизации закулисных операций и повышения эффективности канцелярской деятельности (</w:t>
      </w:r>
      <w:r w:rsidR="00D32616" w:rsidRPr="00426EBB">
        <w:rPr>
          <w:rFonts w:ascii="Times New Roman" w:hAnsi="Times New Roman" w:cs="Times New Roman"/>
          <w:bCs/>
          <w:color w:val="000000" w:themeColor="text1"/>
          <w:sz w:val="28"/>
          <w:szCs w:val="28"/>
          <w:lang w:val="ru-RU"/>
        </w:rPr>
        <w:t>Зубов</w:t>
      </w:r>
      <w:r w:rsidRPr="00426EBB">
        <w:rPr>
          <w:rFonts w:ascii="Times New Roman" w:hAnsi="Times New Roman" w:cs="Times New Roman"/>
          <w:bCs/>
          <w:color w:val="000000" w:themeColor="text1"/>
          <w:sz w:val="28"/>
          <w:szCs w:val="28"/>
          <w:lang w:val="ru-RU"/>
        </w:rPr>
        <w:t>, 1988), государственные ИТ-специалисты были изолированы от функционального и исполнительного надзора (</w:t>
      </w:r>
      <w:r w:rsidR="00D32616" w:rsidRPr="00426EBB">
        <w:rPr>
          <w:rFonts w:ascii="Times New Roman" w:hAnsi="Times New Roman" w:cs="Times New Roman"/>
          <w:bCs/>
          <w:color w:val="000000" w:themeColor="text1"/>
          <w:sz w:val="28"/>
          <w:szCs w:val="28"/>
          <w:lang w:val="ru-RU"/>
        </w:rPr>
        <w:t>Холден</w:t>
      </w:r>
      <w:r w:rsidRPr="00426EBB">
        <w:rPr>
          <w:rFonts w:ascii="Times New Roman" w:hAnsi="Times New Roman" w:cs="Times New Roman"/>
          <w:bCs/>
          <w:color w:val="000000" w:themeColor="text1"/>
          <w:sz w:val="28"/>
          <w:szCs w:val="28"/>
          <w:lang w:val="ru-RU"/>
        </w:rPr>
        <w:t xml:space="preserve">, 2003, стр. 56). </w:t>
      </w:r>
      <w:proofErr w:type="spellStart"/>
      <w:r w:rsidRPr="00426EBB">
        <w:rPr>
          <w:rFonts w:ascii="Times New Roman" w:hAnsi="Times New Roman" w:cs="Times New Roman"/>
          <w:bCs/>
          <w:color w:val="000000" w:themeColor="text1"/>
          <w:sz w:val="28"/>
          <w:szCs w:val="28"/>
          <w:lang w:val="ru-RU"/>
        </w:rPr>
        <w:t>Перроу</w:t>
      </w:r>
      <w:proofErr w:type="spellEnd"/>
      <w:r w:rsidRPr="00426EBB">
        <w:rPr>
          <w:rFonts w:ascii="Times New Roman" w:hAnsi="Times New Roman" w:cs="Times New Roman"/>
          <w:bCs/>
          <w:color w:val="000000" w:themeColor="text1"/>
          <w:sz w:val="28"/>
          <w:szCs w:val="28"/>
          <w:lang w:val="ru-RU"/>
        </w:rPr>
        <w:t xml:space="preserve"> (1967) отличился, утверждая, что технология является важным фактором, определяющим структуру и стратегию организаций, которые ее используют. Распространение персональных компьютеров в 1980-х годах обеспечило каждого государственного администратора персональной системой информационных технологий и, таким образом, открыло новый период использования информационных технологий в правительстве. На этом этапе управление технологиями в государственных учреждениях начало </w:t>
      </w:r>
      <w:proofErr w:type="spellStart"/>
      <w:r w:rsidRPr="00426EBB">
        <w:rPr>
          <w:rFonts w:ascii="Times New Roman" w:hAnsi="Times New Roman" w:cs="Times New Roman"/>
          <w:bCs/>
          <w:color w:val="000000" w:themeColor="text1"/>
          <w:sz w:val="28"/>
          <w:szCs w:val="28"/>
          <w:lang w:val="ru-RU"/>
        </w:rPr>
        <w:t>децентрализовываться</w:t>
      </w:r>
      <w:proofErr w:type="spellEnd"/>
      <w:r w:rsidRPr="00426EBB">
        <w:rPr>
          <w:rFonts w:ascii="Times New Roman" w:hAnsi="Times New Roman" w:cs="Times New Roman"/>
          <w:bCs/>
          <w:color w:val="000000" w:themeColor="text1"/>
          <w:sz w:val="28"/>
          <w:szCs w:val="28"/>
          <w:lang w:val="ru-RU"/>
        </w:rPr>
        <w:t xml:space="preserve">. Вместе с децентрализацией пришло </w:t>
      </w:r>
      <w:r w:rsidRPr="00426EBB">
        <w:rPr>
          <w:rFonts w:ascii="Times New Roman" w:hAnsi="Times New Roman" w:cs="Times New Roman"/>
          <w:bCs/>
          <w:color w:val="000000" w:themeColor="text1"/>
          <w:sz w:val="28"/>
          <w:szCs w:val="28"/>
          <w:lang w:val="ru-RU"/>
        </w:rPr>
        <w:lastRenderedPageBreak/>
        <w:t>осознание того, что вопросы информационных технологий должны быть интегрированы в основные функции правительства. Три важных события ознаменовали движение к интеграции</w:t>
      </w:r>
      <w:r w:rsidR="00036FEF"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технологий и связанных с ними вопросов в государственное управление в Соединенных Штатах.</w:t>
      </w:r>
    </w:p>
    <w:p w14:paraId="788C7E80" w14:textId="42407E29" w:rsidR="00036FEF" w:rsidRPr="00426EBB" w:rsidRDefault="00036FEF" w:rsidP="00EE0EDC">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1) </w:t>
      </w:r>
      <w:r w:rsidR="00EF45D5" w:rsidRPr="00426EBB">
        <w:rPr>
          <w:rFonts w:ascii="Times New Roman" w:hAnsi="Times New Roman" w:cs="Times New Roman"/>
          <w:bCs/>
          <w:color w:val="000000" w:themeColor="text1"/>
          <w:sz w:val="28"/>
          <w:szCs w:val="28"/>
          <w:lang w:val="ru-RU"/>
        </w:rPr>
        <w:t xml:space="preserve">Первый </w:t>
      </w:r>
      <w:r w:rsidR="00D127DD" w:rsidRPr="00426EBB">
        <w:rPr>
          <w:rFonts w:ascii="Times New Roman" w:hAnsi="Times New Roman" w:cs="Times New Roman"/>
          <w:bCs/>
          <w:color w:val="000000" w:themeColor="text1"/>
          <w:sz w:val="28"/>
          <w:szCs w:val="28"/>
          <w:lang w:val="ru-RU"/>
        </w:rPr>
        <w:t>— это</w:t>
      </w:r>
      <w:r w:rsidR="00EF45D5" w:rsidRPr="00426EBB">
        <w:rPr>
          <w:rFonts w:ascii="Times New Roman" w:hAnsi="Times New Roman" w:cs="Times New Roman"/>
          <w:bCs/>
          <w:color w:val="000000" w:themeColor="text1"/>
          <w:sz w:val="28"/>
          <w:szCs w:val="28"/>
          <w:lang w:val="ru-RU"/>
        </w:rPr>
        <w:t xml:space="preserve"> проект "Городские информационные системы" (URBIS), который проводился с 1973 по 1978 год в Калифорнийском университете в Ирвине многопрофильной командой. Это было</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“первое крупное, систематическое, эмпирическое исследование, в котором особое внимание уделялось политике и результатам, связанным с</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использованием компьютеров в организациях комплексного обслуживания” (</w:t>
      </w:r>
      <w:r w:rsidR="00992B05" w:rsidRPr="00426EBB">
        <w:rPr>
          <w:rFonts w:ascii="Times New Roman" w:hAnsi="Times New Roman" w:cs="Times New Roman"/>
          <w:bCs/>
          <w:color w:val="000000" w:themeColor="text1"/>
          <w:sz w:val="28"/>
          <w:szCs w:val="28"/>
          <w:lang w:val="ru-RU"/>
        </w:rPr>
        <w:t>Кинг</w:t>
      </w:r>
      <w:r w:rsidR="00EF45D5" w:rsidRPr="00426EBB">
        <w:rPr>
          <w:rFonts w:ascii="Times New Roman" w:hAnsi="Times New Roman" w:cs="Times New Roman"/>
          <w:bCs/>
          <w:color w:val="000000" w:themeColor="text1"/>
          <w:sz w:val="28"/>
          <w:szCs w:val="28"/>
          <w:lang w:val="ru-RU"/>
        </w:rPr>
        <w:t>, 2004, стр. 97). Это выявило</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“продолжающиеся социальные и политические процессы, в которых технология ограничена – в некоторой степени</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контролируется и формируется – окружающей средой" (</w:t>
      </w:r>
      <w:proofErr w:type="spellStart"/>
      <w:r w:rsidR="00992B05" w:rsidRPr="00426EBB">
        <w:rPr>
          <w:rFonts w:ascii="Times New Roman" w:hAnsi="Times New Roman" w:cs="Times New Roman"/>
          <w:bCs/>
          <w:color w:val="000000" w:themeColor="text1"/>
          <w:sz w:val="28"/>
          <w:szCs w:val="28"/>
          <w:lang w:val="ru-RU"/>
        </w:rPr>
        <w:t>Данзигер</w:t>
      </w:r>
      <w:proofErr w:type="spellEnd"/>
      <w:r w:rsidR="00EF45D5" w:rsidRPr="00426EBB">
        <w:rPr>
          <w:rFonts w:ascii="Times New Roman" w:hAnsi="Times New Roman" w:cs="Times New Roman"/>
          <w:bCs/>
          <w:color w:val="000000" w:themeColor="text1"/>
          <w:sz w:val="28"/>
          <w:szCs w:val="28"/>
          <w:lang w:val="ru-RU"/>
        </w:rPr>
        <w:t xml:space="preserve">, </w:t>
      </w:r>
      <w:proofErr w:type="spellStart"/>
      <w:r w:rsidR="00992B05" w:rsidRPr="00426EBB">
        <w:rPr>
          <w:rFonts w:ascii="Times New Roman" w:hAnsi="Times New Roman" w:cs="Times New Roman"/>
          <w:bCs/>
          <w:color w:val="000000" w:themeColor="text1"/>
          <w:sz w:val="28"/>
          <w:szCs w:val="28"/>
          <w:lang w:val="ru-RU"/>
        </w:rPr>
        <w:t>Даттон</w:t>
      </w:r>
      <w:proofErr w:type="spellEnd"/>
      <w:r w:rsidR="00EF45D5" w:rsidRPr="00426EBB">
        <w:rPr>
          <w:rFonts w:ascii="Times New Roman" w:hAnsi="Times New Roman" w:cs="Times New Roman"/>
          <w:bCs/>
          <w:color w:val="000000" w:themeColor="text1"/>
          <w:sz w:val="28"/>
          <w:szCs w:val="28"/>
          <w:lang w:val="ru-RU"/>
        </w:rPr>
        <w:t xml:space="preserve">, </w:t>
      </w:r>
      <w:r w:rsidR="00992B05" w:rsidRPr="00426EBB">
        <w:rPr>
          <w:rFonts w:ascii="Times New Roman" w:hAnsi="Times New Roman" w:cs="Times New Roman"/>
          <w:bCs/>
          <w:color w:val="000000" w:themeColor="text1"/>
          <w:sz w:val="28"/>
          <w:szCs w:val="28"/>
          <w:lang w:val="ru-RU"/>
        </w:rPr>
        <w:t>Клинг</w:t>
      </w:r>
      <w:r w:rsidR="00EF45D5" w:rsidRPr="00426EBB">
        <w:rPr>
          <w:rFonts w:ascii="Times New Roman" w:hAnsi="Times New Roman" w:cs="Times New Roman"/>
          <w:bCs/>
          <w:color w:val="000000" w:themeColor="text1"/>
          <w:sz w:val="28"/>
          <w:szCs w:val="28"/>
          <w:lang w:val="ru-RU"/>
        </w:rPr>
        <w:t xml:space="preserve">, </w:t>
      </w:r>
      <w:r w:rsidR="00992B05" w:rsidRPr="00426EBB">
        <w:rPr>
          <w:rFonts w:ascii="Times New Roman" w:hAnsi="Times New Roman" w:cs="Times New Roman"/>
          <w:bCs/>
          <w:color w:val="000000" w:themeColor="text1"/>
          <w:sz w:val="28"/>
          <w:szCs w:val="28"/>
          <w:lang w:val="ru-RU"/>
        </w:rPr>
        <w:t>Крамер</w:t>
      </w:r>
      <w:r w:rsidR="00EF45D5" w:rsidRPr="00426EBB">
        <w:rPr>
          <w:rFonts w:ascii="Times New Roman" w:hAnsi="Times New Roman" w:cs="Times New Roman"/>
          <w:bCs/>
          <w:color w:val="000000" w:themeColor="text1"/>
          <w:sz w:val="28"/>
          <w:szCs w:val="28"/>
          <w:lang w:val="ru-RU"/>
        </w:rPr>
        <w:t>, 1982,</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стр. 7). Эти исследователи придерживались точки зрения теории открытых систем на технологию и ее</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окружение и подчеркивали непрерывное взаимодействие между правительственными организациями</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и их внутренней и внешней средой (</w:t>
      </w:r>
      <w:proofErr w:type="spellStart"/>
      <w:r w:rsidR="00B13975" w:rsidRPr="00426EBB">
        <w:rPr>
          <w:rFonts w:ascii="Times New Roman" w:hAnsi="Times New Roman" w:cs="Times New Roman"/>
          <w:bCs/>
          <w:color w:val="000000" w:themeColor="text1"/>
          <w:sz w:val="28"/>
          <w:szCs w:val="28"/>
          <w:lang w:val="ru-RU"/>
        </w:rPr>
        <w:t>Данзигер</w:t>
      </w:r>
      <w:proofErr w:type="spellEnd"/>
      <w:r w:rsidR="00B13975" w:rsidRPr="00426EBB">
        <w:rPr>
          <w:rFonts w:ascii="Times New Roman" w:hAnsi="Times New Roman" w:cs="Times New Roman"/>
          <w:bCs/>
          <w:color w:val="000000" w:themeColor="text1"/>
          <w:sz w:val="28"/>
          <w:szCs w:val="28"/>
          <w:lang w:val="ru-RU"/>
        </w:rPr>
        <w:t xml:space="preserve"> и др</w:t>
      </w:r>
      <w:r w:rsidR="00EF45D5" w:rsidRPr="00426EBB">
        <w:rPr>
          <w:rFonts w:ascii="Times New Roman" w:hAnsi="Times New Roman" w:cs="Times New Roman"/>
          <w:bCs/>
          <w:color w:val="000000" w:themeColor="text1"/>
          <w:sz w:val="28"/>
          <w:szCs w:val="28"/>
          <w:lang w:val="ru-RU"/>
        </w:rPr>
        <w:t>., 1982, стр. 8). Они утверждали, что</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“вычислительная техника усилит мощь и влияние тех субъектов и групп, которые уже</w:t>
      </w:r>
      <w:r w:rsidRPr="00426EBB">
        <w:rPr>
          <w:rFonts w:ascii="Times New Roman" w:hAnsi="Times New Roman" w:cs="Times New Roman"/>
          <w:bCs/>
          <w:color w:val="000000" w:themeColor="text1"/>
          <w:sz w:val="28"/>
          <w:szCs w:val="28"/>
          <w:lang w:val="ru-RU"/>
        </w:rPr>
        <w:t xml:space="preserve"> </w:t>
      </w:r>
      <w:r w:rsidR="00EF45D5" w:rsidRPr="00426EBB">
        <w:rPr>
          <w:rFonts w:ascii="Times New Roman" w:hAnsi="Times New Roman" w:cs="Times New Roman"/>
          <w:bCs/>
          <w:color w:val="000000" w:themeColor="text1"/>
          <w:sz w:val="28"/>
          <w:szCs w:val="28"/>
          <w:lang w:val="ru-RU"/>
        </w:rPr>
        <w:t>обладают наибольшими ресурсами и властью в организации” (</w:t>
      </w:r>
      <w:proofErr w:type="spellStart"/>
      <w:r w:rsidR="00B13975" w:rsidRPr="00426EBB">
        <w:rPr>
          <w:rFonts w:ascii="Times New Roman" w:hAnsi="Times New Roman" w:cs="Times New Roman"/>
          <w:bCs/>
          <w:color w:val="000000" w:themeColor="text1"/>
          <w:sz w:val="28"/>
          <w:szCs w:val="28"/>
          <w:lang w:val="ru-RU"/>
        </w:rPr>
        <w:t>Данзигер</w:t>
      </w:r>
      <w:proofErr w:type="spellEnd"/>
      <w:r w:rsidR="00B13975" w:rsidRPr="00426EBB">
        <w:rPr>
          <w:rFonts w:ascii="Times New Roman" w:hAnsi="Times New Roman" w:cs="Times New Roman"/>
          <w:bCs/>
          <w:color w:val="000000" w:themeColor="text1"/>
          <w:sz w:val="28"/>
          <w:szCs w:val="28"/>
          <w:lang w:val="ru-RU"/>
        </w:rPr>
        <w:t xml:space="preserve"> и др., </w:t>
      </w:r>
      <w:r w:rsidR="00EF45D5" w:rsidRPr="00426EBB">
        <w:rPr>
          <w:rFonts w:ascii="Times New Roman" w:hAnsi="Times New Roman" w:cs="Times New Roman"/>
          <w:bCs/>
          <w:color w:val="000000" w:themeColor="text1"/>
          <w:sz w:val="28"/>
          <w:szCs w:val="28"/>
          <w:lang w:val="ru-RU"/>
        </w:rPr>
        <w:t>1982, стр. 18).</w:t>
      </w:r>
    </w:p>
    <w:p w14:paraId="07B5E481" w14:textId="74DCC393" w:rsidR="00036FEF" w:rsidRPr="00426EBB" w:rsidRDefault="00036FEF" w:rsidP="0037343C">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2) Во-вторых, в 1985 году комитет Национальной ассоциации школ общественных отношений и администрации (NASPAA) рекомендовал, чтобы вычислительная техника была основным навыком, п</w:t>
      </w:r>
      <w:r w:rsidR="00B13975" w:rsidRPr="00426EBB">
        <w:rPr>
          <w:rFonts w:ascii="Times New Roman" w:hAnsi="Times New Roman" w:cs="Times New Roman"/>
          <w:bCs/>
          <w:color w:val="000000" w:themeColor="text1"/>
          <w:sz w:val="28"/>
          <w:szCs w:val="28"/>
          <w:lang w:val="ru-RU"/>
        </w:rPr>
        <w:t>реподаваемым в программах MPA (Нортроп</w:t>
      </w:r>
      <w:r w:rsidRPr="00426EBB">
        <w:rPr>
          <w:rFonts w:ascii="Times New Roman" w:hAnsi="Times New Roman" w:cs="Times New Roman"/>
          <w:bCs/>
          <w:color w:val="000000" w:themeColor="text1"/>
          <w:sz w:val="28"/>
          <w:szCs w:val="28"/>
          <w:lang w:val="ru-RU"/>
        </w:rPr>
        <w:t>, 2003, стр. 2). В итоговом отчете NASPAA представлены четыре важные рекомендации для программ магистратуры государственного управления (MPA) (</w:t>
      </w:r>
      <w:r w:rsidR="00B13975" w:rsidRPr="00426EBB">
        <w:rPr>
          <w:rFonts w:ascii="Times New Roman" w:hAnsi="Times New Roman" w:cs="Times New Roman"/>
          <w:bCs/>
          <w:color w:val="000000" w:themeColor="text1"/>
          <w:sz w:val="28"/>
          <w:szCs w:val="28"/>
          <w:lang w:val="ru-RU"/>
        </w:rPr>
        <w:t>Крамер</w:t>
      </w:r>
      <w:r w:rsidRPr="00426EBB">
        <w:rPr>
          <w:rFonts w:ascii="Times New Roman" w:hAnsi="Times New Roman" w:cs="Times New Roman"/>
          <w:bCs/>
          <w:color w:val="000000" w:themeColor="text1"/>
          <w:sz w:val="28"/>
          <w:szCs w:val="28"/>
          <w:lang w:val="ru-RU"/>
        </w:rPr>
        <w:t xml:space="preserve"> </w:t>
      </w:r>
      <w:r w:rsidR="00B13975" w:rsidRPr="00426EBB">
        <w:rPr>
          <w:rFonts w:ascii="Times New Roman" w:hAnsi="Times New Roman" w:cs="Times New Roman"/>
          <w:bCs/>
          <w:color w:val="000000" w:themeColor="text1"/>
          <w:sz w:val="28"/>
          <w:szCs w:val="28"/>
          <w:lang w:val="ru-RU"/>
        </w:rPr>
        <w:t>и</w:t>
      </w:r>
      <w:r w:rsidRPr="00426EBB">
        <w:rPr>
          <w:rFonts w:ascii="Times New Roman" w:hAnsi="Times New Roman" w:cs="Times New Roman"/>
          <w:bCs/>
          <w:color w:val="000000" w:themeColor="text1"/>
          <w:sz w:val="28"/>
          <w:szCs w:val="28"/>
          <w:lang w:val="ru-RU"/>
        </w:rPr>
        <w:t xml:space="preserve"> </w:t>
      </w:r>
      <w:r w:rsidR="00B13975" w:rsidRPr="00426EBB">
        <w:rPr>
          <w:rFonts w:ascii="Times New Roman" w:hAnsi="Times New Roman" w:cs="Times New Roman"/>
          <w:bCs/>
          <w:color w:val="000000" w:themeColor="text1"/>
          <w:sz w:val="28"/>
          <w:szCs w:val="28"/>
          <w:lang w:val="ru-RU"/>
        </w:rPr>
        <w:t>Нортроп</w:t>
      </w:r>
      <w:r w:rsidRPr="00426EBB">
        <w:rPr>
          <w:rFonts w:ascii="Times New Roman" w:hAnsi="Times New Roman" w:cs="Times New Roman"/>
          <w:bCs/>
          <w:color w:val="000000" w:themeColor="text1"/>
          <w:sz w:val="28"/>
          <w:szCs w:val="28"/>
          <w:lang w:val="ru-RU"/>
        </w:rPr>
        <w:t xml:space="preserve">, 1989). Эти рекомендации включали в себя обязательный курс изучения компьютера для всех студентов, обязательный курс "компьютерные приложения для управления" для всех студентов, специализацию по управлению </w:t>
      </w:r>
      <w:r w:rsidRPr="00426EBB">
        <w:rPr>
          <w:rFonts w:ascii="Times New Roman" w:hAnsi="Times New Roman" w:cs="Times New Roman"/>
          <w:bCs/>
          <w:color w:val="000000" w:themeColor="text1"/>
          <w:sz w:val="28"/>
          <w:szCs w:val="28"/>
          <w:lang w:val="ru-RU"/>
        </w:rPr>
        <w:lastRenderedPageBreak/>
        <w:t xml:space="preserve">информацией в нескольких университетах и интеграцию компьютерных навыков и знаний в основные курсы государственного управления. </w:t>
      </w:r>
    </w:p>
    <w:p w14:paraId="33C8146A" w14:textId="77777777" w:rsidR="00F6335E" w:rsidRDefault="00145F8D" w:rsidP="0037343C">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3) В-третьих, </w:t>
      </w:r>
      <w:proofErr w:type="spellStart"/>
      <w:r w:rsidRPr="00426EBB">
        <w:rPr>
          <w:rFonts w:ascii="Times New Roman" w:hAnsi="Times New Roman" w:cs="Times New Roman"/>
          <w:bCs/>
          <w:color w:val="000000" w:themeColor="text1"/>
          <w:sz w:val="28"/>
          <w:szCs w:val="28"/>
          <w:lang w:val="ru-RU"/>
        </w:rPr>
        <w:t>Боузман</w:t>
      </w:r>
      <w:proofErr w:type="spellEnd"/>
      <w:r w:rsidRPr="00426EBB">
        <w:rPr>
          <w:rFonts w:ascii="Times New Roman" w:hAnsi="Times New Roman" w:cs="Times New Roman"/>
          <w:bCs/>
          <w:color w:val="000000" w:themeColor="text1"/>
          <w:sz w:val="28"/>
          <w:szCs w:val="28"/>
          <w:lang w:val="ru-RU"/>
        </w:rPr>
        <w:t xml:space="preserve"> и </w:t>
      </w:r>
      <w:proofErr w:type="spellStart"/>
      <w:r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xml:space="preserve"> (1986) написали основополагающую статью в журнале Public Administration Review, в которой они утверждали, что технологии трансформируют правительство и этой области следует уделять больше академического внимания. Тем не менее, как уже упоминалось выше, для появления полноценной концепции электронного правительства нужно было дождаться широкого использования Интернета и паутины в целом. До этого ИТ-технологии использовались в правительстве в основном для внутренних целей и управления (</w:t>
      </w:r>
      <w:proofErr w:type="spellStart"/>
      <w:r w:rsidRPr="00426EBB">
        <w:rPr>
          <w:rFonts w:ascii="Times New Roman" w:hAnsi="Times New Roman" w:cs="Times New Roman"/>
          <w:bCs/>
          <w:color w:val="000000" w:themeColor="text1"/>
          <w:sz w:val="28"/>
          <w:szCs w:val="28"/>
          <w:lang w:val="ru-RU"/>
        </w:rPr>
        <w:t>Ho</w:t>
      </w:r>
      <w:proofErr w:type="spellEnd"/>
      <w:r w:rsidRPr="00426EBB">
        <w:rPr>
          <w:rFonts w:ascii="Times New Roman" w:hAnsi="Times New Roman" w:cs="Times New Roman"/>
          <w:bCs/>
          <w:color w:val="000000" w:themeColor="text1"/>
          <w:sz w:val="28"/>
          <w:szCs w:val="28"/>
          <w:lang w:val="ru-RU"/>
        </w:rPr>
        <w:t>, 2002). Вместе с появлением Всемирной паутины 1990-е годы также стали свидетелями включения информационных технологий в государственную реформу благодаря отчету о национальном обзоре эффективности (NPR) в 1993 году и последовавшему за этим движению ‘переосмысление правительства’. Одним из важных результатов движения NPR является создание универсального правительственного портала, который в настоящее время называется ‘</w:t>
      </w:r>
      <w:proofErr w:type="spellStart"/>
      <w:r w:rsidRPr="00426EBB">
        <w:rPr>
          <w:rFonts w:ascii="Times New Roman" w:hAnsi="Times New Roman" w:cs="Times New Roman"/>
          <w:bCs/>
          <w:color w:val="000000" w:themeColor="text1"/>
          <w:sz w:val="28"/>
          <w:szCs w:val="28"/>
          <w:lang w:val="ru-RU"/>
        </w:rPr>
        <w:t>firstgov</w:t>
      </w:r>
      <w:proofErr w:type="spellEnd"/>
      <w:r w:rsidRPr="00426EBB">
        <w:rPr>
          <w:rFonts w:ascii="Times New Roman" w:hAnsi="Times New Roman" w:cs="Times New Roman"/>
          <w:bCs/>
          <w:color w:val="000000" w:themeColor="text1"/>
          <w:sz w:val="28"/>
          <w:szCs w:val="28"/>
          <w:lang w:val="ru-RU"/>
        </w:rPr>
        <w:t>’ (</w:t>
      </w:r>
      <w:r w:rsidR="00503875" w:rsidRPr="00426EBB">
        <w:rPr>
          <w:rFonts w:ascii="Times New Roman" w:hAnsi="Times New Roman" w:cs="Times New Roman"/>
          <w:bCs/>
          <w:color w:val="000000" w:themeColor="text1"/>
          <w:sz w:val="28"/>
          <w:szCs w:val="28"/>
          <w:lang w:val="ru-RU"/>
        </w:rPr>
        <w:t>Олдрич и др</w:t>
      </w:r>
      <w:r w:rsidR="00C807E3"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2002, стр. 350). Принятие некоторых очень важных законодательных актов в течение этого десятилетия поддержало движение за реформы и их исполь</w:t>
      </w:r>
      <w:r w:rsidR="00503875" w:rsidRPr="00426EBB">
        <w:rPr>
          <w:rFonts w:ascii="Times New Roman" w:hAnsi="Times New Roman" w:cs="Times New Roman"/>
          <w:bCs/>
          <w:color w:val="000000" w:themeColor="text1"/>
          <w:sz w:val="28"/>
          <w:szCs w:val="28"/>
          <w:lang w:val="ru-RU"/>
        </w:rPr>
        <w:t>зование в правительстве (</w:t>
      </w:r>
      <w:proofErr w:type="spellStart"/>
      <w:r w:rsidR="00503875" w:rsidRPr="00426EBB">
        <w:rPr>
          <w:rFonts w:ascii="Times New Roman" w:hAnsi="Times New Roman" w:cs="Times New Roman"/>
          <w:bCs/>
          <w:color w:val="000000" w:themeColor="text1"/>
          <w:sz w:val="28"/>
          <w:szCs w:val="28"/>
          <w:lang w:val="ru-RU"/>
        </w:rPr>
        <w:t>Шелин</w:t>
      </w:r>
      <w:proofErr w:type="spellEnd"/>
      <w:r w:rsidRPr="00426EBB">
        <w:rPr>
          <w:rFonts w:ascii="Times New Roman" w:hAnsi="Times New Roman" w:cs="Times New Roman"/>
          <w:bCs/>
          <w:color w:val="000000" w:themeColor="text1"/>
          <w:sz w:val="28"/>
          <w:szCs w:val="28"/>
          <w:lang w:val="ru-RU"/>
        </w:rPr>
        <w:t>, 2003, стр. 122-123). Поправка 1995 года к Закону о сокращении бумажной волокиты 1980 года (PRA) содержала руководящие принципы для государственных инвестиций в ИТ и поощряла более широкий межведомственный обмен информацией. Закон об электронной свободе информации 1996 года (EFOIA) разъяснил правила выдачи государственных электронных документов и публичного доступа к ним. Закон о согласовании личной ответственности и возможностей трудоустройства 1996 года (PRWORA) обязал агентства социальных служб проверить перспективность приложений электронного правительства на местах на межправительственном уровне.</w:t>
      </w:r>
      <w:r w:rsidR="002F3BCA" w:rsidRPr="00426EBB">
        <w:rPr>
          <w:rFonts w:ascii="Times New Roman" w:hAnsi="Times New Roman" w:cs="Times New Roman"/>
          <w:bCs/>
          <w:color w:val="000000" w:themeColor="text1"/>
          <w:sz w:val="28"/>
          <w:szCs w:val="28"/>
          <w:lang w:val="ru-RU"/>
        </w:rPr>
        <w:t xml:space="preserve"> </w:t>
      </w:r>
      <w:r w:rsidR="00B4058E" w:rsidRPr="00426EBB">
        <w:rPr>
          <w:rFonts w:ascii="Times New Roman" w:hAnsi="Times New Roman" w:cs="Times New Roman"/>
          <w:bCs/>
          <w:color w:val="000000" w:themeColor="text1"/>
          <w:sz w:val="28"/>
          <w:szCs w:val="28"/>
          <w:lang w:val="ru-RU"/>
        </w:rPr>
        <w:t xml:space="preserve">Закон о реформе управления информационными технологиями 1996 года, известный как </w:t>
      </w:r>
      <w:r w:rsidR="00B4058E" w:rsidRPr="00426EBB">
        <w:rPr>
          <w:rFonts w:ascii="Times New Roman" w:hAnsi="Times New Roman" w:cs="Times New Roman"/>
          <w:bCs/>
          <w:color w:val="000000" w:themeColor="text1"/>
          <w:sz w:val="28"/>
          <w:szCs w:val="28"/>
          <w:lang w:val="ru-RU"/>
        </w:rPr>
        <w:lastRenderedPageBreak/>
        <w:t xml:space="preserve">Закон </w:t>
      </w:r>
      <w:proofErr w:type="spellStart"/>
      <w:r w:rsidR="00B4058E" w:rsidRPr="00426EBB">
        <w:rPr>
          <w:rFonts w:ascii="Times New Roman" w:hAnsi="Times New Roman" w:cs="Times New Roman"/>
          <w:bCs/>
          <w:color w:val="000000" w:themeColor="text1"/>
          <w:sz w:val="28"/>
          <w:szCs w:val="28"/>
          <w:lang w:val="ru-RU"/>
        </w:rPr>
        <w:t>Клингера</w:t>
      </w:r>
      <w:proofErr w:type="spellEnd"/>
      <w:r w:rsidR="00B4058E" w:rsidRPr="00426EBB">
        <w:rPr>
          <w:rFonts w:ascii="Times New Roman" w:hAnsi="Times New Roman" w:cs="Times New Roman"/>
          <w:bCs/>
          <w:color w:val="000000" w:themeColor="text1"/>
          <w:sz w:val="28"/>
          <w:szCs w:val="28"/>
          <w:lang w:val="ru-RU"/>
        </w:rPr>
        <w:t>–Коэна, учредил должность директора по информационным технологиям (CIO) в каждом агентстве (</w:t>
      </w:r>
      <w:proofErr w:type="spellStart"/>
      <w:r w:rsidR="005329CA" w:rsidRPr="00426EBB">
        <w:rPr>
          <w:rFonts w:ascii="Times New Roman" w:hAnsi="Times New Roman" w:cs="Times New Roman"/>
          <w:bCs/>
          <w:color w:val="000000" w:themeColor="text1"/>
          <w:sz w:val="28"/>
          <w:szCs w:val="28"/>
          <w:lang w:val="ru-RU"/>
        </w:rPr>
        <w:t>Рельеа</w:t>
      </w:r>
      <w:proofErr w:type="spellEnd"/>
      <w:r w:rsidR="00B4058E" w:rsidRPr="00426EBB">
        <w:rPr>
          <w:rFonts w:ascii="Times New Roman" w:hAnsi="Times New Roman" w:cs="Times New Roman"/>
          <w:bCs/>
          <w:color w:val="000000" w:themeColor="text1"/>
          <w:sz w:val="28"/>
          <w:szCs w:val="28"/>
          <w:lang w:val="ru-RU"/>
        </w:rPr>
        <w:t>, 2000, стр. 382) и поощрял измерение эффективности как показатель отдачи от государственных инвестиций в технологии и интеграцию ИТ в процесс стратегического планирования (</w:t>
      </w:r>
      <w:proofErr w:type="spellStart"/>
      <w:r w:rsidR="00056664" w:rsidRPr="00426EBB">
        <w:rPr>
          <w:rFonts w:ascii="Times New Roman" w:hAnsi="Times New Roman" w:cs="Times New Roman"/>
          <w:bCs/>
          <w:color w:val="000000" w:themeColor="text1"/>
          <w:sz w:val="28"/>
          <w:szCs w:val="28"/>
          <w:lang w:val="ru-RU"/>
        </w:rPr>
        <w:t>Уэстербэк</w:t>
      </w:r>
      <w:proofErr w:type="spellEnd"/>
      <w:r w:rsidR="00B4058E" w:rsidRPr="00426EBB">
        <w:rPr>
          <w:rFonts w:ascii="Times New Roman" w:hAnsi="Times New Roman" w:cs="Times New Roman"/>
          <w:bCs/>
          <w:color w:val="000000" w:themeColor="text1"/>
          <w:sz w:val="28"/>
          <w:szCs w:val="28"/>
          <w:lang w:val="ru-RU"/>
        </w:rPr>
        <w:t>, 2000), хотя звучат призывы к критической оценке последствий создания такой должности (</w:t>
      </w:r>
      <w:proofErr w:type="spellStart"/>
      <w:r w:rsidR="00056664" w:rsidRPr="00426EBB">
        <w:rPr>
          <w:rFonts w:ascii="Times New Roman" w:hAnsi="Times New Roman" w:cs="Times New Roman"/>
          <w:bCs/>
          <w:color w:val="000000" w:themeColor="text1"/>
          <w:sz w:val="28"/>
          <w:szCs w:val="28"/>
          <w:lang w:val="ru-RU"/>
        </w:rPr>
        <w:t>МакКлюр</w:t>
      </w:r>
      <w:proofErr w:type="spellEnd"/>
      <w:r w:rsidR="00B4058E" w:rsidRPr="00426EBB">
        <w:rPr>
          <w:rFonts w:ascii="Times New Roman" w:hAnsi="Times New Roman" w:cs="Times New Roman"/>
          <w:bCs/>
          <w:color w:val="000000" w:themeColor="text1"/>
          <w:sz w:val="28"/>
          <w:szCs w:val="28"/>
          <w:lang w:val="ru-RU"/>
        </w:rPr>
        <w:t xml:space="preserve"> </w:t>
      </w:r>
      <w:r w:rsidR="00056664" w:rsidRPr="00426EBB">
        <w:rPr>
          <w:rFonts w:ascii="Times New Roman" w:hAnsi="Times New Roman" w:cs="Times New Roman"/>
          <w:bCs/>
          <w:color w:val="000000" w:themeColor="text1"/>
          <w:sz w:val="28"/>
          <w:szCs w:val="28"/>
          <w:lang w:val="ru-RU"/>
        </w:rPr>
        <w:t xml:space="preserve">и </w:t>
      </w:r>
      <w:proofErr w:type="spellStart"/>
      <w:r w:rsidR="00056664" w:rsidRPr="00426EBB">
        <w:rPr>
          <w:rFonts w:ascii="Times New Roman" w:hAnsi="Times New Roman" w:cs="Times New Roman"/>
          <w:bCs/>
          <w:color w:val="000000" w:themeColor="text1"/>
          <w:sz w:val="28"/>
          <w:szCs w:val="28"/>
          <w:lang w:val="ru-RU"/>
        </w:rPr>
        <w:t>Бертрот</w:t>
      </w:r>
      <w:proofErr w:type="spellEnd"/>
      <w:r w:rsidR="00B4058E" w:rsidRPr="00426EBB">
        <w:rPr>
          <w:rFonts w:ascii="Times New Roman" w:hAnsi="Times New Roman" w:cs="Times New Roman"/>
          <w:bCs/>
          <w:color w:val="000000" w:themeColor="text1"/>
          <w:sz w:val="28"/>
          <w:szCs w:val="28"/>
          <w:lang w:val="ru-RU"/>
        </w:rPr>
        <w:t>, 2000). Кульминацией всех этих законодательных усилий стало принятие Закона об электронном правительстве 2001 года, который обеспечил как организационную, так и финансовую инфраструктуру для широкого распространения приложений электронного правительства (</w:t>
      </w:r>
      <w:proofErr w:type="spellStart"/>
      <w:r w:rsidR="00056664" w:rsidRPr="00426EBB">
        <w:rPr>
          <w:rFonts w:ascii="Times New Roman" w:hAnsi="Times New Roman" w:cs="Times New Roman"/>
          <w:bCs/>
          <w:color w:val="000000" w:themeColor="text1"/>
          <w:sz w:val="28"/>
          <w:szCs w:val="28"/>
          <w:lang w:val="ru-RU"/>
        </w:rPr>
        <w:t>Шелин</w:t>
      </w:r>
      <w:proofErr w:type="spellEnd"/>
      <w:r w:rsidR="00B4058E" w:rsidRPr="00426EBB">
        <w:rPr>
          <w:rFonts w:ascii="Times New Roman" w:hAnsi="Times New Roman" w:cs="Times New Roman"/>
          <w:bCs/>
          <w:color w:val="000000" w:themeColor="text1"/>
          <w:sz w:val="28"/>
          <w:szCs w:val="28"/>
          <w:lang w:val="ru-RU"/>
        </w:rPr>
        <w:t xml:space="preserve">, 2003, стр. 124). </w:t>
      </w:r>
    </w:p>
    <w:p w14:paraId="35102F1F" w14:textId="7532AA9C" w:rsidR="00145F8D" w:rsidRPr="00426EBB" w:rsidRDefault="00B4058E" w:rsidP="00F6335E">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Трагические события 11 сентября 2001 года вызвали серьезный сдвиг в восприятии электронного правительства: от инструмента повышения удобства предоставления государственных услуг, содействия административной реформе и продвижения демократического участия к инструменту защиты от террористических угроз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Pr="00426EBB">
        <w:rPr>
          <w:rFonts w:ascii="Times New Roman" w:hAnsi="Times New Roman" w:cs="Times New Roman"/>
          <w:bCs/>
          <w:color w:val="000000" w:themeColor="text1"/>
          <w:sz w:val="28"/>
          <w:szCs w:val="28"/>
          <w:lang w:val="ru-RU"/>
        </w:rPr>
        <w:t xml:space="preserve">, 2004, стр. 406-407, 416;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2004, стр. 400-401, 404). Среди изменений, вызванных событиями после 11 сентября, - желание правительства содействовать обмену информацией между ведомствами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Pr="00426EBB">
        <w:rPr>
          <w:rFonts w:ascii="Times New Roman" w:hAnsi="Times New Roman" w:cs="Times New Roman"/>
          <w:bCs/>
          <w:color w:val="000000" w:themeColor="text1"/>
          <w:sz w:val="28"/>
          <w:szCs w:val="28"/>
          <w:lang w:val="ru-RU"/>
        </w:rPr>
        <w:t xml:space="preserve">, 2004, стр. 409-410;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xml:space="preserve">, 2004;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2004, стр. 402), слияние и/или совместное использование правительственных баз данных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00B91032"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2004, стр. 410), повышение защищенности правительственных информационных систем от возможных террористических атак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00EF4F28"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2004, с. 411), оценка и, при необходимости, сокрытие и/или устранение содержимого правительственных веб-сайтов, которое могло бы поставить под угрозу безопасность, практика, известная как "очистка веб-страниц" (</w:t>
      </w:r>
      <w:r w:rsidR="00EF4F28" w:rsidRPr="00426EBB">
        <w:rPr>
          <w:rFonts w:ascii="Times New Roman" w:hAnsi="Times New Roman" w:cs="Times New Roman"/>
          <w:color w:val="000000" w:themeColor="text1"/>
          <w:sz w:val="28"/>
          <w:szCs w:val="28"/>
        </w:rPr>
        <w:t>Feinberg</w:t>
      </w:r>
      <w:r w:rsidR="00EF4F28"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 xml:space="preserve">2004, с.. 445;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Pr="00426EBB">
        <w:rPr>
          <w:rFonts w:ascii="Times New Roman" w:hAnsi="Times New Roman" w:cs="Times New Roman"/>
          <w:bCs/>
          <w:color w:val="000000" w:themeColor="text1"/>
          <w:sz w:val="28"/>
          <w:szCs w:val="28"/>
          <w:lang w:val="ru-RU"/>
        </w:rPr>
        <w:t xml:space="preserve">, 2004, стр. 412-416;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2004, стр. 404), расширение количества и сферы применения методов анализа фактических данных и интеллектуального анализа данных (</w:t>
      </w:r>
      <w:r w:rsidR="00B91032" w:rsidRPr="00426EBB">
        <w:rPr>
          <w:rFonts w:ascii="Times New Roman" w:hAnsi="Times New Roman" w:cs="Times New Roman"/>
          <w:bCs/>
          <w:color w:val="000000" w:themeColor="text1"/>
          <w:sz w:val="28"/>
          <w:szCs w:val="28"/>
          <w:lang w:val="ru-RU"/>
        </w:rPr>
        <w:t>Файнберг</w:t>
      </w:r>
      <w:r w:rsidRPr="00426EBB">
        <w:rPr>
          <w:rFonts w:ascii="Times New Roman" w:hAnsi="Times New Roman" w:cs="Times New Roman"/>
          <w:bCs/>
          <w:color w:val="000000" w:themeColor="text1"/>
          <w:sz w:val="28"/>
          <w:szCs w:val="28"/>
          <w:lang w:val="ru-RU"/>
        </w:rPr>
        <w:t xml:space="preserve">, 2004, стр. 451;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2004;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xml:space="preserve">, 2004, стр. 402-403), сопровождающееся некоторыми негативные внешние факторы, такие как "ползучесть миссии" </w:t>
      </w:r>
      <w:r w:rsidRPr="00426EBB">
        <w:rPr>
          <w:rFonts w:ascii="Times New Roman" w:hAnsi="Times New Roman" w:cs="Times New Roman"/>
          <w:bCs/>
          <w:color w:val="000000" w:themeColor="text1"/>
          <w:sz w:val="28"/>
          <w:szCs w:val="28"/>
          <w:lang w:val="ru-RU"/>
        </w:rPr>
        <w:lastRenderedPageBreak/>
        <w:t>(</w:t>
      </w:r>
      <w:proofErr w:type="spellStart"/>
      <w:r w:rsidR="00B91032" w:rsidRPr="00426EBB">
        <w:rPr>
          <w:rFonts w:ascii="Times New Roman" w:hAnsi="Times New Roman" w:cs="Times New Roman"/>
          <w:bCs/>
          <w:color w:val="000000" w:themeColor="text1"/>
          <w:sz w:val="28"/>
          <w:szCs w:val="28"/>
          <w:lang w:val="ru-RU"/>
        </w:rPr>
        <w:t>Геллман</w:t>
      </w:r>
      <w:proofErr w:type="spellEnd"/>
      <w:r w:rsidRPr="00426EBB">
        <w:rPr>
          <w:rFonts w:ascii="Times New Roman" w:hAnsi="Times New Roman" w:cs="Times New Roman"/>
          <w:bCs/>
          <w:color w:val="000000" w:themeColor="text1"/>
          <w:sz w:val="28"/>
          <w:szCs w:val="28"/>
          <w:lang w:val="ru-RU"/>
        </w:rPr>
        <w:t xml:space="preserve">, 2004, стр. 499-500;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2004, стр. 467), снижающие гарантии против сбора, интеграции и межведомственного обмена частной личной информацией, даже в том числе из частного сектора (</w:t>
      </w:r>
      <w:r w:rsidR="00B91032" w:rsidRPr="00426EBB">
        <w:rPr>
          <w:rFonts w:ascii="Times New Roman" w:hAnsi="Times New Roman" w:cs="Times New Roman"/>
          <w:bCs/>
          <w:color w:val="000000" w:themeColor="text1"/>
          <w:sz w:val="28"/>
          <w:szCs w:val="28"/>
          <w:lang w:val="ru-RU"/>
        </w:rPr>
        <w:t>Рейган</w:t>
      </w:r>
      <w:r w:rsidRPr="00426EBB">
        <w:rPr>
          <w:rFonts w:ascii="Times New Roman" w:hAnsi="Times New Roman" w:cs="Times New Roman"/>
          <w:bCs/>
          <w:color w:val="000000" w:themeColor="text1"/>
          <w:sz w:val="28"/>
          <w:szCs w:val="28"/>
          <w:lang w:val="ru-RU"/>
        </w:rPr>
        <w:t xml:space="preserve">, 2004;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2004, стр.. 402-403), создание новых категорий классификации информации, таких как "чувствительная, но не конфиденциальная", "информация о критической инфраструктуре" (</w:t>
      </w:r>
      <w:r w:rsidR="00EF4F28" w:rsidRPr="00426EBB">
        <w:rPr>
          <w:rFonts w:ascii="Times New Roman" w:hAnsi="Times New Roman" w:cs="Times New Roman"/>
          <w:color w:val="000000" w:themeColor="text1"/>
          <w:sz w:val="28"/>
          <w:szCs w:val="28"/>
        </w:rPr>
        <w:t>Feinberg</w:t>
      </w:r>
      <w:r w:rsidR="00EF4F28" w:rsidRPr="00426EBB">
        <w:rPr>
          <w:rFonts w:ascii="Times New Roman" w:hAnsi="Times New Roman" w:cs="Times New Roman"/>
          <w:color w:val="000000" w:themeColor="text1"/>
          <w:sz w:val="28"/>
          <w:szCs w:val="28"/>
          <w:lang w:val="ru-RU"/>
        </w:rPr>
        <w:t>,</w:t>
      </w:r>
      <w:r w:rsidRPr="00426EBB">
        <w:rPr>
          <w:rFonts w:ascii="Times New Roman" w:hAnsi="Times New Roman" w:cs="Times New Roman"/>
          <w:bCs/>
          <w:color w:val="000000" w:themeColor="text1"/>
          <w:sz w:val="28"/>
          <w:szCs w:val="28"/>
          <w:lang w:val="ru-RU"/>
        </w:rPr>
        <w:t xml:space="preserve"> 2004, стр. 443-444), и, таким образом, создание тревожной тенденции к секретности в правительстве и поднятие вопросов конфиденциальности и законн</w:t>
      </w:r>
      <w:r w:rsidR="00EF4F28" w:rsidRPr="00426EBB">
        <w:rPr>
          <w:rFonts w:ascii="Times New Roman" w:hAnsi="Times New Roman" w:cs="Times New Roman"/>
          <w:bCs/>
          <w:color w:val="000000" w:themeColor="text1"/>
          <w:sz w:val="28"/>
          <w:szCs w:val="28"/>
          <w:lang w:val="ru-RU"/>
        </w:rPr>
        <w:t>ого использования информации (</w:t>
      </w:r>
      <w:r w:rsidR="00EF4F28" w:rsidRPr="00426EBB">
        <w:rPr>
          <w:rFonts w:ascii="Times New Roman" w:hAnsi="Times New Roman" w:cs="Times New Roman"/>
          <w:color w:val="000000" w:themeColor="text1"/>
          <w:sz w:val="28"/>
          <w:szCs w:val="28"/>
        </w:rPr>
        <w:t>Feinberg</w:t>
      </w:r>
      <w:r w:rsidR="00EF4F28"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 xml:space="preserve">2004, стр. 451, 454; </w:t>
      </w:r>
      <w:r w:rsidR="00B91032" w:rsidRPr="00426EBB">
        <w:rPr>
          <w:rFonts w:ascii="Times New Roman" w:hAnsi="Times New Roman" w:cs="Times New Roman"/>
          <w:bCs/>
          <w:color w:val="000000" w:themeColor="text1"/>
          <w:sz w:val="28"/>
          <w:szCs w:val="28"/>
          <w:lang w:val="ru-RU"/>
        </w:rPr>
        <w:t>Зайферт</w:t>
      </w:r>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Рельеа</w:t>
      </w:r>
      <w:proofErr w:type="spellEnd"/>
      <w:r w:rsidRPr="00426EBB">
        <w:rPr>
          <w:rFonts w:ascii="Times New Roman" w:hAnsi="Times New Roman" w:cs="Times New Roman"/>
          <w:bCs/>
          <w:color w:val="000000" w:themeColor="text1"/>
          <w:sz w:val="28"/>
          <w:szCs w:val="28"/>
          <w:lang w:val="ru-RU"/>
        </w:rPr>
        <w:t>, 2004, стр. 402-403), среди прочих. В дополнение ко всем этим изменениям сама система электронного правительства и ее инфраструктура стали потенциальной мишенью терроризма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00EF4F28" w:rsidRPr="00426EBB">
        <w:rPr>
          <w:rFonts w:ascii="Times New Roman" w:hAnsi="Times New Roman" w:cs="Times New Roman"/>
          <w:bCs/>
          <w:color w:val="000000" w:themeColor="text1"/>
          <w:sz w:val="28"/>
          <w:szCs w:val="28"/>
          <w:lang w:val="ru-RU"/>
        </w:rPr>
        <w:t xml:space="preserve">, </w:t>
      </w:r>
      <w:r w:rsidRPr="00426EBB">
        <w:rPr>
          <w:rFonts w:ascii="Times New Roman" w:hAnsi="Times New Roman" w:cs="Times New Roman"/>
          <w:bCs/>
          <w:color w:val="000000" w:themeColor="text1"/>
          <w:sz w:val="28"/>
          <w:szCs w:val="28"/>
          <w:lang w:val="ru-RU"/>
        </w:rPr>
        <w:t xml:space="preserve">2004, с. 410-411). Время покажет, поставит ли это серьезное смещение акцента под угрозу потенциальные административные и политические выгоды электронного правительства и его дальнейшее развитие. </w:t>
      </w:r>
    </w:p>
    <w:p w14:paraId="1564BE24" w14:textId="77777777" w:rsidR="00D06EB1" w:rsidRDefault="00B4058E" w:rsidP="00652CF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С одной стороны, с изменением акцента на электронное правительство тесно связана неотъемлемая несовместимость между восприятием электронного правительства, ориентированного на безопасность, и, по крайней мере, тремя первоначальными основополагающими принципами феномена электронного правительства, а именно быстрым и легким доступом к правительственной информации, открытым правительством, правом людей к знанию, прозрачности и отзывчивости (</w:t>
      </w:r>
      <w:proofErr w:type="spellStart"/>
      <w:r w:rsidR="00B91032" w:rsidRPr="00426EBB">
        <w:rPr>
          <w:rFonts w:ascii="Times New Roman" w:hAnsi="Times New Roman" w:cs="Times New Roman"/>
          <w:bCs/>
          <w:color w:val="000000" w:themeColor="text1"/>
          <w:sz w:val="28"/>
          <w:szCs w:val="28"/>
          <w:lang w:val="ru-RU"/>
        </w:rPr>
        <w:t>Доти</w:t>
      </w:r>
      <w:proofErr w:type="spellEnd"/>
      <w:r w:rsidRPr="00426EBB">
        <w:rPr>
          <w:rFonts w:ascii="Times New Roman" w:hAnsi="Times New Roman" w:cs="Times New Roman"/>
          <w:bCs/>
          <w:color w:val="000000" w:themeColor="text1"/>
          <w:sz w:val="28"/>
          <w:szCs w:val="28"/>
          <w:lang w:val="ru-RU"/>
        </w:rPr>
        <w:t xml:space="preserve"> &amp; </w:t>
      </w:r>
      <w:proofErr w:type="spellStart"/>
      <w:r w:rsidR="00B91032" w:rsidRPr="00426EBB">
        <w:rPr>
          <w:rFonts w:ascii="Times New Roman" w:hAnsi="Times New Roman" w:cs="Times New Roman"/>
          <w:bCs/>
          <w:color w:val="000000" w:themeColor="text1"/>
          <w:sz w:val="28"/>
          <w:szCs w:val="28"/>
          <w:lang w:val="ru-RU"/>
        </w:rPr>
        <w:t>Эрделез</w:t>
      </w:r>
      <w:proofErr w:type="spellEnd"/>
      <w:r w:rsidRPr="00426EBB">
        <w:rPr>
          <w:rFonts w:ascii="Times New Roman" w:hAnsi="Times New Roman" w:cs="Times New Roman"/>
          <w:bCs/>
          <w:color w:val="000000" w:themeColor="text1"/>
          <w:sz w:val="28"/>
          <w:szCs w:val="28"/>
          <w:lang w:val="ru-RU"/>
        </w:rPr>
        <w:t xml:space="preserve">, 2002, с. 370; </w:t>
      </w:r>
      <w:proofErr w:type="spellStart"/>
      <w:r w:rsidR="00B91032" w:rsidRPr="00426EBB">
        <w:rPr>
          <w:rFonts w:ascii="Times New Roman" w:hAnsi="Times New Roman" w:cs="Times New Roman"/>
          <w:bCs/>
          <w:color w:val="000000" w:themeColor="text1"/>
          <w:sz w:val="28"/>
          <w:szCs w:val="28"/>
          <w:lang w:val="ru-RU"/>
        </w:rPr>
        <w:t>Холчин</w:t>
      </w:r>
      <w:proofErr w:type="spellEnd"/>
      <w:r w:rsidRPr="00426EBB">
        <w:rPr>
          <w:rFonts w:ascii="Times New Roman" w:hAnsi="Times New Roman" w:cs="Times New Roman"/>
          <w:bCs/>
          <w:color w:val="000000" w:themeColor="text1"/>
          <w:sz w:val="28"/>
          <w:szCs w:val="28"/>
          <w:lang w:val="ru-RU"/>
        </w:rPr>
        <w:t xml:space="preserve">, 2004, с. 417; </w:t>
      </w:r>
      <w:proofErr w:type="spellStart"/>
      <w:r w:rsidR="00A02584" w:rsidRPr="00426EBB">
        <w:rPr>
          <w:rFonts w:ascii="Times New Roman" w:hAnsi="Times New Roman" w:cs="Times New Roman"/>
          <w:bCs/>
          <w:color w:val="000000" w:themeColor="text1"/>
          <w:sz w:val="28"/>
          <w:szCs w:val="28"/>
          <w:lang w:val="ru-RU"/>
        </w:rPr>
        <w:t>Хернон</w:t>
      </w:r>
      <w:proofErr w:type="spellEnd"/>
      <w:r w:rsidRPr="00426EBB">
        <w:rPr>
          <w:rFonts w:ascii="Times New Roman" w:hAnsi="Times New Roman" w:cs="Times New Roman"/>
          <w:bCs/>
          <w:color w:val="000000" w:themeColor="text1"/>
          <w:sz w:val="28"/>
          <w:szCs w:val="28"/>
          <w:lang w:val="ru-RU"/>
        </w:rPr>
        <w:t xml:space="preserve">, 1998). С другой стороны, независимо от изменения акцента в усилиях по электронному правительству, несколько критиков предупредили общественность о возможных ловушках феномена электронного правительства. </w:t>
      </w:r>
      <w:proofErr w:type="spellStart"/>
      <w:r w:rsidR="00AE4729" w:rsidRPr="00426EBB">
        <w:rPr>
          <w:rFonts w:ascii="Times New Roman" w:hAnsi="Times New Roman" w:cs="Times New Roman"/>
          <w:bCs/>
          <w:color w:val="000000" w:themeColor="text1"/>
          <w:sz w:val="28"/>
          <w:szCs w:val="28"/>
          <w:lang w:val="ru-RU"/>
        </w:rPr>
        <w:t>Йагер</w:t>
      </w:r>
      <w:proofErr w:type="spellEnd"/>
      <w:r w:rsidRPr="00426EBB">
        <w:rPr>
          <w:rFonts w:ascii="Times New Roman" w:hAnsi="Times New Roman" w:cs="Times New Roman"/>
          <w:bCs/>
          <w:color w:val="000000" w:themeColor="text1"/>
          <w:sz w:val="28"/>
          <w:szCs w:val="28"/>
          <w:lang w:val="ru-RU"/>
        </w:rPr>
        <w:t xml:space="preserve"> (2002), например, указал, что широкое сотрудничество и обмен информацией между ведомствами могут поставить под угрозу некоторые конституционные принципы, такие как разделение властей, а также распределение и баланс полномочий между федеральным </w:t>
      </w:r>
      <w:r w:rsidRPr="00426EBB">
        <w:rPr>
          <w:rFonts w:ascii="Times New Roman" w:hAnsi="Times New Roman" w:cs="Times New Roman"/>
          <w:bCs/>
          <w:color w:val="000000" w:themeColor="text1"/>
          <w:sz w:val="28"/>
          <w:szCs w:val="28"/>
          <w:lang w:val="ru-RU"/>
        </w:rPr>
        <w:lastRenderedPageBreak/>
        <w:t>правительством, правительствами штатов и местными органами власти (</w:t>
      </w:r>
      <w:proofErr w:type="spellStart"/>
      <w:r w:rsidR="00A0486D" w:rsidRPr="00426EBB">
        <w:rPr>
          <w:rFonts w:ascii="Times New Roman" w:hAnsi="Times New Roman" w:cs="Times New Roman"/>
          <w:bCs/>
          <w:color w:val="000000" w:themeColor="text1"/>
          <w:sz w:val="28"/>
          <w:szCs w:val="28"/>
          <w:lang w:val="ru-RU"/>
        </w:rPr>
        <w:t>Доти</w:t>
      </w:r>
      <w:proofErr w:type="spellEnd"/>
      <w:r w:rsidR="00A0486D" w:rsidRPr="00426EBB">
        <w:rPr>
          <w:rFonts w:ascii="Times New Roman" w:hAnsi="Times New Roman" w:cs="Times New Roman"/>
          <w:bCs/>
          <w:color w:val="000000" w:themeColor="text1"/>
          <w:sz w:val="28"/>
          <w:szCs w:val="28"/>
          <w:lang w:val="ru-RU"/>
        </w:rPr>
        <w:t xml:space="preserve"> &amp; Эрделез</w:t>
      </w:r>
      <w:r w:rsidRPr="00426EBB">
        <w:rPr>
          <w:rFonts w:ascii="Times New Roman" w:hAnsi="Times New Roman" w:cs="Times New Roman"/>
          <w:bCs/>
          <w:color w:val="000000" w:themeColor="text1"/>
          <w:sz w:val="28"/>
          <w:szCs w:val="28"/>
          <w:lang w:val="ru-RU"/>
        </w:rPr>
        <w:t>,2002).</w:t>
      </w:r>
    </w:p>
    <w:p w14:paraId="7EC4C97D" w14:textId="54DF1C01" w:rsidR="00902295" w:rsidRPr="00426EBB" w:rsidRDefault="008037E6" w:rsidP="00652CF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Было признано, что информационно-коммуникационные технологии (ИКТ) обладают огромным административным “потенциалом” (обсуждение ограничений и неудач ИКТ в оказании помощи правительствам в предоставлении информации и услуг </w:t>
      </w:r>
      <w:r w:rsidR="00622838" w:rsidRPr="00426EBB">
        <w:rPr>
          <w:rFonts w:ascii="Times New Roman" w:hAnsi="Times New Roman" w:cs="Times New Roman"/>
          <w:bCs/>
          <w:color w:val="000000" w:themeColor="text1"/>
          <w:sz w:val="28"/>
          <w:szCs w:val="28"/>
          <w:lang w:val="ru-RU"/>
        </w:rPr>
        <w:t>(</w:t>
      </w:r>
      <w:r w:rsidRPr="00426EBB">
        <w:rPr>
          <w:rFonts w:ascii="Times New Roman" w:hAnsi="Times New Roman" w:cs="Times New Roman"/>
          <w:bCs/>
          <w:color w:val="000000" w:themeColor="text1"/>
          <w:sz w:val="28"/>
          <w:szCs w:val="28"/>
          <w:lang w:val="ru-RU"/>
        </w:rPr>
        <w:t xml:space="preserve">см. </w:t>
      </w:r>
      <w:r w:rsidR="00622838" w:rsidRPr="00426EBB">
        <w:rPr>
          <w:rFonts w:ascii="Times New Roman" w:hAnsi="Times New Roman" w:cs="Times New Roman"/>
          <w:bCs/>
          <w:color w:val="000000" w:themeColor="text1"/>
          <w:sz w:val="28"/>
          <w:szCs w:val="28"/>
          <w:lang w:val="ru-RU"/>
        </w:rPr>
        <w:t>Хикс</w:t>
      </w:r>
      <w:r w:rsidRPr="00426EBB">
        <w:rPr>
          <w:rFonts w:ascii="Times New Roman" w:hAnsi="Times New Roman" w:cs="Times New Roman"/>
          <w:bCs/>
          <w:color w:val="000000" w:themeColor="text1"/>
          <w:sz w:val="28"/>
          <w:szCs w:val="28"/>
          <w:lang w:val="ru-RU"/>
        </w:rPr>
        <w:t>, 1999a, 2001a). Например, ИКТ могли бы помочь создать сетевую структуру для обеспечения взаимосвязанности (</w:t>
      </w:r>
      <w:proofErr w:type="spellStart"/>
      <w:r w:rsidR="009B4C07" w:rsidRPr="00426EBB">
        <w:rPr>
          <w:rFonts w:ascii="Times New Roman" w:hAnsi="Times New Roman" w:cs="Times New Roman"/>
          <w:bCs/>
          <w:color w:val="000000" w:themeColor="text1"/>
          <w:sz w:val="28"/>
          <w:szCs w:val="28"/>
          <w:lang w:val="ru-RU"/>
        </w:rPr>
        <w:t>МакКлюр</w:t>
      </w:r>
      <w:proofErr w:type="spellEnd"/>
      <w:r w:rsidRPr="00426EBB">
        <w:rPr>
          <w:rFonts w:ascii="Times New Roman" w:hAnsi="Times New Roman" w:cs="Times New Roman"/>
          <w:bCs/>
          <w:color w:val="000000" w:themeColor="text1"/>
          <w:sz w:val="28"/>
          <w:szCs w:val="28"/>
          <w:lang w:val="ru-RU"/>
        </w:rPr>
        <w:t>, 2000), предоставления услуг (</w:t>
      </w:r>
      <w:proofErr w:type="spellStart"/>
      <w:r w:rsidR="008B5987" w:rsidRPr="00426EBB">
        <w:rPr>
          <w:rFonts w:ascii="Times New Roman" w:hAnsi="Times New Roman" w:cs="Times New Roman"/>
          <w:bCs/>
          <w:color w:val="000000" w:themeColor="text1"/>
          <w:sz w:val="28"/>
          <w:szCs w:val="28"/>
          <w:lang w:val="ru-RU"/>
        </w:rPr>
        <w:t>Беккерс</w:t>
      </w:r>
      <w:proofErr w:type="spellEnd"/>
      <w:r w:rsidR="001C4D85" w:rsidRPr="00426EBB">
        <w:rPr>
          <w:rFonts w:ascii="Times New Roman" w:hAnsi="Times New Roman" w:cs="Times New Roman"/>
          <w:bCs/>
          <w:color w:val="000000" w:themeColor="text1"/>
          <w:sz w:val="28"/>
          <w:szCs w:val="28"/>
          <w:lang w:val="ru-RU"/>
        </w:rPr>
        <w:t xml:space="preserve"> и</w:t>
      </w:r>
      <w:r w:rsidRPr="00426EBB">
        <w:rPr>
          <w:rFonts w:ascii="Times New Roman" w:hAnsi="Times New Roman" w:cs="Times New Roman"/>
          <w:bCs/>
          <w:color w:val="000000" w:themeColor="text1"/>
          <w:sz w:val="28"/>
          <w:szCs w:val="28"/>
          <w:lang w:val="ru-RU"/>
        </w:rPr>
        <w:t xml:space="preserve"> </w:t>
      </w:r>
      <w:proofErr w:type="spellStart"/>
      <w:r w:rsidR="008B5987" w:rsidRPr="00426EBB">
        <w:rPr>
          <w:rFonts w:ascii="Times New Roman" w:hAnsi="Times New Roman" w:cs="Times New Roman"/>
          <w:bCs/>
          <w:color w:val="000000" w:themeColor="text1"/>
          <w:sz w:val="28"/>
          <w:szCs w:val="28"/>
          <w:lang w:val="ru-RU"/>
        </w:rPr>
        <w:t>Зуридис</w:t>
      </w:r>
      <w:proofErr w:type="spellEnd"/>
      <w:r w:rsidR="008B5987" w:rsidRPr="00426EBB">
        <w:rPr>
          <w:rFonts w:ascii="Times New Roman" w:hAnsi="Times New Roman" w:cs="Times New Roman"/>
          <w:bCs/>
          <w:color w:val="000000" w:themeColor="text1"/>
          <w:sz w:val="28"/>
          <w:szCs w:val="28"/>
          <w:lang w:val="ru-RU"/>
        </w:rPr>
        <w:t>,</w:t>
      </w:r>
      <w:r w:rsidRPr="00426EBB">
        <w:rPr>
          <w:rFonts w:ascii="Times New Roman" w:hAnsi="Times New Roman" w:cs="Times New Roman"/>
          <w:bCs/>
          <w:color w:val="000000" w:themeColor="text1"/>
          <w:sz w:val="28"/>
          <w:szCs w:val="28"/>
          <w:lang w:val="ru-RU"/>
        </w:rPr>
        <w:t xml:space="preserve"> 1999), эффективности (</w:t>
      </w:r>
      <w:r w:rsidR="008B5987" w:rsidRPr="00426EBB">
        <w:rPr>
          <w:rFonts w:ascii="Times New Roman" w:hAnsi="Times New Roman" w:cs="Times New Roman"/>
          <w:bCs/>
          <w:color w:val="000000" w:themeColor="text1"/>
          <w:sz w:val="28"/>
          <w:szCs w:val="28"/>
          <w:lang w:val="ru-RU"/>
        </w:rPr>
        <w:t>Хикс</w:t>
      </w:r>
      <w:r w:rsidRPr="00426EBB">
        <w:rPr>
          <w:rFonts w:ascii="Times New Roman" w:hAnsi="Times New Roman" w:cs="Times New Roman"/>
          <w:bCs/>
          <w:color w:val="000000" w:themeColor="text1"/>
          <w:sz w:val="28"/>
          <w:szCs w:val="28"/>
          <w:lang w:val="ru-RU"/>
        </w:rPr>
        <w:t>, 2001b), интерактивности (</w:t>
      </w:r>
      <w:proofErr w:type="spellStart"/>
      <w:r w:rsidR="008B5987" w:rsidRPr="00426EBB">
        <w:rPr>
          <w:rFonts w:ascii="Times New Roman" w:hAnsi="Times New Roman" w:cs="Times New Roman"/>
          <w:bCs/>
          <w:color w:val="000000" w:themeColor="text1"/>
          <w:sz w:val="28"/>
          <w:szCs w:val="28"/>
          <w:lang w:val="ru-RU"/>
        </w:rPr>
        <w:t>ДиКатерино</w:t>
      </w:r>
      <w:proofErr w:type="spellEnd"/>
      <w:r w:rsidRPr="00426EBB">
        <w:rPr>
          <w:rFonts w:ascii="Times New Roman" w:hAnsi="Times New Roman" w:cs="Times New Roman"/>
          <w:bCs/>
          <w:color w:val="000000" w:themeColor="text1"/>
          <w:sz w:val="28"/>
          <w:szCs w:val="28"/>
          <w:lang w:val="ru-RU"/>
        </w:rPr>
        <w:t xml:space="preserve"> </w:t>
      </w:r>
      <w:r w:rsidR="008B5987" w:rsidRPr="00426EBB">
        <w:rPr>
          <w:rFonts w:ascii="Times New Roman" w:hAnsi="Times New Roman" w:cs="Times New Roman"/>
          <w:bCs/>
          <w:color w:val="000000" w:themeColor="text1"/>
          <w:sz w:val="28"/>
          <w:szCs w:val="28"/>
          <w:lang w:val="ru-RU"/>
        </w:rPr>
        <w:t xml:space="preserve">и </w:t>
      </w:r>
      <w:proofErr w:type="spellStart"/>
      <w:r w:rsidR="008B5987" w:rsidRPr="00426EBB">
        <w:rPr>
          <w:rFonts w:ascii="Times New Roman" w:hAnsi="Times New Roman" w:cs="Times New Roman"/>
          <w:bCs/>
          <w:color w:val="000000" w:themeColor="text1"/>
          <w:sz w:val="28"/>
          <w:szCs w:val="28"/>
          <w:lang w:val="ru-RU"/>
        </w:rPr>
        <w:t>Пардо</w:t>
      </w:r>
      <w:proofErr w:type="spellEnd"/>
      <w:r w:rsidRPr="00426EBB">
        <w:rPr>
          <w:rFonts w:ascii="Times New Roman" w:hAnsi="Times New Roman" w:cs="Times New Roman"/>
          <w:bCs/>
          <w:color w:val="000000" w:themeColor="text1"/>
          <w:sz w:val="28"/>
          <w:szCs w:val="28"/>
          <w:lang w:val="ru-RU"/>
        </w:rPr>
        <w:t>, 1996), децентрализации, прозрачности (</w:t>
      </w:r>
      <w:r w:rsidR="008B5987" w:rsidRPr="00426EBB">
        <w:rPr>
          <w:rFonts w:ascii="Times New Roman" w:hAnsi="Times New Roman" w:cs="Times New Roman"/>
          <w:bCs/>
          <w:color w:val="000000" w:themeColor="text1"/>
          <w:sz w:val="28"/>
          <w:szCs w:val="28"/>
          <w:lang w:val="ru-RU"/>
        </w:rPr>
        <w:t>Ла Порт</w:t>
      </w:r>
      <w:r w:rsidRPr="00426EBB">
        <w:rPr>
          <w:rFonts w:ascii="Times New Roman" w:hAnsi="Times New Roman" w:cs="Times New Roman"/>
          <w:bCs/>
          <w:color w:val="000000" w:themeColor="text1"/>
          <w:sz w:val="28"/>
          <w:szCs w:val="28"/>
          <w:lang w:val="ru-RU"/>
        </w:rPr>
        <w:t xml:space="preserve">, </w:t>
      </w:r>
      <w:r w:rsidR="008B5987" w:rsidRPr="00426EBB">
        <w:rPr>
          <w:rFonts w:ascii="Times New Roman" w:hAnsi="Times New Roman" w:cs="Times New Roman"/>
          <w:bCs/>
          <w:color w:val="000000" w:themeColor="text1"/>
          <w:sz w:val="28"/>
          <w:szCs w:val="28"/>
          <w:lang w:val="ru-RU"/>
        </w:rPr>
        <w:t>Де Йонг,</w:t>
      </w:r>
      <w:r w:rsidRPr="00426EBB">
        <w:rPr>
          <w:rFonts w:ascii="Times New Roman" w:hAnsi="Times New Roman" w:cs="Times New Roman"/>
          <w:bCs/>
          <w:color w:val="000000" w:themeColor="text1"/>
          <w:sz w:val="28"/>
          <w:szCs w:val="28"/>
          <w:lang w:val="ru-RU"/>
        </w:rPr>
        <w:t xml:space="preserve"> </w:t>
      </w:r>
      <w:proofErr w:type="spellStart"/>
      <w:r w:rsidR="008B5987" w:rsidRPr="00426EBB">
        <w:rPr>
          <w:rFonts w:ascii="Times New Roman" w:hAnsi="Times New Roman" w:cs="Times New Roman"/>
          <w:bCs/>
          <w:color w:val="000000" w:themeColor="text1"/>
          <w:sz w:val="28"/>
          <w:szCs w:val="28"/>
          <w:lang w:val="ru-RU"/>
        </w:rPr>
        <w:t>Демчак</w:t>
      </w:r>
      <w:proofErr w:type="spellEnd"/>
      <w:r w:rsidRPr="00426EBB">
        <w:rPr>
          <w:rFonts w:ascii="Times New Roman" w:hAnsi="Times New Roman" w:cs="Times New Roman"/>
          <w:bCs/>
          <w:color w:val="000000" w:themeColor="text1"/>
          <w:sz w:val="28"/>
          <w:szCs w:val="28"/>
          <w:lang w:val="ru-RU"/>
        </w:rPr>
        <w:t>, 1999) и подотчетность (</w:t>
      </w:r>
      <w:r w:rsidR="008B5987" w:rsidRPr="00426EBB">
        <w:rPr>
          <w:rFonts w:ascii="Times New Roman" w:hAnsi="Times New Roman" w:cs="Times New Roman"/>
          <w:bCs/>
          <w:color w:val="000000" w:themeColor="text1"/>
          <w:sz w:val="28"/>
          <w:szCs w:val="28"/>
          <w:lang w:val="ru-RU"/>
        </w:rPr>
        <w:t>Гере</w:t>
      </w:r>
      <w:r w:rsidRPr="00426EBB">
        <w:rPr>
          <w:rFonts w:ascii="Times New Roman" w:hAnsi="Times New Roman" w:cs="Times New Roman"/>
          <w:bCs/>
          <w:color w:val="000000" w:themeColor="text1"/>
          <w:sz w:val="28"/>
          <w:szCs w:val="28"/>
          <w:lang w:val="ru-RU"/>
        </w:rPr>
        <w:t xml:space="preserve"> &amp; </w:t>
      </w:r>
      <w:proofErr w:type="spellStart"/>
      <w:r w:rsidR="008B5987" w:rsidRPr="00426EBB">
        <w:rPr>
          <w:rFonts w:ascii="Times New Roman" w:hAnsi="Times New Roman" w:cs="Times New Roman"/>
          <w:bCs/>
          <w:color w:val="000000" w:themeColor="text1"/>
          <w:sz w:val="28"/>
          <w:szCs w:val="28"/>
          <w:lang w:val="ru-RU"/>
        </w:rPr>
        <w:t>Йанг</w:t>
      </w:r>
      <w:proofErr w:type="spellEnd"/>
      <w:r w:rsidRPr="00426EBB">
        <w:rPr>
          <w:rFonts w:ascii="Times New Roman" w:hAnsi="Times New Roman" w:cs="Times New Roman"/>
          <w:bCs/>
          <w:color w:val="000000" w:themeColor="text1"/>
          <w:sz w:val="28"/>
          <w:szCs w:val="28"/>
          <w:lang w:val="ru-RU"/>
        </w:rPr>
        <w:t xml:space="preserve">, 1998; </w:t>
      </w:r>
      <w:r w:rsidR="008B5987" w:rsidRPr="00426EBB">
        <w:rPr>
          <w:rFonts w:ascii="Times New Roman" w:hAnsi="Times New Roman" w:cs="Times New Roman"/>
          <w:bCs/>
          <w:color w:val="000000" w:themeColor="text1"/>
          <w:sz w:val="28"/>
          <w:szCs w:val="28"/>
          <w:lang w:val="ru-RU"/>
        </w:rPr>
        <w:t>Хикс</w:t>
      </w:r>
      <w:r w:rsidRPr="00426EBB">
        <w:rPr>
          <w:rFonts w:ascii="Times New Roman" w:hAnsi="Times New Roman" w:cs="Times New Roman"/>
          <w:bCs/>
          <w:color w:val="000000" w:themeColor="text1"/>
          <w:sz w:val="28"/>
          <w:szCs w:val="28"/>
          <w:lang w:val="ru-RU"/>
        </w:rPr>
        <w:t xml:space="preserve">, 1998, 1999b; </w:t>
      </w:r>
      <w:proofErr w:type="spellStart"/>
      <w:r w:rsidR="008B5987" w:rsidRPr="00426EBB">
        <w:rPr>
          <w:rFonts w:ascii="Times New Roman" w:hAnsi="Times New Roman" w:cs="Times New Roman"/>
          <w:bCs/>
          <w:color w:val="000000" w:themeColor="text1"/>
          <w:sz w:val="28"/>
          <w:szCs w:val="28"/>
          <w:lang w:val="ru-RU"/>
        </w:rPr>
        <w:t>МакГрегор</w:t>
      </w:r>
      <w:proofErr w:type="spellEnd"/>
      <w:r w:rsidRPr="00426EBB">
        <w:rPr>
          <w:rFonts w:ascii="Times New Roman" w:hAnsi="Times New Roman" w:cs="Times New Roman"/>
          <w:bCs/>
          <w:color w:val="000000" w:themeColor="text1"/>
          <w:sz w:val="28"/>
          <w:szCs w:val="28"/>
          <w:lang w:val="ru-RU"/>
        </w:rPr>
        <w:t>, 2001). Электронное правительство, или e-</w:t>
      </w:r>
      <w:proofErr w:type="spellStart"/>
      <w:r w:rsidRPr="00426EBB">
        <w:rPr>
          <w:rFonts w:ascii="Times New Roman" w:hAnsi="Times New Roman" w:cs="Times New Roman"/>
          <w:bCs/>
          <w:color w:val="000000" w:themeColor="text1"/>
          <w:sz w:val="28"/>
          <w:szCs w:val="28"/>
          <w:lang w:val="ru-RU"/>
        </w:rPr>
        <w:t>government</w:t>
      </w:r>
      <w:proofErr w:type="spellEnd"/>
      <w:r w:rsidRPr="00426EBB">
        <w:rPr>
          <w:rFonts w:ascii="Times New Roman" w:hAnsi="Times New Roman" w:cs="Times New Roman"/>
          <w:bCs/>
          <w:color w:val="000000" w:themeColor="text1"/>
          <w:sz w:val="28"/>
          <w:szCs w:val="28"/>
          <w:lang w:val="ru-RU"/>
        </w:rPr>
        <w:t>, стало популярным словосочетанием в государственном управлении, охватывающим все эти функции. Какого-либо общепринятого определения концепции электронного</w:t>
      </w:r>
      <w:r w:rsidR="008B5987" w:rsidRPr="00426EBB">
        <w:rPr>
          <w:rFonts w:ascii="Times New Roman" w:hAnsi="Times New Roman" w:cs="Times New Roman"/>
          <w:bCs/>
          <w:color w:val="000000" w:themeColor="text1"/>
          <w:sz w:val="28"/>
          <w:szCs w:val="28"/>
          <w:lang w:val="ru-RU"/>
        </w:rPr>
        <w:t xml:space="preserve"> правительства не существует (</w:t>
      </w:r>
      <w:proofErr w:type="spellStart"/>
      <w:r w:rsidR="008B5987" w:rsidRPr="00426EBB">
        <w:rPr>
          <w:rFonts w:ascii="Times New Roman" w:hAnsi="Times New Roman" w:cs="Times New Roman"/>
          <w:bCs/>
          <w:color w:val="000000" w:themeColor="text1"/>
          <w:sz w:val="28"/>
          <w:szCs w:val="28"/>
          <w:lang w:val="ru-RU"/>
        </w:rPr>
        <w:t>Хо</w:t>
      </w:r>
      <w:r w:rsidRPr="00426EBB">
        <w:rPr>
          <w:rFonts w:ascii="Times New Roman" w:hAnsi="Times New Roman" w:cs="Times New Roman"/>
          <w:bCs/>
          <w:color w:val="000000" w:themeColor="text1"/>
          <w:sz w:val="28"/>
          <w:szCs w:val="28"/>
          <w:lang w:val="ru-RU"/>
        </w:rPr>
        <w:t>лчин</w:t>
      </w:r>
      <w:proofErr w:type="spellEnd"/>
      <w:r w:rsidRPr="00426EBB">
        <w:rPr>
          <w:rFonts w:ascii="Times New Roman" w:hAnsi="Times New Roman" w:cs="Times New Roman"/>
          <w:bCs/>
          <w:color w:val="000000" w:themeColor="text1"/>
          <w:sz w:val="28"/>
          <w:szCs w:val="28"/>
          <w:lang w:val="ru-RU"/>
        </w:rPr>
        <w:t>, 2004, с. 407). Чтобы в достаточной степени охватить разнообразие применений и нюансы, ниже представлено несколько определений. Электронное правительство определяется как “использование Интернета и Всемирной паутины для предоставления государственной информации и услуг гражданам” (UN &amp; ASPA, 2002). Это может также включать использование других ИКТ в дополнение к Интернету и паутине, таких как “базы данных, создание сетей, поддержка дискуссий, мультимедиа, автоматизация, отслеживание и прослеживаемость, а также технологии идентификации личности” (</w:t>
      </w:r>
      <w:proofErr w:type="spellStart"/>
      <w:r w:rsidR="008B5987" w:rsidRPr="00426EBB">
        <w:rPr>
          <w:rFonts w:ascii="Times New Roman" w:hAnsi="Times New Roman" w:cs="Times New Roman"/>
          <w:bCs/>
          <w:color w:val="000000" w:themeColor="text1"/>
          <w:sz w:val="28"/>
          <w:szCs w:val="28"/>
          <w:lang w:val="ru-RU"/>
        </w:rPr>
        <w:t>Йагер</w:t>
      </w:r>
      <w:proofErr w:type="spellEnd"/>
      <w:r w:rsidRPr="00426EBB">
        <w:rPr>
          <w:rFonts w:ascii="Times New Roman" w:hAnsi="Times New Roman" w:cs="Times New Roman"/>
          <w:bCs/>
          <w:color w:val="000000" w:themeColor="text1"/>
          <w:sz w:val="28"/>
          <w:szCs w:val="28"/>
          <w:lang w:val="ru-RU"/>
        </w:rPr>
        <w:t xml:space="preserve">, 2003, стр. 323). Фонтейн (2001) предпочитает называть это явление "цифровым правительством" или "виртуальным государством’ вместо электронного правительства. </w:t>
      </w:r>
    </w:p>
    <w:p w14:paraId="31F16DD8" w14:textId="0FD8BA71" w:rsidR="00902295" w:rsidRPr="00426EBB" w:rsidRDefault="00902295" w:rsidP="00D6453B">
      <w:pPr>
        <w:spacing w:line="360" w:lineRule="auto"/>
        <w:ind w:firstLine="720"/>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«Цифровое правительство</w:t>
      </w:r>
      <w:r w:rsidR="008037E6" w:rsidRPr="00426EBB">
        <w:rPr>
          <w:rFonts w:ascii="Times New Roman" w:hAnsi="Times New Roman" w:cs="Times New Roman"/>
          <w:bCs/>
          <w:color w:val="000000" w:themeColor="text1"/>
          <w:sz w:val="28"/>
          <w:szCs w:val="28"/>
          <w:lang w:val="ru-RU"/>
        </w:rPr>
        <w:t xml:space="preserve"> </w:t>
      </w:r>
      <w:r w:rsidR="001E3ACB" w:rsidRPr="00426EBB">
        <w:rPr>
          <w:rFonts w:ascii="Times New Roman" w:hAnsi="Times New Roman" w:cs="Times New Roman"/>
          <w:bCs/>
          <w:color w:val="000000" w:themeColor="text1"/>
          <w:sz w:val="28"/>
          <w:szCs w:val="28"/>
          <w:lang w:val="ru-RU"/>
        </w:rPr>
        <w:t>— это</w:t>
      </w:r>
      <w:r w:rsidR="008037E6" w:rsidRPr="00426EBB">
        <w:rPr>
          <w:rFonts w:ascii="Times New Roman" w:hAnsi="Times New Roman" w:cs="Times New Roman"/>
          <w:bCs/>
          <w:color w:val="000000" w:themeColor="text1"/>
          <w:sz w:val="28"/>
          <w:szCs w:val="28"/>
          <w:lang w:val="ru-RU"/>
        </w:rPr>
        <w:t xml:space="preserve"> правительство, которое все чаще организуется с точки зрения виртуальных агентств, межведомственных и государственно–частных сетей, структура и возможности которых зависят от </w:t>
      </w:r>
      <w:r w:rsidR="008037E6" w:rsidRPr="00426EBB">
        <w:rPr>
          <w:rFonts w:ascii="Times New Roman" w:hAnsi="Times New Roman" w:cs="Times New Roman"/>
          <w:bCs/>
          <w:color w:val="000000" w:themeColor="text1"/>
          <w:sz w:val="28"/>
          <w:szCs w:val="28"/>
          <w:lang w:val="ru-RU"/>
        </w:rPr>
        <w:lastRenderedPageBreak/>
        <w:t>Интернета.</w:t>
      </w:r>
      <w:r w:rsidRPr="00426EBB">
        <w:rPr>
          <w:rFonts w:ascii="Times New Roman" w:hAnsi="Times New Roman" w:cs="Times New Roman"/>
          <w:bCs/>
          <w:color w:val="000000" w:themeColor="text1"/>
          <w:sz w:val="28"/>
          <w:szCs w:val="28"/>
          <w:lang w:val="ru-RU"/>
        </w:rPr>
        <w:t xml:space="preserve"> </w:t>
      </w:r>
      <w:r w:rsidR="008037E6" w:rsidRPr="00426EBB">
        <w:rPr>
          <w:rFonts w:ascii="Times New Roman" w:hAnsi="Times New Roman" w:cs="Times New Roman"/>
          <w:bCs/>
          <w:color w:val="000000" w:themeColor="text1"/>
          <w:sz w:val="28"/>
          <w:szCs w:val="28"/>
          <w:lang w:val="ru-RU"/>
        </w:rPr>
        <w:t>Виртуальное агентство, следуя модели веб-портала, используемой в экономике, организуется клиентом</w:t>
      </w:r>
      <w:r w:rsidRPr="00426EBB">
        <w:rPr>
          <w:rFonts w:ascii="Times New Roman" w:hAnsi="Times New Roman" w:cs="Times New Roman"/>
          <w:bCs/>
          <w:color w:val="000000" w:themeColor="text1"/>
          <w:sz w:val="28"/>
          <w:szCs w:val="28"/>
          <w:lang w:val="ru-RU"/>
        </w:rPr>
        <w:t>»</w:t>
      </w:r>
    </w:p>
    <w:p w14:paraId="7BD69016" w14:textId="073691BD" w:rsidR="00902295" w:rsidRPr="00426EBB" w:rsidRDefault="008037E6" w:rsidP="00652CFB">
      <w:pPr>
        <w:spacing w:line="360" w:lineRule="auto"/>
        <w:jc w:val="both"/>
        <w:rPr>
          <w:rFonts w:ascii="Times New Roman" w:hAnsi="Times New Roman" w:cs="Times New Roman"/>
          <w:bCs/>
          <w:color w:val="000000" w:themeColor="text1"/>
          <w:sz w:val="28"/>
          <w:szCs w:val="28"/>
          <w:lang w:val="ru-RU"/>
        </w:rPr>
      </w:pPr>
      <w:proofErr w:type="spellStart"/>
      <w:r w:rsidRPr="00426EBB">
        <w:rPr>
          <w:rFonts w:ascii="Times New Roman" w:hAnsi="Times New Roman" w:cs="Times New Roman"/>
          <w:bCs/>
          <w:color w:val="000000" w:themeColor="text1"/>
          <w:sz w:val="28"/>
          <w:szCs w:val="28"/>
          <w:lang w:val="ru-RU"/>
        </w:rPr>
        <w:t>Минс</w:t>
      </w:r>
      <w:proofErr w:type="spellEnd"/>
      <w:r w:rsidRPr="00426EBB">
        <w:rPr>
          <w:rFonts w:ascii="Times New Roman" w:hAnsi="Times New Roman" w:cs="Times New Roman"/>
          <w:bCs/>
          <w:color w:val="000000" w:themeColor="text1"/>
          <w:sz w:val="28"/>
          <w:szCs w:val="28"/>
          <w:lang w:val="ru-RU"/>
        </w:rPr>
        <w:t xml:space="preserve"> и Шнайдер (2000) определяют электронное правительство как отношения между правительствами, их клиентами (предприятиями, другими правительствами и гражданами) и их поставщиками (опять же, предприятиями, другими правительствами и гражданами) с использованием электронных средств. Аналогичным образом, для </w:t>
      </w:r>
      <w:proofErr w:type="spellStart"/>
      <w:r w:rsidRPr="00426EBB">
        <w:rPr>
          <w:rFonts w:ascii="Times New Roman" w:hAnsi="Times New Roman" w:cs="Times New Roman"/>
          <w:bCs/>
          <w:color w:val="000000" w:themeColor="text1"/>
          <w:sz w:val="28"/>
          <w:szCs w:val="28"/>
          <w:lang w:val="ru-RU"/>
        </w:rPr>
        <w:t>Хернона</w:t>
      </w:r>
      <w:proofErr w:type="spellEnd"/>
      <w:r w:rsidRPr="00426EBB">
        <w:rPr>
          <w:rFonts w:ascii="Times New Roman" w:hAnsi="Times New Roman" w:cs="Times New Roman"/>
          <w:bCs/>
          <w:color w:val="000000" w:themeColor="text1"/>
          <w:sz w:val="28"/>
          <w:szCs w:val="28"/>
          <w:lang w:val="ru-RU"/>
        </w:rPr>
        <w:t xml:space="preserve"> (в Даффи, 2000) эле</w:t>
      </w:r>
      <w:r w:rsidR="00902295" w:rsidRPr="00426EBB">
        <w:rPr>
          <w:rFonts w:ascii="Times New Roman" w:hAnsi="Times New Roman" w:cs="Times New Roman"/>
          <w:bCs/>
          <w:color w:val="000000" w:themeColor="text1"/>
          <w:sz w:val="28"/>
          <w:szCs w:val="28"/>
          <w:lang w:val="ru-RU"/>
        </w:rPr>
        <w:t xml:space="preserve">ктронное правительство </w:t>
      </w:r>
      <w:r w:rsidR="00615426" w:rsidRPr="00426EBB">
        <w:rPr>
          <w:rFonts w:ascii="Times New Roman" w:hAnsi="Times New Roman" w:cs="Times New Roman"/>
          <w:bCs/>
          <w:color w:val="000000" w:themeColor="text1"/>
          <w:sz w:val="28"/>
          <w:szCs w:val="28"/>
          <w:lang w:val="ru-RU"/>
        </w:rPr>
        <w:t>— это</w:t>
      </w:r>
      <w:r w:rsidR="00902295" w:rsidRPr="00426EBB">
        <w:rPr>
          <w:rFonts w:ascii="Times New Roman" w:hAnsi="Times New Roman" w:cs="Times New Roman"/>
          <w:bCs/>
          <w:color w:val="000000" w:themeColor="text1"/>
          <w:sz w:val="28"/>
          <w:szCs w:val="28"/>
          <w:lang w:val="ru-RU"/>
        </w:rPr>
        <w:t xml:space="preserve"> </w:t>
      </w:r>
    </w:p>
    <w:p w14:paraId="7C4D2DF5" w14:textId="77777777" w:rsidR="00902295" w:rsidRPr="00426EBB" w:rsidRDefault="00902295" w:rsidP="00D6453B">
      <w:pPr>
        <w:spacing w:line="360" w:lineRule="auto"/>
        <w:ind w:firstLine="720"/>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«П</w:t>
      </w:r>
      <w:r w:rsidR="008037E6" w:rsidRPr="00426EBB">
        <w:rPr>
          <w:rFonts w:ascii="Times New Roman" w:hAnsi="Times New Roman" w:cs="Times New Roman"/>
          <w:bCs/>
          <w:color w:val="000000" w:themeColor="text1"/>
          <w:sz w:val="28"/>
          <w:szCs w:val="28"/>
          <w:lang w:val="ru-RU"/>
        </w:rPr>
        <w:t>росто использование информационных технологий для предоставления государственных услуг непосредственно клиенту в режиме 24/7. Клиентом может быть гражданин, предприятие или даже др</w:t>
      </w:r>
      <w:r w:rsidRPr="00426EBB">
        <w:rPr>
          <w:rFonts w:ascii="Times New Roman" w:hAnsi="Times New Roman" w:cs="Times New Roman"/>
          <w:bCs/>
          <w:color w:val="000000" w:themeColor="text1"/>
          <w:sz w:val="28"/>
          <w:szCs w:val="28"/>
          <w:lang w:val="ru-RU"/>
        </w:rPr>
        <w:t>угое государственное учреждение»</w:t>
      </w:r>
    </w:p>
    <w:p w14:paraId="2E13DA5C" w14:textId="5D25016A" w:rsidR="00B4058E" w:rsidRPr="00426EBB" w:rsidRDefault="008037E6" w:rsidP="00652CF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Браун и </w:t>
      </w:r>
      <w:proofErr w:type="spellStart"/>
      <w:r w:rsidRPr="00426EBB">
        <w:rPr>
          <w:rFonts w:ascii="Times New Roman" w:hAnsi="Times New Roman" w:cs="Times New Roman"/>
          <w:bCs/>
          <w:color w:val="000000" w:themeColor="text1"/>
          <w:sz w:val="28"/>
          <w:szCs w:val="28"/>
          <w:lang w:val="ru-RU"/>
        </w:rPr>
        <w:t>Брадни</w:t>
      </w:r>
      <w:proofErr w:type="spellEnd"/>
      <w:r w:rsidRPr="00426EBB">
        <w:rPr>
          <w:rFonts w:ascii="Times New Roman" w:hAnsi="Times New Roman" w:cs="Times New Roman"/>
          <w:bCs/>
          <w:color w:val="000000" w:themeColor="text1"/>
          <w:sz w:val="28"/>
          <w:szCs w:val="28"/>
          <w:lang w:val="ru-RU"/>
        </w:rPr>
        <w:t xml:space="preserve"> (2001, стр. 1) определяют электронное правительство как использование технологий, особенно веб-приложений, для расширения доступа к правительственной информации и услугам и их эффективного предоставления.</w:t>
      </w:r>
    </w:p>
    <w:p w14:paraId="38209FF4" w14:textId="23E5A580" w:rsidR="006A3F19" w:rsidRDefault="00157F16" w:rsidP="00652CF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В этот список можно включить две дополнительные категории: взаимодействие правительства с организациями гражданского общества (G2CS) и гражданина с гражданином (C2C), если взаимодействие между гражданами связано с тремя другими категориями электронного правительства. Эти категории вместе с их характеристиками, определением и</w:t>
      </w:r>
      <w:r w:rsidR="007C1E2F" w:rsidRPr="00426EBB">
        <w:rPr>
          <w:rFonts w:ascii="Times New Roman" w:hAnsi="Times New Roman" w:cs="Times New Roman"/>
          <w:bCs/>
          <w:color w:val="000000" w:themeColor="text1"/>
          <w:sz w:val="28"/>
          <w:szCs w:val="28"/>
          <w:lang w:val="ru-RU"/>
        </w:rPr>
        <w:t xml:space="preserve"> примерами приведены </w:t>
      </w:r>
      <w:r w:rsidR="00DD0506" w:rsidRPr="00426EBB">
        <w:rPr>
          <w:rFonts w:ascii="Times New Roman" w:hAnsi="Times New Roman" w:cs="Times New Roman"/>
          <w:bCs/>
          <w:color w:val="000000" w:themeColor="text1"/>
          <w:sz w:val="28"/>
          <w:szCs w:val="28"/>
          <w:lang w:val="ru-RU"/>
        </w:rPr>
        <w:t>таблице 1</w:t>
      </w:r>
      <w:r w:rsidR="00AA42BF">
        <w:rPr>
          <w:rFonts w:ascii="Times New Roman" w:hAnsi="Times New Roman" w:cs="Times New Roman"/>
          <w:bCs/>
          <w:color w:val="000000" w:themeColor="text1"/>
          <w:sz w:val="28"/>
          <w:szCs w:val="28"/>
          <w:lang w:val="ru-RU"/>
        </w:rPr>
        <w:t>.1</w:t>
      </w:r>
      <w:r w:rsidR="007C1E2F" w:rsidRPr="00426EBB">
        <w:rPr>
          <w:rFonts w:ascii="Times New Roman" w:hAnsi="Times New Roman" w:cs="Times New Roman"/>
          <w:bCs/>
          <w:color w:val="000000" w:themeColor="text1"/>
          <w:sz w:val="28"/>
          <w:szCs w:val="28"/>
          <w:lang w:val="ru-RU"/>
        </w:rPr>
        <w:t>:</w:t>
      </w:r>
    </w:p>
    <w:p w14:paraId="784BBBDB" w14:textId="77777777" w:rsidR="00615426" w:rsidRDefault="006C5A77" w:rsidP="00615426">
      <w:pPr>
        <w:keepNext/>
        <w:spacing w:line="360" w:lineRule="auto"/>
        <w:ind w:firstLine="720"/>
        <w:jc w:val="center"/>
      </w:pPr>
      <w:r>
        <w:rPr>
          <w:rFonts w:ascii="Times New Roman" w:hAnsi="Times New Roman" w:cs="Times New Roman"/>
          <w:bCs/>
          <w:noProof/>
          <w:color w:val="000000" w:themeColor="text1"/>
          <w:sz w:val="28"/>
          <w:szCs w:val="28"/>
          <w:lang w:val="ru-RU" w:eastAsia="ru-RU"/>
        </w:rPr>
        <w:lastRenderedPageBreak/>
        <w:drawing>
          <wp:inline distT="0" distB="0" distL="0" distR="0" wp14:anchorId="16F3A30C" wp14:editId="5A387692">
            <wp:extent cx="5057775" cy="4848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4848225"/>
                    </a:xfrm>
                    <a:prstGeom prst="rect">
                      <a:avLst/>
                    </a:prstGeom>
                    <a:noFill/>
                    <a:ln>
                      <a:noFill/>
                    </a:ln>
                  </pic:spPr>
                </pic:pic>
              </a:graphicData>
            </a:graphic>
          </wp:inline>
        </w:drawing>
      </w:r>
    </w:p>
    <w:p w14:paraId="587BC7E7" w14:textId="2BDE1F7A" w:rsidR="006C5A77" w:rsidRPr="00AA2157" w:rsidRDefault="00AA42BF" w:rsidP="00615426">
      <w:pPr>
        <w:pStyle w:val="ad"/>
        <w:jc w:val="center"/>
        <w:rPr>
          <w:rFonts w:ascii="Times New Roman" w:hAnsi="Times New Roman" w:cs="Times New Roman"/>
          <w:bCs/>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Таб. 1.1</w:t>
      </w:r>
      <w:r w:rsidR="00615426" w:rsidRPr="00AA2157">
        <w:rPr>
          <w:rFonts w:ascii="Times New Roman" w:hAnsi="Times New Roman" w:cs="Times New Roman"/>
          <w:i w:val="0"/>
          <w:iCs w:val="0"/>
          <w:color w:val="000000" w:themeColor="text1"/>
          <w:sz w:val="28"/>
          <w:szCs w:val="28"/>
          <w:lang w:val="ru-RU"/>
        </w:rPr>
        <w:t xml:space="preserve"> «Категории связей </w:t>
      </w:r>
      <w:r w:rsidR="00615426" w:rsidRPr="00AA2157">
        <w:rPr>
          <w:rFonts w:ascii="Times New Roman" w:hAnsi="Times New Roman" w:cs="Times New Roman"/>
          <w:i w:val="0"/>
          <w:iCs w:val="0"/>
          <w:color w:val="000000" w:themeColor="text1"/>
          <w:sz w:val="28"/>
          <w:szCs w:val="28"/>
          <w:lang w:val="az-Latn-AZ"/>
        </w:rPr>
        <w:t>e-government</w:t>
      </w:r>
      <w:r w:rsidR="00615426" w:rsidRPr="00AA2157">
        <w:rPr>
          <w:rFonts w:ascii="Times New Roman" w:hAnsi="Times New Roman" w:cs="Times New Roman"/>
          <w:i w:val="0"/>
          <w:iCs w:val="0"/>
          <w:color w:val="000000" w:themeColor="text1"/>
          <w:sz w:val="28"/>
          <w:szCs w:val="28"/>
          <w:lang w:val="ru-RU"/>
        </w:rPr>
        <w:t>»</w:t>
      </w:r>
    </w:p>
    <w:p w14:paraId="61815871" w14:textId="388DEF43" w:rsidR="007220D6" w:rsidRPr="00426EBB" w:rsidRDefault="00157F16" w:rsidP="009A271F">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Эта таблица показывает, что концепцию электронного правительства можно воспринимать совершенно по-разному в зависимости от того, на чем сосредоточен человек. Электронное правительство также воспринимается по-разному в связи с его теоретической подоплекой. Согласно Гарсону (1999), существует четыре теоретические основы, в рамках которых </w:t>
      </w:r>
      <w:proofErr w:type="spellStart"/>
      <w:r w:rsidRPr="00426EBB">
        <w:rPr>
          <w:rFonts w:ascii="Times New Roman" w:hAnsi="Times New Roman" w:cs="Times New Roman"/>
          <w:bCs/>
          <w:color w:val="000000" w:themeColor="text1"/>
          <w:sz w:val="28"/>
          <w:szCs w:val="28"/>
          <w:lang w:val="ru-RU"/>
        </w:rPr>
        <w:t>концептуализир</w:t>
      </w:r>
      <w:r w:rsidR="007220D6" w:rsidRPr="00426EBB">
        <w:rPr>
          <w:rFonts w:ascii="Times New Roman" w:hAnsi="Times New Roman" w:cs="Times New Roman"/>
          <w:bCs/>
          <w:color w:val="000000" w:themeColor="text1"/>
          <w:sz w:val="28"/>
          <w:szCs w:val="28"/>
          <w:lang w:val="ru-RU"/>
        </w:rPr>
        <w:t>уется</w:t>
      </w:r>
      <w:proofErr w:type="spellEnd"/>
      <w:r w:rsidR="007220D6" w:rsidRPr="00426EBB">
        <w:rPr>
          <w:rFonts w:ascii="Times New Roman" w:hAnsi="Times New Roman" w:cs="Times New Roman"/>
          <w:bCs/>
          <w:color w:val="000000" w:themeColor="text1"/>
          <w:sz w:val="28"/>
          <w:szCs w:val="28"/>
          <w:lang w:val="ru-RU"/>
        </w:rPr>
        <w:t xml:space="preserve"> электронное правительство:</w:t>
      </w:r>
      <w:r w:rsidRPr="00426EBB">
        <w:rPr>
          <w:rFonts w:ascii="Times New Roman" w:hAnsi="Times New Roman" w:cs="Times New Roman"/>
          <w:bCs/>
          <w:color w:val="000000" w:themeColor="text1"/>
          <w:sz w:val="28"/>
          <w:szCs w:val="28"/>
          <w:lang w:val="ru-RU"/>
        </w:rPr>
        <w:t xml:space="preserve"> </w:t>
      </w:r>
    </w:p>
    <w:p w14:paraId="1A109BA3" w14:textId="77777777" w:rsidR="007220D6" w:rsidRPr="00426EBB" w:rsidRDefault="00157F16" w:rsidP="00D6453B">
      <w:pPr>
        <w:pStyle w:val="a5"/>
        <w:numPr>
          <w:ilvl w:val="0"/>
          <w:numId w:val="6"/>
        </w:num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Первая структура предполагает использование потенциала информационных технологий в области децентрализации и демократизации. </w:t>
      </w:r>
    </w:p>
    <w:p w14:paraId="5AD97415" w14:textId="77777777" w:rsidR="007220D6" w:rsidRPr="00426EBB" w:rsidRDefault="00157F16" w:rsidP="00D6453B">
      <w:pPr>
        <w:pStyle w:val="a5"/>
        <w:numPr>
          <w:ilvl w:val="0"/>
          <w:numId w:val="6"/>
        </w:num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lastRenderedPageBreak/>
        <w:t>Вторая нормативная/антиутопическая структура подчеркивает ограничения и противоречия технологии.</w:t>
      </w:r>
    </w:p>
    <w:p w14:paraId="45622DB0" w14:textId="77777777" w:rsidR="007220D6" w:rsidRPr="00426EBB" w:rsidRDefault="007220D6" w:rsidP="00D6453B">
      <w:pPr>
        <w:pStyle w:val="a5"/>
        <w:numPr>
          <w:ilvl w:val="0"/>
          <w:numId w:val="6"/>
        </w:num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Третья концепция предполагает</w:t>
      </w:r>
      <w:r w:rsidR="00157F16" w:rsidRPr="00426EBB">
        <w:rPr>
          <w:rFonts w:ascii="Times New Roman" w:hAnsi="Times New Roman" w:cs="Times New Roman"/>
          <w:bCs/>
          <w:color w:val="000000" w:themeColor="text1"/>
          <w:sz w:val="28"/>
          <w:szCs w:val="28"/>
          <w:lang w:val="ru-RU"/>
        </w:rPr>
        <w:t xml:space="preserve"> социотехнический системный подход подчеркивает непрерывное и двустороннее взаимодействие технологии и организационно–институциональной среды. </w:t>
      </w:r>
    </w:p>
    <w:p w14:paraId="43846464" w14:textId="627F89DC" w:rsidR="00157F16" w:rsidRPr="00426EBB" w:rsidRDefault="00157F16" w:rsidP="00D6453B">
      <w:pPr>
        <w:pStyle w:val="a5"/>
        <w:numPr>
          <w:ilvl w:val="0"/>
          <w:numId w:val="6"/>
        </w:num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Четвертая концепция помещает электронное правительство в рамки теорий глобальной интеграции.</w:t>
      </w:r>
    </w:p>
    <w:p w14:paraId="0E36D8DA" w14:textId="357B4DB7" w:rsidR="002267C1" w:rsidRPr="00426EBB" w:rsidRDefault="002267C1" w:rsidP="00652CFB">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Развитие электронного правительства изучается путем построения моделей его этапов. Первая модель (представленная Лейном и Ли, 2001, стр. 124) утверждает, что проекты электронного правительства проходят четыре стадии разработки по мере увеличения их интеграции и технологической и организационной сложности. Первый этап </w:t>
      </w:r>
      <w:r w:rsidR="00394D1E" w:rsidRPr="00426EBB">
        <w:rPr>
          <w:rFonts w:ascii="Times New Roman" w:hAnsi="Times New Roman" w:cs="Times New Roman"/>
          <w:bCs/>
          <w:color w:val="000000" w:themeColor="text1"/>
          <w:sz w:val="28"/>
          <w:szCs w:val="28"/>
          <w:lang w:val="ru-RU"/>
        </w:rPr>
        <w:t>— это</w:t>
      </w:r>
      <w:r w:rsidRPr="00426EBB">
        <w:rPr>
          <w:rFonts w:ascii="Times New Roman" w:hAnsi="Times New Roman" w:cs="Times New Roman"/>
          <w:bCs/>
          <w:color w:val="000000" w:themeColor="text1"/>
          <w:sz w:val="28"/>
          <w:szCs w:val="28"/>
          <w:lang w:val="ru-RU"/>
        </w:rPr>
        <w:t xml:space="preserve"> каталогизация, предоставление правительственной информации путем создания веб-сайтов правительственных учреждений. На данном этапе возможна только односторонняя коммуникация между правительством и управляемыми. Второй этап </w:t>
      </w:r>
      <w:r w:rsidR="00394D1E" w:rsidRPr="00426EBB">
        <w:rPr>
          <w:rFonts w:ascii="Times New Roman" w:hAnsi="Times New Roman" w:cs="Times New Roman"/>
          <w:bCs/>
          <w:color w:val="000000" w:themeColor="text1"/>
          <w:sz w:val="28"/>
          <w:szCs w:val="28"/>
          <w:lang w:val="ru-RU"/>
        </w:rPr>
        <w:t>— это</w:t>
      </w:r>
      <w:r w:rsidRPr="00426EBB">
        <w:rPr>
          <w:rFonts w:ascii="Times New Roman" w:hAnsi="Times New Roman" w:cs="Times New Roman"/>
          <w:bCs/>
          <w:color w:val="000000" w:themeColor="text1"/>
          <w:sz w:val="28"/>
          <w:szCs w:val="28"/>
          <w:lang w:val="ru-RU"/>
        </w:rPr>
        <w:t xml:space="preserve"> транзакция. Агентства на этом этапе могут осуществлять онлайн-транзакции с государственными учреждениями. Это делает возможной двустороннюю связь. Этапы каталогизации и транзакций сосредоточены на создании электронного интерфейса для правительственной информации и услуг. Третий этап </w:t>
      </w:r>
      <w:r w:rsidR="00394D1E" w:rsidRPr="00426EBB">
        <w:rPr>
          <w:rFonts w:ascii="Times New Roman" w:hAnsi="Times New Roman" w:cs="Times New Roman"/>
          <w:bCs/>
          <w:color w:val="000000" w:themeColor="text1"/>
          <w:sz w:val="28"/>
          <w:szCs w:val="28"/>
          <w:lang w:val="ru-RU"/>
        </w:rPr>
        <w:t>— это</w:t>
      </w:r>
      <w:r w:rsidRPr="00426EBB">
        <w:rPr>
          <w:rFonts w:ascii="Times New Roman" w:hAnsi="Times New Roman" w:cs="Times New Roman"/>
          <w:bCs/>
          <w:color w:val="000000" w:themeColor="text1"/>
          <w:sz w:val="28"/>
          <w:szCs w:val="28"/>
          <w:lang w:val="ru-RU"/>
        </w:rPr>
        <w:t xml:space="preserve"> интеграция правительственных операций в рамках функциональных областей государственного управления. Агентства, работающие в одной и той же функциональной области, интегрируют свои онлайн-операции. Например, совместное использование баз данных ФБР, ЦРУ и АНБ. Заключительный этап - горизонтальная интеграция. Различные функциональные области интегрированы в одну и ту же электронную систему и доступны для использования через центральный портал. Последние два этапа сосредоточены на интеграции обеспечения деятельности электронного правительства в рамках существующей правительственной структуры.</w:t>
      </w:r>
    </w:p>
    <w:p w14:paraId="6929D3E6" w14:textId="2252CBB4" w:rsidR="002267C1" w:rsidRPr="00426EBB" w:rsidRDefault="002267C1" w:rsidP="00337E8F">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lastRenderedPageBreak/>
        <w:t xml:space="preserve">Вторая модель развития электронного правительства была представлена в исследовании, проведенном Организацией Объединенных Наций и Американским обществом государственного управления (UN </w:t>
      </w:r>
      <w:r w:rsidR="00DF44E6" w:rsidRPr="00426EBB">
        <w:rPr>
          <w:rFonts w:ascii="Times New Roman" w:hAnsi="Times New Roman" w:cs="Times New Roman"/>
          <w:bCs/>
          <w:color w:val="000000" w:themeColor="text1"/>
          <w:sz w:val="28"/>
          <w:szCs w:val="28"/>
          <w:lang w:val="ru-RU"/>
        </w:rPr>
        <w:t xml:space="preserve">&amp; </w:t>
      </w:r>
      <w:r w:rsidRPr="00426EBB">
        <w:rPr>
          <w:rFonts w:ascii="Times New Roman" w:hAnsi="Times New Roman" w:cs="Times New Roman"/>
          <w:bCs/>
          <w:color w:val="000000" w:themeColor="text1"/>
          <w:sz w:val="28"/>
          <w:szCs w:val="28"/>
          <w:lang w:val="ru-RU"/>
        </w:rPr>
        <w:t xml:space="preserve">ASPA 2002, стр. 2). В нем была предложена пятиэтапная модель развития. Первый этап </w:t>
      </w:r>
      <w:r w:rsidR="002A4FAC" w:rsidRPr="00426EBB">
        <w:rPr>
          <w:rFonts w:ascii="Times New Roman" w:hAnsi="Times New Roman" w:cs="Times New Roman"/>
          <w:bCs/>
          <w:color w:val="000000" w:themeColor="text1"/>
          <w:sz w:val="28"/>
          <w:szCs w:val="28"/>
          <w:lang w:val="ru-RU"/>
        </w:rPr>
        <w:t>— это</w:t>
      </w:r>
      <w:r w:rsidRPr="00426EBB">
        <w:rPr>
          <w:rFonts w:ascii="Times New Roman" w:hAnsi="Times New Roman" w:cs="Times New Roman"/>
          <w:bCs/>
          <w:color w:val="000000" w:themeColor="text1"/>
          <w:sz w:val="28"/>
          <w:szCs w:val="28"/>
          <w:lang w:val="ru-RU"/>
        </w:rPr>
        <w:t xml:space="preserve"> этап "становления", на котором устанавливается официальное присутствие правительства в Интернете. Во-вторых, количество правительственных сайтов увеличивается и становится более динамичным на этой ‘расширенной’ стадии. Третий ‘интерактивный’ этап позволяет пользователям загружать формы и взаимодействовать с должностными лицами через Интернет. На четвертом "транзакционном" этапе пользователи получают возможность осуществлять онлайн-платежи за транзакции. Заключительный ‘бесшовный’ этап делает возможной интеграцию электронных услуг между государственными учреждениями.</w:t>
      </w:r>
    </w:p>
    <w:p w14:paraId="04B2FAF2" w14:textId="07D940A6" w:rsidR="002267C1" w:rsidRPr="00426EBB" w:rsidRDefault="002267C1" w:rsidP="00067C95">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Модель ASPA-UN очень похожа на модель Лейна и Ли (2001, с. 124). Стадии ASPAUN "</w:t>
      </w:r>
      <w:r w:rsidR="00F47769" w:rsidRPr="00426EBB">
        <w:rPr>
          <w:rFonts w:ascii="Times New Roman" w:hAnsi="Times New Roman" w:cs="Times New Roman"/>
          <w:bCs/>
          <w:color w:val="000000" w:themeColor="text1"/>
          <w:sz w:val="28"/>
          <w:szCs w:val="28"/>
          <w:lang w:val="ru-RU"/>
        </w:rPr>
        <w:t xml:space="preserve">становления </w:t>
      </w:r>
      <w:r w:rsidRPr="00426EBB">
        <w:rPr>
          <w:rFonts w:ascii="Times New Roman" w:hAnsi="Times New Roman" w:cs="Times New Roman"/>
          <w:bCs/>
          <w:color w:val="000000" w:themeColor="text1"/>
          <w:sz w:val="28"/>
          <w:szCs w:val="28"/>
          <w:lang w:val="ru-RU"/>
        </w:rPr>
        <w:t>" и "</w:t>
      </w:r>
      <w:r w:rsidR="00F47769" w:rsidRPr="00426EBB">
        <w:rPr>
          <w:rFonts w:ascii="Times New Roman" w:hAnsi="Times New Roman" w:cs="Times New Roman"/>
          <w:bCs/>
          <w:color w:val="000000" w:themeColor="text1"/>
          <w:sz w:val="28"/>
          <w:szCs w:val="28"/>
          <w:lang w:val="ru-RU"/>
        </w:rPr>
        <w:t xml:space="preserve"> расширенной</w:t>
      </w:r>
      <w:r w:rsidRPr="00426EBB">
        <w:rPr>
          <w:rFonts w:ascii="Times New Roman" w:hAnsi="Times New Roman" w:cs="Times New Roman"/>
          <w:bCs/>
          <w:color w:val="000000" w:themeColor="text1"/>
          <w:sz w:val="28"/>
          <w:szCs w:val="28"/>
          <w:lang w:val="ru-RU"/>
        </w:rPr>
        <w:t>" примерно соответствуют стадии каталогизации Лейна и Ли. ‘Интерактивные’ и ‘транзакционные’ стадии сравнимы со стадией ‘транзакции’ Лейна и Ли. Этап ‘</w:t>
      </w:r>
      <w:proofErr w:type="spellStart"/>
      <w:r w:rsidRPr="00426EBB">
        <w:rPr>
          <w:rFonts w:ascii="Times New Roman" w:hAnsi="Times New Roman" w:cs="Times New Roman"/>
          <w:bCs/>
          <w:color w:val="000000" w:themeColor="text1"/>
          <w:sz w:val="28"/>
          <w:szCs w:val="28"/>
          <w:lang w:val="ru-RU"/>
        </w:rPr>
        <w:t>бесшовности</w:t>
      </w:r>
      <w:proofErr w:type="spellEnd"/>
      <w:r w:rsidRPr="00426EBB">
        <w:rPr>
          <w:rFonts w:ascii="Times New Roman" w:hAnsi="Times New Roman" w:cs="Times New Roman"/>
          <w:bCs/>
          <w:color w:val="000000" w:themeColor="text1"/>
          <w:sz w:val="28"/>
          <w:szCs w:val="28"/>
          <w:lang w:val="ru-RU"/>
        </w:rPr>
        <w:t>’ охватывает как вертикальную, так и горизонтальную интеграцию. Признавая совпадение, (</w:t>
      </w:r>
      <w:proofErr w:type="spellStart"/>
      <w:r w:rsidR="00594EDA" w:rsidRPr="00426EBB">
        <w:rPr>
          <w:rFonts w:ascii="Times New Roman" w:hAnsi="Times New Roman" w:cs="Times New Roman"/>
          <w:bCs/>
          <w:color w:val="000000" w:themeColor="text1"/>
          <w:sz w:val="28"/>
          <w:szCs w:val="28"/>
          <w:lang w:val="ru-RU"/>
        </w:rPr>
        <w:t>Шелин</w:t>
      </w:r>
      <w:proofErr w:type="spellEnd"/>
      <w:r w:rsidRPr="00426EBB">
        <w:rPr>
          <w:rFonts w:ascii="Times New Roman" w:hAnsi="Times New Roman" w:cs="Times New Roman"/>
          <w:bCs/>
          <w:color w:val="000000" w:themeColor="text1"/>
          <w:sz w:val="28"/>
          <w:szCs w:val="28"/>
          <w:lang w:val="ru-RU"/>
        </w:rPr>
        <w:t xml:space="preserve"> 2003, стр. 129) организовали типологию электронного правительства, исп</w:t>
      </w:r>
      <w:r w:rsidR="00EC2958" w:rsidRPr="00426EBB">
        <w:rPr>
          <w:rFonts w:ascii="Times New Roman" w:hAnsi="Times New Roman" w:cs="Times New Roman"/>
          <w:bCs/>
          <w:color w:val="000000" w:themeColor="text1"/>
          <w:sz w:val="28"/>
          <w:szCs w:val="28"/>
          <w:lang w:val="ru-RU"/>
        </w:rPr>
        <w:t xml:space="preserve">ользуя обе модели (см. таблицу </w:t>
      </w:r>
      <w:r w:rsidR="00AA42BF">
        <w:rPr>
          <w:rFonts w:ascii="Times New Roman" w:hAnsi="Times New Roman" w:cs="Times New Roman"/>
          <w:bCs/>
          <w:color w:val="000000" w:themeColor="text1"/>
          <w:sz w:val="28"/>
          <w:szCs w:val="28"/>
          <w:lang w:val="az-Latn-AZ"/>
        </w:rPr>
        <w:t>1.</w:t>
      </w:r>
      <w:r w:rsidR="004A7D40">
        <w:rPr>
          <w:rFonts w:ascii="Times New Roman" w:hAnsi="Times New Roman" w:cs="Times New Roman"/>
          <w:bCs/>
          <w:color w:val="000000" w:themeColor="text1"/>
          <w:sz w:val="28"/>
          <w:szCs w:val="28"/>
          <w:lang w:val="az-Latn-AZ"/>
        </w:rPr>
        <w:t>2</w:t>
      </w:r>
      <w:r w:rsidRPr="00426EBB">
        <w:rPr>
          <w:rFonts w:ascii="Times New Roman" w:hAnsi="Times New Roman" w:cs="Times New Roman"/>
          <w:bCs/>
          <w:color w:val="000000" w:themeColor="text1"/>
          <w:sz w:val="28"/>
          <w:szCs w:val="28"/>
          <w:lang w:val="ru-RU"/>
        </w:rPr>
        <w:t>).</w:t>
      </w:r>
    </w:p>
    <w:p w14:paraId="29982B1D" w14:textId="77777777" w:rsidR="004A7D40" w:rsidRDefault="004A7D40" w:rsidP="00733FB1">
      <w:pPr>
        <w:keepNext/>
        <w:spacing w:line="360" w:lineRule="auto"/>
        <w:jc w:val="center"/>
      </w:pPr>
      <w:r>
        <w:rPr>
          <w:rFonts w:ascii="Times New Roman" w:hAnsi="Times New Roman" w:cs="Times New Roman"/>
          <w:bCs/>
          <w:noProof/>
          <w:color w:val="000000" w:themeColor="text1"/>
          <w:sz w:val="28"/>
          <w:szCs w:val="28"/>
          <w:lang w:val="ru-RU" w:eastAsia="ru-RU"/>
        </w:rPr>
        <w:lastRenderedPageBreak/>
        <w:drawing>
          <wp:inline distT="0" distB="0" distL="0" distR="0" wp14:anchorId="7BDDD011" wp14:editId="7C5D1A2A">
            <wp:extent cx="505777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714750"/>
                    </a:xfrm>
                    <a:prstGeom prst="rect">
                      <a:avLst/>
                    </a:prstGeom>
                    <a:noFill/>
                    <a:ln>
                      <a:noFill/>
                    </a:ln>
                  </pic:spPr>
                </pic:pic>
              </a:graphicData>
            </a:graphic>
          </wp:inline>
        </w:drawing>
      </w:r>
    </w:p>
    <w:p w14:paraId="5F524BF3" w14:textId="5A67E677" w:rsidR="004D2907" w:rsidRPr="004A7D40" w:rsidRDefault="00AA42BF" w:rsidP="004A7D40">
      <w:pPr>
        <w:pStyle w:val="ad"/>
        <w:jc w:val="center"/>
        <w:rPr>
          <w:rFonts w:ascii="Times New Roman" w:hAnsi="Times New Roman" w:cs="Times New Roman"/>
          <w:bCs/>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Таб. 1.</w:t>
      </w:r>
      <w:r w:rsidR="004A7D40" w:rsidRPr="004A7D40">
        <w:rPr>
          <w:rFonts w:ascii="Times New Roman" w:hAnsi="Times New Roman" w:cs="Times New Roman"/>
          <w:i w:val="0"/>
          <w:iCs w:val="0"/>
          <w:color w:val="000000" w:themeColor="text1"/>
          <w:sz w:val="28"/>
          <w:szCs w:val="28"/>
          <w:lang w:val="ru-RU"/>
        </w:rPr>
        <w:t xml:space="preserve">2 «Типология </w:t>
      </w:r>
      <w:r w:rsidR="004A7D40" w:rsidRPr="004A7D40">
        <w:rPr>
          <w:rFonts w:ascii="Times New Roman" w:hAnsi="Times New Roman" w:cs="Times New Roman"/>
          <w:i w:val="0"/>
          <w:iCs w:val="0"/>
          <w:color w:val="000000" w:themeColor="text1"/>
          <w:sz w:val="28"/>
          <w:szCs w:val="28"/>
          <w:lang w:val="az-Latn-AZ"/>
        </w:rPr>
        <w:t>e-government</w:t>
      </w:r>
      <w:r w:rsidR="004A7D40" w:rsidRPr="004A7D40">
        <w:rPr>
          <w:rFonts w:ascii="Times New Roman" w:hAnsi="Times New Roman" w:cs="Times New Roman"/>
          <w:i w:val="0"/>
          <w:iCs w:val="0"/>
          <w:color w:val="000000" w:themeColor="text1"/>
          <w:sz w:val="28"/>
          <w:szCs w:val="28"/>
          <w:lang w:val="ru-RU"/>
        </w:rPr>
        <w:t>»</w:t>
      </w:r>
    </w:p>
    <w:p w14:paraId="19713576" w14:textId="562273A3" w:rsidR="002267C1" w:rsidRDefault="002267C1" w:rsidP="00337AD5">
      <w:pPr>
        <w:spacing w:line="360" w:lineRule="auto"/>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 xml:space="preserve">Можно утверждать, что как модели Лейна и Ли (2001), так и ООН и ASPA (2002), а также типология </w:t>
      </w:r>
      <w:proofErr w:type="spellStart"/>
      <w:r w:rsidRPr="00426EBB">
        <w:rPr>
          <w:rFonts w:ascii="Times New Roman" w:hAnsi="Times New Roman" w:cs="Times New Roman"/>
          <w:bCs/>
          <w:color w:val="000000" w:themeColor="text1"/>
          <w:sz w:val="28"/>
          <w:szCs w:val="28"/>
          <w:lang w:val="ru-RU"/>
        </w:rPr>
        <w:t>Шелина</w:t>
      </w:r>
      <w:proofErr w:type="spellEnd"/>
      <w:r w:rsidRPr="00426EBB">
        <w:rPr>
          <w:rFonts w:ascii="Times New Roman" w:hAnsi="Times New Roman" w:cs="Times New Roman"/>
          <w:bCs/>
          <w:color w:val="000000" w:themeColor="text1"/>
          <w:sz w:val="28"/>
          <w:szCs w:val="28"/>
          <w:lang w:val="ru-RU"/>
        </w:rPr>
        <w:t xml:space="preserve"> (2003) являются чрезмерными упрощениями. Другими словами, поэтапный подход к электронному правительству неудовлетворителен. Этапы развития электронного правительства не обязательно четко следуют друг за другом в хронологическом или линейном порядке. Более того, такие модели могут быть неприменимы к развитию электронного правительства в развивающихся странах, поскольку у этих стран есть шанс извлечь уроки из успехов и неудач электронного правительства развитых стран. Можно утверждать, что в развивающихся странах процесс обучения проходит гораздо быстрее; они могут выполнять требования всех этапов практически одновременно.</w:t>
      </w:r>
    </w:p>
    <w:p w14:paraId="02BB1720" w14:textId="5E72D11C" w:rsidR="00652CFB" w:rsidRDefault="00652CFB" w:rsidP="00337AD5">
      <w:pPr>
        <w:spacing w:line="360" w:lineRule="auto"/>
        <w:jc w:val="both"/>
        <w:rPr>
          <w:rFonts w:ascii="Times New Roman" w:hAnsi="Times New Roman" w:cs="Times New Roman"/>
          <w:bCs/>
          <w:color w:val="000000" w:themeColor="text1"/>
          <w:sz w:val="28"/>
          <w:szCs w:val="28"/>
          <w:lang w:val="ru-RU"/>
        </w:rPr>
      </w:pPr>
    </w:p>
    <w:p w14:paraId="75CCF8A3" w14:textId="536B7169" w:rsidR="00652CFB" w:rsidRDefault="00652CFB" w:rsidP="00337AD5">
      <w:pPr>
        <w:spacing w:line="360" w:lineRule="auto"/>
        <w:jc w:val="both"/>
        <w:rPr>
          <w:rFonts w:ascii="Times New Roman" w:hAnsi="Times New Roman" w:cs="Times New Roman"/>
          <w:bCs/>
          <w:color w:val="000000" w:themeColor="text1"/>
          <w:sz w:val="28"/>
          <w:szCs w:val="28"/>
          <w:lang w:val="ru-RU"/>
        </w:rPr>
      </w:pPr>
    </w:p>
    <w:p w14:paraId="5BEAAE12" w14:textId="77777777" w:rsidR="00652CFB" w:rsidRPr="00426EBB" w:rsidRDefault="00652CFB" w:rsidP="00337AD5">
      <w:pPr>
        <w:spacing w:line="360" w:lineRule="auto"/>
        <w:jc w:val="both"/>
        <w:rPr>
          <w:rFonts w:ascii="Times New Roman" w:hAnsi="Times New Roman" w:cs="Times New Roman"/>
          <w:bCs/>
          <w:color w:val="000000" w:themeColor="text1"/>
          <w:sz w:val="28"/>
          <w:szCs w:val="28"/>
          <w:lang w:val="az-Latn-AZ"/>
        </w:rPr>
      </w:pPr>
    </w:p>
    <w:p w14:paraId="5DD97848" w14:textId="271CA478" w:rsidR="00F15BFA" w:rsidRPr="00426EBB" w:rsidRDefault="00F15BFA" w:rsidP="00507440">
      <w:pPr>
        <w:spacing w:line="360" w:lineRule="auto"/>
        <w:jc w:val="center"/>
        <w:rPr>
          <w:rFonts w:ascii="Times New Roman" w:hAnsi="Times New Roman" w:cs="Times New Roman"/>
          <w:b/>
          <w:bCs/>
          <w:color w:val="000000" w:themeColor="text1"/>
          <w:sz w:val="28"/>
          <w:szCs w:val="28"/>
          <w:lang w:val="ru-RU"/>
        </w:rPr>
      </w:pPr>
      <w:r w:rsidRPr="00426EBB">
        <w:rPr>
          <w:rFonts w:ascii="Times New Roman" w:hAnsi="Times New Roman" w:cs="Times New Roman"/>
          <w:b/>
          <w:bCs/>
          <w:color w:val="000000" w:themeColor="text1"/>
          <w:sz w:val="28"/>
          <w:szCs w:val="28"/>
          <w:lang w:val="ru-RU"/>
        </w:rPr>
        <w:lastRenderedPageBreak/>
        <w:t>Взгляд на внедрение технологий электронного правительства</w:t>
      </w:r>
    </w:p>
    <w:p w14:paraId="53A89B0E" w14:textId="015E57FB" w:rsidR="00CD409C" w:rsidRPr="00426EBB" w:rsidRDefault="00EC2958" w:rsidP="00337AD5">
      <w:pPr>
        <w:spacing w:line="360" w:lineRule="auto"/>
        <w:jc w:val="both"/>
        <w:rPr>
          <w:rFonts w:ascii="Times New Roman" w:hAnsi="Times New Roman" w:cs="Times New Roman"/>
          <w:bCs/>
          <w:noProof/>
          <w:color w:val="000000" w:themeColor="text1"/>
          <w:sz w:val="28"/>
          <w:szCs w:val="28"/>
          <w:lang w:val="ru-RU" w:eastAsia="ru-RU"/>
        </w:rPr>
      </w:pPr>
      <w:r w:rsidRPr="00426EBB">
        <w:rPr>
          <w:rFonts w:ascii="Times New Roman" w:hAnsi="Times New Roman" w:cs="Times New Roman"/>
          <w:bCs/>
          <w:color w:val="000000" w:themeColor="text1"/>
          <w:sz w:val="28"/>
          <w:szCs w:val="28"/>
          <w:lang w:val="ru-RU"/>
        </w:rPr>
        <w:t>В дополнение к этапам разработки электронного правительства, представленным выше, Фонтейн (2001) представила рамки внедрения технологий. Эта структура состоит из тре</w:t>
      </w:r>
      <w:r w:rsidR="000E378E" w:rsidRPr="00426EBB">
        <w:rPr>
          <w:rFonts w:ascii="Times New Roman" w:hAnsi="Times New Roman" w:cs="Times New Roman"/>
          <w:bCs/>
          <w:color w:val="000000" w:themeColor="text1"/>
          <w:sz w:val="28"/>
          <w:szCs w:val="28"/>
          <w:lang w:val="ru-RU"/>
        </w:rPr>
        <w:t>х основных элементов (см. рис.</w:t>
      </w:r>
      <w:r w:rsidR="006C77FB" w:rsidRPr="00426EBB">
        <w:rPr>
          <w:rFonts w:ascii="Times New Roman" w:hAnsi="Times New Roman" w:cs="Times New Roman"/>
          <w:bCs/>
          <w:color w:val="000000" w:themeColor="text1"/>
          <w:sz w:val="28"/>
          <w:szCs w:val="28"/>
          <w:lang w:val="ru-RU"/>
        </w:rPr>
        <w:t>1</w:t>
      </w:r>
      <w:r w:rsidR="00AA42BF">
        <w:rPr>
          <w:rFonts w:ascii="Times New Roman" w:hAnsi="Times New Roman" w:cs="Times New Roman"/>
          <w:bCs/>
          <w:color w:val="000000" w:themeColor="text1"/>
          <w:sz w:val="28"/>
          <w:szCs w:val="28"/>
          <w:lang w:val="az-Latn-AZ"/>
        </w:rPr>
        <w:t>.1</w:t>
      </w:r>
      <w:r w:rsidRPr="00426EBB">
        <w:rPr>
          <w:rFonts w:ascii="Times New Roman" w:hAnsi="Times New Roman" w:cs="Times New Roman"/>
          <w:bCs/>
          <w:color w:val="000000" w:themeColor="text1"/>
          <w:sz w:val="28"/>
          <w:szCs w:val="28"/>
          <w:lang w:val="ru-RU"/>
        </w:rPr>
        <w:t>).</w:t>
      </w:r>
      <w:r w:rsidR="00D34CF8" w:rsidRPr="00426EBB">
        <w:rPr>
          <w:rFonts w:ascii="Times New Roman" w:hAnsi="Times New Roman" w:cs="Times New Roman"/>
          <w:bCs/>
          <w:noProof/>
          <w:color w:val="000000" w:themeColor="text1"/>
          <w:sz w:val="28"/>
          <w:szCs w:val="28"/>
          <w:lang w:val="ru-RU" w:eastAsia="ru-RU"/>
        </w:rPr>
        <w:t xml:space="preserve"> </w:t>
      </w:r>
    </w:p>
    <w:p w14:paraId="6C7013FD" w14:textId="77777777" w:rsidR="0095673C" w:rsidRDefault="0095673C" w:rsidP="0095673C">
      <w:pPr>
        <w:keepNext/>
        <w:spacing w:line="360" w:lineRule="auto"/>
        <w:jc w:val="center"/>
      </w:pPr>
      <w:r>
        <w:rPr>
          <w:rFonts w:ascii="Times New Roman" w:hAnsi="Times New Roman" w:cs="Times New Roman"/>
          <w:bCs/>
          <w:noProof/>
          <w:color w:val="000000" w:themeColor="text1"/>
          <w:sz w:val="28"/>
          <w:szCs w:val="28"/>
          <w:lang w:val="ru-RU" w:eastAsia="ru-RU"/>
        </w:rPr>
        <w:drawing>
          <wp:inline distT="0" distB="0" distL="0" distR="0" wp14:anchorId="56394A07" wp14:editId="5ABA0EE9">
            <wp:extent cx="4962525" cy="354082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346" cy="3549977"/>
                    </a:xfrm>
                    <a:prstGeom prst="rect">
                      <a:avLst/>
                    </a:prstGeom>
                    <a:noFill/>
                    <a:ln>
                      <a:noFill/>
                    </a:ln>
                  </pic:spPr>
                </pic:pic>
              </a:graphicData>
            </a:graphic>
          </wp:inline>
        </w:drawing>
      </w:r>
    </w:p>
    <w:p w14:paraId="239AB01D" w14:textId="37660DDB" w:rsidR="006C77FB" w:rsidRPr="0095673C" w:rsidRDefault="00AA42BF" w:rsidP="0095673C">
      <w:pPr>
        <w:pStyle w:val="ad"/>
        <w:jc w:val="center"/>
        <w:rPr>
          <w:rFonts w:ascii="Times New Roman" w:hAnsi="Times New Roman" w:cs="Times New Roman"/>
          <w:bCs/>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1.1</w:t>
      </w:r>
      <w:r w:rsidR="0095673C" w:rsidRPr="0095673C">
        <w:rPr>
          <w:rFonts w:ascii="Times New Roman" w:hAnsi="Times New Roman" w:cs="Times New Roman"/>
          <w:i w:val="0"/>
          <w:iCs w:val="0"/>
          <w:color w:val="000000" w:themeColor="text1"/>
          <w:sz w:val="28"/>
          <w:szCs w:val="28"/>
          <w:lang w:val="ru-RU"/>
        </w:rPr>
        <w:t xml:space="preserve"> «Схема внедрения по Фонтейн»</w:t>
      </w:r>
    </w:p>
    <w:p w14:paraId="57400A1E" w14:textId="45B059A4" w:rsidR="002A4C17" w:rsidRPr="00426EBB" w:rsidRDefault="00EC2958" w:rsidP="00652CFB">
      <w:pPr>
        <w:spacing w:line="360" w:lineRule="auto"/>
        <w:ind w:firstLine="720"/>
        <w:jc w:val="both"/>
        <w:rPr>
          <w:rFonts w:ascii="Times New Roman" w:hAnsi="Times New Roman" w:cs="Times New Roman"/>
          <w:bCs/>
          <w:color w:val="000000" w:themeColor="text1"/>
          <w:sz w:val="28"/>
          <w:szCs w:val="28"/>
          <w:lang w:val="ru-RU"/>
        </w:rPr>
      </w:pPr>
      <w:r w:rsidRPr="00426EBB">
        <w:rPr>
          <w:rFonts w:ascii="Times New Roman" w:hAnsi="Times New Roman" w:cs="Times New Roman"/>
          <w:bCs/>
          <w:color w:val="000000" w:themeColor="text1"/>
          <w:sz w:val="28"/>
          <w:szCs w:val="28"/>
          <w:lang w:val="ru-RU"/>
        </w:rPr>
        <w:t>Во-первых, применение ИТ в организации изменяет объективную форму этой технологии из-за ее адаптации к организационной форме. Во-вторых, существует двустороннее взаимодействие между существующими институциональными механизмами и организационными формами. В-третьих, первые два элемента, то есть процессы принятия и внедрения, преобразуют объективную форму технологии в ее принятую форму (</w:t>
      </w:r>
      <w:proofErr w:type="spellStart"/>
      <w:r w:rsidR="00CC5782"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xml:space="preserve">, 2003, с. 738). Другими словами, технология адаптируется к потребностям и среде конкретной организации в процессе внедрения. Система внедрения технологий </w:t>
      </w:r>
      <w:r w:rsidR="008921A7" w:rsidRPr="00426EBB">
        <w:rPr>
          <w:rFonts w:ascii="Times New Roman" w:hAnsi="Times New Roman" w:cs="Times New Roman"/>
          <w:bCs/>
          <w:color w:val="000000" w:themeColor="text1"/>
          <w:sz w:val="28"/>
          <w:szCs w:val="28"/>
          <w:lang w:val="ru-RU"/>
        </w:rPr>
        <w:t xml:space="preserve">Фонтейн </w:t>
      </w:r>
      <w:r w:rsidRPr="00426EBB">
        <w:rPr>
          <w:rFonts w:ascii="Times New Roman" w:hAnsi="Times New Roman" w:cs="Times New Roman"/>
          <w:bCs/>
          <w:color w:val="000000" w:themeColor="text1"/>
          <w:sz w:val="28"/>
          <w:szCs w:val="28"/>
          <w:lang w:val="ru-RU"/>
        </w:rPr>
        <w:t xml:space="preserve">подвергается критике по трем причинам. Во-первых, </w:t>
      </w:r>
      <w:proofErr w:type="spellStart"/>
      <w:r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xml:space="preserve"> (2003) утверждает, что структура настолько абстрактна и обобщена, что ее трудно использовать для прогнозирования. Он также </w:t>
      </w:r>
      <w:r w:rsidRPr="00426EBB">
        <w:rPr>
          <w:rFonts w:ascii="Times New Roman" w:hAnsi="Times New Roman" w:cs="Times New Roman"/>
          <w:bCs/>
          <w:color w:val="000000" w:themeColor="text1"/>
          <w:sz w:val="28"/>
          <w:szCs w:val="28"/>
          <w:lang w:val="ru-RU"/>
        </w:rPr>
        <w:lastRenderedPageBreak/>
        <w:t xml:space="preserve">подчеркивает отсутствие многочисленных проверяемых гипотез в </w:t>
      </w:r>
      <w:r w:rsidR="000E378E" w:rsidRPr="00426EBB">
        <w:rPr>
          <w:rFonts w:ascii="Times New Roman" w:hAnsi="Times New Roman" w:cs="Times New Roman"/>
          <w:bCs/>
          <w:color w:val="000000" w:themeColor="text1"/>
          <w:sz w:val="28"/>
          <w:szCs w:val="28"/>
          <w:lang w:val="ru-RU"/>
        </w:rPr>
        <w:t>работе Фонтейн</w:t>
      </w:r>
      <w:r w:rsidRPr="00426EBB">
        <w:rPr>
          <w:rFonts w:ascii="Times New Roman" w:hAnsi="Times New Roman" w:cs="Times New Roman"/>
          <w:bCs/>
          <w:color w:val="000000" w:themeColor="text1"/>
          <w:sz w:val="28"/>
          <w:szCs w:val="28"/>
          <w:lang w:val="ru-RU"/>
        </w:rPr>
        <w:t xml:space="preserve">. Норрис (2003) соглашается с этим аргументом и утверждает, что в этих случаях не представлено достаточных доказательств для проверки теории принятия закона. Например, оба ученых считают, что Фонтейн преувеличивает свои аргументы в пользу </w:t>
      </w:r>
      <w:proofErr w:type="spellStart"/>
      <w:r w:rsidRPr="00426EBB">
        <w:rPr>
          <w:rFonts w:ascii="Times New Roman" w:hAnsi="Times New Roman" w:cs="Times New Roman"/>
          <w:bCs/>
          <w:color w:val="000000" w:themeColor="text1"/>
          <w:sz w:val="28"/>
          <w:szCs w:val="28"/>
          <w:lang w:val="ru-RU"/>
        </w:rPr>
        <w:t>межорганизационных</w:t>
      </w:r>
      <w:proofErr w:type="spellEnd"/>
      <w:r w:rsidRPr="00426EBB">
        <w:rPr>
          <w:rFonts w:ascii="Times New Roman" w:hAnsi="Times New Roman" w:cs="Times New Roman"/>
          <w:bCs/>
          <w:color w:val="000000" w:themeColor="text1"/>
          <w:sz w:val="28"/>
          <w:szCs w:val="28"/>
          <w:lang w:val="ru-RU"/>
        </w:rPr>
        <w:t xml:space="preserve"> альтернатив бюрократии (</w:t>
      </w:r>
      <w:proofErr w:type="spellStart"/>
      <w:r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2003; Норрис, 2003). Норрис (2003) даж</w:t>
      </w:r>
      <w:r w:rsidR="000E378E" w:rsidRPr="00426EBB">
        <w:rPr>
          <w:rFonts w:ascii="Times New Roman" w:hAnsi="Times New Roman" w:cs="Times New Roman"/>
          <w:bCs/>
          <w:color w:val="000000" w:themeColor="text1"/>
          <w:sz w:val="28"/>
          <w:szCs w:val="28"/>
          <w:lang w:val="ru-RU"/>
        </w:rPr>
        <w:t>е утверждает, что книга Фонтейн</w:t>
      </w:r>
      <w:r w:rsidRPr="00426EBB">
        <w:rPr>
          <w:rFonts w:ascii="Times New Roman" w:hAnsi="Times New Roman" w:cs="Times New Roman"/>
          <w:bCs/>
          <w:color w:val="000000" w:themeColor="text1"/>
          <w:sz w:val="28"/>
          <w:szCs w:val="28"/>
          <w:lang w:val="ru-RU"/>
        </w:rPr>
        <w:t xml:space="preserve"> посвящена не информационным технологиям и институциональным изменениям, а организационной политике. Гарсон (2003) пере</w:t>
      </w:r>
      <w:r w:rsidR="000E378E" w:rsidRPr="00426EBB">
        <w:rPr>
          <w:rFonts w:ascii="Times New Roman" w:hAnsi="Times New Roman" w:cs="Times New Roman"/>
          <w:bCs/>
          <w:color w:val="000000" w:themeColor="text1"/>
          <w:sz w:val="28"/>
          <w:szCs w:val="28"/>
          <w:lang w:val="ru-RU"/>
        </w:rPr>
        <w:t>сматривает ведущее дело Фонтейн</w:t>
      </w:r>
      <w:r w:rsidRPr="00426EBB">
        <w:rPr>
          <w:rFonts w:ascii="Times New Roman" w:hAnsi="Times New Roman" w:cs="Times New Roman"/>
          <w:bCs/>
          <w:color w:val="000000" w:themeColor="text1"/>
          <w:sz w:val="28"/>
          <w:szCs w:val="28"/>
          <w:lang w:val="ru-RU"/>
        </w:rPr>
        <w:t xml:space="preserve"> и представляет доказательства того, что дело развивалось совсем не так, как оно представлено в книге. Янг (2003) утверж</w:t>
      </w:r>
      <w:r w:rsidR="000E378E" w:rsidRPr="00426EBB">
        <w:rPr>
          <w:rFonts w:ascii="Times New Roman" w:hAnsi="Times New Roman" w:cs="Times New Roman"/>
          <w:bCs/>
          <w:color w:val="000000" w:themeColor="text1"/>
          <w:sz w:val="28"/>
          <w:szCs w:val="28"/>
          <w:lang w:val="ru-RU"/>
        </w:rPr>
        <w:t>дает, что использование Фонтейн</w:t>
      </w:r>
      <w:r w:rsidRPr="00426EBB">
        <w:rPr>
          <w:rFonts w:ascii="Times New Roman" w:hAnsi="Times New Roman" w:cs="Times New Roman"/>
          <w:bCs/>
          <w:color w:val="000000" w:themeColor="text1"/>
          <w:sz w:val="28"/>
          <w:szCs w:val="28"/>
          <w:lang w:val="ru-RU"/>
        </w:rPr>
        <w:t xml:space="preserve"> </w:t>
      </w:r>
      <w:proofErr w:type="spellStart"/>
      <w:r w:rsidRPr="00426EBB">
        <w:rPr>
          <w:rFonts w:ascii="Times New Roman" w:hAnsi="Times New Roman" w:cs="Times New Roman"/>
          <w:bCs/>
          <w:color w:val="000000" w:themeColor="text1"/>
          <w:sz w:val="28"/>
          <w:szCs w:val="28"/>
          <w:lang w:val="ru-RU"/>
        </w:rPr>
        <w:t>неоинституционалистской</w:t>
      </w:r>
      <w:proofErr w:type="spellEnd"/>
      <w:r w:rsidRPr="00426EBB">
        <w:rPr>
          <w:rFonts w:ascii="Times New Roman" w:hAnsi="Times New Roman" w:cs="Times New Roman"/>
          <w:bCs/>
          <w:color w:val="000000" w:themeColor="text1"/>
          <w:sz w:val="28"/>
          <w:szCs w:val="28"/>
          <w:lang w:val="ru-RU"/>
        </w:rPr>
        <w:t xml:space="preserve"> теории не объясняет, как агенты преодолевают институциональные барьеры. </w:t>
      </w:r>
      <w:proofErr w:type="spellStart"/>
      <w:r w:rsidRPr="00426EBB">
        <w:rPr>
          <w:rFonts w:ascii="Times New Roman" w:hAnsi="Times New Roman" w:cs="Times New Roman"/>
          <w:bCs/>
          <w:color w:val="000000" w:themeColor="text1"/>
          <w:sz w:val="28"/>
          <w:szCs w:val="28"/>
          <w:lang w:val="ru-RU"/>
        </w:rPr>
        <w:t>Данцигер</w:t>
      </w:r>
      <w:proofErr w:type="spellEnd"/>
      <w:r w:rsidRPr="00426EBB">
        <w:rPr>
          <w:rFonts w:ascii="Times New Roman" w:hAnsi="Times New Roman" w:cs="Times New Roman"/>
          <w:bCs/>
          <w:color w:val="000000" w:themeColor="text1"/>
          <w:sz w:val="28"/>
          <w:szCs w:val="28"/>
          <w:lang w:val="ru-RU"/>
        </w:rPr>
        <w:t xml:space="preserve"> (2004), с другой стороны, защищает рамки принятия технологии. Он утверждает, что разделение объективных и встроенных технологий, более глубокое изучение социальных сетей и более детальное обсуждение институциональной теории полезны. Вторая критика заключается в том, что иссл</w:t>
      </w:r>
      <w:r w:rsidR="000E378E" w:rsidRPr="00426EBB">
        <w:rPr>
          <w:rFonts w:ascii="Times New Roman" w:hAnsi="Times New Roman" w:cs="Times New Roman"/>
          <w:bCs/>
          <w:color w:val="000000" w:themeColor="text1"/>
          <w:sz w:val="28"/>
          <w:szCs w:val="28"/>
          <w:lang w:val="ru-RU"/>
        </w:rPr>
        <w:t>едовательская программа Фонтейн</w:t>
      </w:r>
      <w:r w:rsidRPr="00426EBB">
        <w:rPr>
          <w:rFonts w:ascii="Times New Roman" w:hAnsi="Times New Roman" w:cs="Times New Roman"/>
          <w:bCs/>
          <w:color w:val="000000" w:themeColor="text1"/>
          <w:sz w:val="28"/>
          <w:szCs w:val="28"/>
          <w:lang w:val="ru-RU"/>
        </w:rPr>
        <w:t xml:space="preserve"> недостаточно хорошо увязана с предыдущей литературой как по государственному управлению, так и по информационным технологиям (</w:t>
      </w:r>
      <w:proofErr w:type="spellStart"/>
      <w:r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xml:space="preserve">, 2003; Норрис, 2003). Норрис (2003) утверждает, что электронное правительство не так уж сильно отличается от использования других технологий в государственном управлении. Таким образом, предыдущие уроки применимы и к электронному правительству. Графтон (2003) согласен с </w:t>
      </w:r>
      <w:proofErr w:type="spellStart"/>
      <w:r w:rsidRPr="00426EBB">
        <w:rPr>
          <w:rFonts w:ascii="Times New Roman" w:hAnsi="Times New Roman" w:cs="Times New Roman"/>
          <w:bCs/>
          <w:color w:val="000000" w:themeColor="text1"/>
          <w:sz w:val="28"/>
          <w:szCs w:val="28"/>
          <w:lang w:val="ru-RU"/>
        </w:rPr>
        <w:t>Бретшнайдером</w:t>
      </w:r>
      <w:proofErr w:type="spellEnd"/>
      <w:r w:rsidRPr="00426EBB">
        <w:rPr>
          <w:rFonts w:ascii="Times New Roman" w:hAnsi="Times New Roman" w:cs="Times New Roman"/>
          <w:bCs/>
          <w:color w:val="000000" w:themeColor="text1"/>
          <w:sz w:val="28"/>
          <w:szCs w:val="28"/>
          <w:lang w:val="ru-RU"/>
        </w:rPr>
        <w:t xml:space="preserve"> в том, чт</w:t>
      </w:r>
      <w:r w:rsidR="000E378E" w:rsidRPr="00426EBB">
        <w:rPr>
          <w:rFonts w:ascii="Times New Roman" w:hAnsi="Times New Roman" w:cs="Times New Roman"/>
          <w:bCs/>
          <w:color w:val="000000" w:themeColor="text1"/>
          <w:sz w:val="28"/>
          <w:szCs w:val="28"/>
          <w:lang w:val="ru-RU"/>
        </w:rPr>
        <w:t>о основная часть работы Фонтейн</w:t>
      </w:r>
      <w:r w:rsidRPr="00426EBB">
        <w:rPr>
          <w:rFonts w:ascii="Times New Roman" w:hAnsi="Times New Roman" w:cs="Times New Roman"/>
          <w:bCs/>
          <w:color w:val="000000" w:themeColor="text1"/>
          <w:sz w:val="28"/>
          <w:szCs w:val="28"/>
          <w:lang w:val="ru-RU"/>
        </w:rPr>
        <w:t xml:space="preserve"> представляет собой “полезную </w:t>
      </w:r>
      <w:proofErr w:type="spellStart"/>
      <w:r w:rsidRPr="00426EBB">
        <w:rPr>
          <w:rFonts w:ascii="Times New Roman" w:hAnsi="Times New Roman" w:cs="Times New Roman"/>
          <w:bCs/>
          <w:color w:val="000000" w:themeColor="text1"/>
          <w:sz w:val="28"/>
          <w:szCs w:val="28"/>
          <w:lang w:val="ru-RU"/>
        </w:rPr>
        <w:t>переформулировку</w:t>
      </w:r>
      <w:proofErr w:type="spellEnd"/>
      <w:r w:rsidRPr="00426EBB">
        <w:rPr>
          <w:rFonts w:ascii="Times New Roman" w:hAnsi="Times New Roman" w:cs="Times New Roman"/>
          <w:bCs/>
          <w:color w:val="000000" w:themeColor="text1"/>
          <w:sz w:val="28"/>
          <w:szCs w:val="28"/>
          <w:lang w:val="ru-RU"/>
        </w:rPr>
        <w:t xml:space="preserve"> общепринятых идей”. Он также не согласен с утверждениями Фонтейн об оригинальности ее фреймворка. Третья критика связана с ограниченной направленностью </w:t>
      </w:r>
      <w:r w:rsidR="000E378E" w:rsidRPr="00426EBB">
        <w:rPr>
          <w:rFonts w:ascii="Times New Roman" w:hAnsi="Times New Roman" w:cs="Times New Roman"/>
          <w:bCs/>
          <w:color w:val="000000" w:themeColor="text1"/>
          <w:sz w:val="28"/>
          <w:szCs w:val="28"/>
          <w:lang w:val="ru-RU"/>
        </w:rPr>
        <w:t>Фонтейн</w:t>
      </w:r>
      <w:r w:rsidRPr="00426EBB">
        <w:rPr>
          <w:rFonts w:ascii="Times New Roman" w:hAnsi="Times New Roman" w:cs="Times New Roman"/>
          <w:bCs/>
          <w:color w:val="000000" w:themeColor="text1"/>
          <w:sz w:val="28"/>
          <w:szCs w:val="28"/>
          <w:lang w:val="ru-RU"/>
        </w:rPr>
        <w:t xml:space="preserve">, поскольку в книге используются примеры только из федерального правительства США. В то время как </w:t>
      </w:r>
      <w:proofErr w:type="spellStart"/>
      <w:r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bCs/>
          <w:color w:val="000000" w:themeColor="text1"/>
          <w:sz w:val="28"/>
          <w:szCs w:val="28"/>
          <w:lang w:val="ru-RU"/>
        </w:rPr>
        <w:t xml:space="preserve"> (2003) видит в этом проблему, Графтон (2003) с этим не согласен, заявляя, что обсуждение применимо к правительствам штатов и местным органам </w:t>
      </w:r>
      <w:r w:rsidRPr="00426EBB">
        <w:rPr>
          <w:rFonts w:ascii="Times New Roman" w:hAnsi="Times New Roman" w:cs="Times New Roman"/>
          <w:bCs/>
          <w:color w:val="000000" w:themeColor="text1"/>
          <w:sz w:val="28"/>
          <w:szCs w:val="28"/>
          <w:lang w:val="ru-RU"/>
        </w:rPr>
        <w:lastRenderedPageBreak/>
        <w:t>власти в Соединенных Штатах и других странах развитого мира. Существует более общая критика в связи с тем, что большая часть литературы по электронному правительству сосредоточена на примерах внедрения электронного правительства в США на национальном уровне (</w:t>
      </w:r>
      <w:proofErr w:type="spellStart"/>
      <w:r w:rsidR="00303988" w:rsidRPr="00426EBB">
        <w:rPr>
          <w:rFonts w:ascii="Times New Roman" w:hAnsi="Times New Roman" w:cs="Times New Roman"/>
          <w:bCs/>
          <w:color w:val="000000" w:themeColor="text1"/>
          <w:sz w:val="28"/>
          <w:szCs w:val="28"/>
          <w:lang w:val="ru-RU"/>
        </w:rPr>
        <w:t>Стоуэрс</w:t>
      </w:r>
      <w:proofErr w:type="spellEnd"/>
      <w:r w:rsidRPr="00426EBB">
        <w:rPr>
          <w:rFonts w:ascii="Times New Roman" w:hAnsi="Times New Roman" w:cs="Times New Roman"/>
          <w:bCs/>
          <w:color w:val="000000" w:themeColor="text1"/>
          <w:sz w:val="28"/>
          <w:szCs w:val="28"/>
          <w:lang w:val="ru-RU"/>
        </w:rPr>
        <w:t>, 2003); и многому можно научиться на региональном и местном уровн</w:t>
      </w:r>
      <w:r w:rsidR="00303988" w:rsidRPr="00426EBB">
        <w:rPr>
          <w:rFonts w:ascii="Times New Roman" w:hAnsi="Times New Roman" w:cs="Times New Roman"/>
          <w:bCs/>
          <w:color w:val="000000" w:themeColor="text1"/>
          <w:sz w:val="28"/>
          <w:szCs w:val="28"/>
          <w:lang w:val="ru-RU"/>
        </w:rPr>
        <w:t>ях электронного правительства (</w:t>
      </w:r>
      <w:proofErr w:type="spellStart"/>
      <w:r w:rsidR="00303988" w:rsidRPr="00426EBB">
        <w:rPr>
          <w:rFonts w:ascii="Times New Roman" w:hAnsi="Times New Roman" w:cs="Times New Roman"/>
          <w:bCs/>
          <w:color w:val="000000" w:themeColor="text1"/>
          <w:sz w:val="28"/>
          <w:szCs w:val="28"/>
          <w:lang w:val="ru-RU"/>
        </w:rPr>
        <w:t>Йагер</w:t>
      </w:r>
      <w:proofErr w:type="spellEnd"/>
      <w:r w:rsidRPr="00426EBB">
        <w:rPr>
          <w:rFonts w:ascii="Times New Roman" w:hAnsi="Times New Roman" w:cs="Times New Roman"/>
          <w:bCs/>
          <w:color w:val="000000" w:themeColor="text1"/>
          <w:sz w:val="28"/>
          <w:szCs w:val="28"/>
          <w:lang w:val="ru-RU"/>
        </w:rPr>
        <w:t>, 2003, с. 327) и из других национальных контекстов.</w:t>
      </w:r>
    </w:p>
    <w:p w14:paraId="0CB7B083" w14:textId="2BEAA267"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 свете представленных выше обсуждений концепция электронного правительства ограничена четырьмя аспектами. Первое ограничение электронного правительства заключается в том, что до сих пор не существует стандартного определения этого понятия. Другими словами, трудно определить, что именно представляет собой электронное правительство. Эта трудность проистекает из нескольких причин: во-первых, электронное правительство </w:t>
      </w:r>
      <w:r w:rsidR="000544B2" w:rsidRPr="00426EBB">
        <w:rPr>
          <w:rFonts w:ascii="Times New Roman" w:hAnsi="Times New Roman" w:cs="Times New Roman"/>
          <w:color w:val="000000" w:themeColor="text1"/>
          <w:sz w:val="28"/>
          <w:szCs w:val="28"/>
          <w:lang w:val="ru-RU"/>
        </w:rPr>
        <w:t>— это</w:t>
      </w:r>
      <w:r w:rsidRPr="00426EBB">
        <w:rPr>
          <w:rFonts w:ascii="Times New Roman" w:hAnsi="Times New Roman" w:cs="Times New Roman"/>
          <w:color w:val="000000" w:themeColor="text1"/>
          <w:sz w:val="28"/>
          <w:szCs w:val="28"/>
          <w:lang w:val="ru-RU"/>
        </w:rPr>
        <w:t xml:space="preserve"> концепция, определяемая целью деятельности (передача правительственной информации и услуг между правительствами, их клиентами и поставщиками), а не конкретной используемой технологией, поставщиком услуги/информации или четкими действиями связанных с ними субъектов. Следовательно, многие определения электронного правительства довольно расплывчаты и замалчивают множество значений, которые электронное правительство может иметь в зависимости от конкретного контекста, нормативно-правовой среды, доминирования группы субъектов в данной ситуации, различных приоритетов в государственных стратегиях (</w:t>
      </w:r>
      <w:r w:rsidR="00BD3ED9" w:rsidRPr="00426EBB">
        <w:rPr>
          <w:rFonts w:ascii="Times New Roman" w:hAnsi="Times New Roman" w:cs="Times New Roman"/>
          <w:color w:val="000000" w:themeColor="text1"/>
          <w:sz w:val="28"/>
          <w:szCs w:val="28"/>
          <w:lang w:val="ru-RU"/>
        </w:rPr>
        <w:t>Торрес</w:t>
      </w:r>
      <w:r w:rsidRPr="00426EBB">
        <w:rPr>
          <w:rFonts w:ascii="Times New Roman" w:hAnsi="Times New Roman" w:cs="Times New Roman"/>
          <w:color w:val="000000" w:themeColor="text1"/>
          <w:sz w:val="28"/>
          <w:szCs w:val="28"/>
          <w:lang w:val="ru-RU"/>
        </w:rPr>
        <w:t xml:space="preserve">, </w:t>
      </w:r>
      <w:r w:rsidR="00BD3ED9" w:rsidRPr="00426EBB">
        <w:rPr>
          <w:rFonts w:ascii="Times New Roman" w:hAnsi="Times New Roman" w:cs="Times New Roman"/>
          <w:color w:val="000000" w:themeColor="text1"/>
          <w:sz w:val="28"/>
          <w:szCs w:val="28"/>
          <w:lang w:val="ru-RU"/>
        </w:rPr>
        <w:t>Пина</w:t>
      </w:r>
      <w:r w:rsidRPr="00426EBB">
        <w:rPr>
          <w:rFonts w:ascii="Times New Roman" w:hAnsi="Times New Roman" w:cs="Times New Roman"/>
          <w:color w:val="000000" w:themeColor="text1"/>
          <w:sz w:val="28"/>
          <w:szCs w:val="28"/>
          <w:lang w:val="ru-RU"/>
        </w:rPr>
        <w:t xml:space="preserve">, &amp; </w:t>
      </w:r>
      <w:proofErr w:type="spellStart"/>
      <w:r w:rsidR="00BD3ED9" w:rsidRPr="00426EBB">
        <w:rPr>
          <w:rFonts w:ascii="Times New Roman" w:hAnsi="Times New Roman" w:cs="Times New Roman"/>
          <w:color w:val="000000" w:themeColor="text1"/>
          <w:sz w:val="28"/>
          <w:szCs w:val="28"/>
          <w:lang w:val="ru-RU"/>
        </w:rPr>
        <w:t>Ачерете</w:t>
      </w:r>
      <w:proofErr w:type="spellEnd"/>
      <w:r w:rsidR="00AE43DD" w:rsidRPr="00426EBB">
        <w:rPr>
          <w:rFonts w:ascii="Times New Roman" w:hAnsi="Times New Roman" w:cs="Times New Roman"/>
          <w:color w:val="000000" w:themeColor="text1"/>
          <w:sz w:val="28"/>
          <w:szCs w:val="28"/>
          <w:lang w:val="ru-RU"/>
        </w:rPr>
        <w:t>, 2005)</w:t>
      </w:r>
      <w:r w:rsidRPr="00426EBB">
        <w:rPr>
          <w:rFonts w:ascii="Times New Roman" w:hAnsi="Times New Roman" w:cs="Times New Roman"/>
          <w:color w:val="000000" w:themeColor="text1"/>
          <w:sz w:val="28"/>
          <w:szCs w:val="28"/>
          <w:lang w:val="ru-RU"/>
        </w:rPr>
        <w:t xml:space="preserve"> и т.д. Хикс (2003) приводит противоположный аргумент в переписке по электронной почте с автором этой статьи: </w:t>
      </w:r>
    </w:p>
    <w:p w14:paraId="7DFB5326" w14:textId="1920EE29" w:rsidR="005A6413" w:rsidRPr="00426EBB" w:rsidRDefault="005A6413" w:rsidP="00D6453B">
      <w:pPr>
        <w:spacing w:line="360" w:lineRule="auto"/>
        <w:jc w:val="both"/>
        <w:rPr>
          <w:rFonts w:ascii="Times New Roman" w:hAnsi="Times New Roman" w:cs="Times New Roman"/>
          <w:i/>
          <w:color w:val="000000" w:themeColor="text1"/>
          <w:sz w:val="28"/>
          <w:szCs w:val="28"/>
          <w:lang w:val="ru-RU"/>
        </w:rPr>
      </w:pPr>
      <w:r w:rsidRPr="00426EBB">
        <w:rPr>
          <w:rFonts w:ascii="Times New Roman" w:hAnsi="Times New Roman" w:cs="Times New Roman"/>
          <w:i/>
          <w:color w:val="000000" w:themeColor="text1"/>
          <w:sz w:val="28"/>
          <w:szCs w:val="28"/>
          <w:lang w:val="ru-RU"/>
        </w:rPr>
        <w:t xml:space="preserve">...Существует очень важная скрытая дискуссия / трудность ... в том, что некоторые рассматривают электронное правительство </w:t>
      </w:r>
      <w:r w:rsidR="00A955FC" w:rsidRPr="00426EBB">
        <w:rPr>
          <w:rFonts w:ascii="Times New Roman" w:hAnsi="Times New Roman" w:cs="Times New Roman"/>
          <w:i/>
          <w:color w:val="000000" w:themeColor="text1"/>
          <w:sz w:val="28"/>
          <w:szCs w:val="28"/>
          <w:lang w:val="ru-RU"/>
        </w:rPr>
        <w:t>как</w:t>
      </w:r>
      <w:r w:rsidRPr="00426EBB">
        <w:rPr>
          <w:rFonts w:ascii="Times New Roman" w:hAnsi="Times New Roman" w:cs="Times New Roman"/>
          <w:i/>
          <w:color w:val="000000" w:themeColor="text1"/>
          <w:sz w:val="28"/>
          <w:szCs w:val="28"/>
          <w:lang w:val="ru-RU"/>
        </w:rPr>
        <w:t xml:space="preserve"> цель, некоторые рассматривают его как инструмент для достижения других, более широких целей реформы государственного сектора. </w:t>
      </w:r>
    </w:p>
    <w:p w14:paraId="2DB1D689" w14:textId="77777777" w:rsidR="005A6413" w:rsidRPr="00426EBB" w:rsidRDefault="005A6413" w:rsidP="00D6453B">
      <w:pPr>
        <w:spacing w:line="360" w:lineRule="auto"/>
        <w:jc w:val="both"/>
        <w:rPr>
          <w:rFonts w:ascii="Times New Roman" w:hAnsi="Times New Roman" w:cs="Times New Roman"/>
          <w:i/>
          <w:color w:val="000000" w:themeColor="text1"/>
          <w:sz w:val="28"/>
          <w:szCs w:val="28"/>
          <w:lang w:val="ru-RU"/>
        </w:rPr>
      </w:pPr>
      <w:r w:rsidRPr="00426EBB">
        <w:rPr>
          <w:rFonts w:ascii="Times New Roman" w:hAnsi="Times New Roman" w:cs="Times New Roman"/>
          <w:i/>
          <w:color w:val="000000" w:themeColor="text1"/>
          <w:sz w:val="28"/>
          <w:szCs w:val="28"/>
          <w:lang w:val="ru-RU"/>
        </w:rPr>
        <w:lastRenderedPageBreak/>
        <w:t xml:space="preserve">Я бы также добавил свое собственное основное различие в определениях — некоторые рассматривают электронное правительство как применение Интернета в государственном управлении (и, следовательно, как нечто новое и непохожее); другие - включая нас здесь, в Манчестере – рассматривают электронное правительство как применение цифровых ИКТ в государственном секторе (и, следовательно, как то, что продолжается уже много десятилетий, хотя раньше мы не называли это электронным правительством). </w:t>
      </w:r>
    </w:p>
    <w:p w14:paraId="1A8017D2" w14:textId="452E5AF5"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Это заставляет задуматься, разумно ли обсуждать электронное правительство с точки зрения технологий, используемых при его создании. По сути, технологии приходят и уходят. Технология </w:t>
      </w:r>
      <w:r w:rsidR="00E07762" w:rsidRPr="00426EBB">
        <w:rPr>
          <w:rFonts w:ascii="Times New Roman" w:hAnsi="Times New Roman" w:cs="Times New Roman"/>
          <w:color w:val="000000" w:themeColor="text1"/>
          <w:sz w:val="28"/>
          <w:szCs w:val="28"/>
          <w:lang w:val="ru-RU"/>
        </w:rPr>
        <w:t>— это</w:t>
      </w:r>
      <w:r w:rsidRPr="00426EBB">
        <w:rPr>
          <w:rFonts w:ascii="Times New Roman" w:hAnsi="Times New Roman" w:cs="Times New Roman"/>
          <w:color w:val="000000" w:themeColor="text1"/>
          <w:sz w:val="28"/>
          <w:szCs w:val="28"/>
          <w:lang w:val="ru-RU"/>
        </w:rPr>
        <w:t xml:space="preserve"> всего лишь средство для достижения электронного правительства, которое представляет собой фундаментальное изменение в том, как правительства ведут бизнес с заинтересованными сторонами в сфере правительственной информации и услуг. Определенные технологии принципиально не определяют, что такое электронное правительство и каким оно будет. Понимание процессов, посредством которых определяются конечные продукты электронного правительства (правительственная информация и услуги), избавляет нас от излишнего внимания к артефактам (содержанию веб-сайтов, использованию определенных технологий). Детальное понимание процессов также помогает нам распознать ключевых игроков в разработке политики электронного правительства и последствия включения и/или исключения определенных политических субъектов в процессе разработки политики электронного правительства (</w:t>
      </w:r>
      <w:r w:rsidR="00F877CB" w:rsidRPr="00426EBB">
        <w:rPr>
          <w:rFonts w:ascii="Times New Roman" w:hAnsi="Times New Roman" w:cs="Times New Roman"/>
          <w:color w:val="000000" w:themeColor="text1"/>
          <w:sz w:val="28"/>
          <w:szCs w:val="28"/>
          <w:lang w:val="ru-RU"/>
        </w:rPr>
        <w:t>Джонас</w:t>
      </w:r>
      <w:r w:rsidRPr="00426EBB">
        <w:rPr>
          <w:rFonts w:ascii="Times New Roman" w:hAnsi="Times New Roman" w:cs="Times New Roman"/>
          <w:color w:val="000000" w:themeColor="text1"/>
          <w:sz w:val="28"/>
          <w:szCs w:val="28"/>
          <w:lang w:val="ru-RU"/>
        </w:rPr>
        <w:t>, 2000). Если мы просто сосредоточимся на технологии или технологических артефактах, то невозможно оценить эволюционирующий характер концепции электронного правительства (</w:t>
      </w:r>
      <w:proofErr w:type="spellStart"/>
      <w:r w:rsidR="00FC254F" w:rsidRPr="00426EBB">
        <w:rPr>
          <w:rFonts w:ascii="Times New Roman" w:hAnsi="Times New Roman" w:cs="Times New Roman"/>
          <w:color w:val="000000" w:themeColor="text1"/>
          <w:sz w:val="28"/>
          <w:szCs w:val="28"/>
          <w:lang w:val="ru-RU"/>
        </w:rPr>
        <w:t>Хуанг</w:t>
      </w:r>
      <w:proofErr w:type="spellEnd"/>
      <w:r w:rsidR="00FC254F" w:rsidRPr="00426EBB">
        <w:rPr>
          <w:rFonts w:ascii="Times New Roman" w:hAnsi="Times New Roman" w:cs="Times New Roman"/>
          <w:color w:val="000000" w:themeColor="text1"/>
          <w:sz w:val="28"/>
          <w:szCs w:val="28"/>
          <w:lang w:val="ru-RU"/>
        </w:rPr>
        <w:t xml:space="preserve"> и др</w:t>
      </w:r>
      <w:r w:rsidRPr="00426EBB">
        <w:rPr>
          <w:rFonts w:ascii="Times New Roman" w:hAnsi="Times New Roman" w:cs="Times New Roman"/>
          <w:color w:val="000000" w:themeColor="text1"/>
          <w:sz w:val="28"/>
          <w:szCs w:val="28"/>
          <w:lang w:val="ru-RU"/>
        </w:rPr>
        <w:t xml:space="preserve">., 1999) и понимать, что независимо от технологии, используемой для предоставления услуг электронного правительства, главная проблема заключается в том, чтобы заставить правительство работать лучше, быстрее, удобнее для заинтересованных сторон и </w:t>
      </w:r>
      <w:r w:rsidRPr="00426EBB">
        <w:rPr>
          <w:rFonts w:ascii="Times New Roman" w:hAnsi="Times New Roman" w:cs="Times New Roman"/>
          <w:color w:val="000000" w:themeColor="text1"/>
          <w:sz w:val="28"/>
          <w:szCs w:val="28"/>
          <w:lang w:val="ru-RU"/>
        </w:rPr>
        <w:lastRenderedPageBreak/>
        <w:t xml:space="preserve">обеспечить административные и демократические каналы, которые было невозможно открыть с помощью старых технологических инструментов. </w:t>
      </w:r>
    </w:p>
    <w:p w14:paraId="3F1E82CB" w14:textId="19537E52"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Во-вторых, электронное правительство </w:t>
      </w:r>
      <w:r w:rsidR="00E07762" w:rsidRPr="00426EBB">
        <w:rPr>
          <w:rFonts w:ascii="Times New Roman" w:hAnsi="Times New Roman" w:cs="Times New Roman"/>
          <w:color w:val="000000" w:themeColor="text1"/>
          <w:sz w:val="28"/>
          <w:szCs w:val="28"/>
          <w:lang w:val="ru-RU"/>
        </w:rPr>
        <w:t>— это</w:t>
      </w:r>
      <w:r w:rsidRPr="00426EBB">
        <w:rPr>
          <w:rFonts w:ascii="Times New Roman" w:hAnsi="Times New Roman" w:cs="Times New Roman"/>
          <w:color w:val="000000" w:themeColor="text1"/>
          <w:sz w:val="28"/>
          <w:szCs w:val="28"/>
          <w:lang w:val="ru-RU"/>
        </w:rPr>
        <w:t xml:space="preserve"> одна из тех концепций, которые означают много разных вещей для множества разных групп (</w:t>
      </w:r>
      <w:r w:rsidR="00974894" w:rsidRPr="00426EBB">
        <w:rPr>
          <w:rFonts w:ascii="Times New Roman" w:hAnsi="Times New Roman" w:cs="Times New Roman"/>
          <w:color w:val="000000" w:themeColor="text1"/>
          <w:sz w:val="28"/>
          <w:szCs w:val="28"/>
          <w:lang w:val="ru-RU"/>
        </w:rPr>
        <w:t>Грант</w:t>
      </w:r>
      <w:r w:rsidRPr="00426EBB">
        <w:rPr>
          <w:rFonts w:ascii="Times New Roman" w:hAnsi="Times New Roman" w:cs="Times New Roman"/>
          <w:color w:val="000000" w:themeColor="text1"/>
          <w:sz w:val="28"/>
          <w:szCs w:val="28"/>
          <w:lang w:val="ru-RU"/>
        </w:rPr>
        <w:t xml:space="preserve"> &amp; </w:t>
      </w:r>
      <w:r w:rsidR="00974894" w:rsidRPr="00426EBB">
        <w:rPr>
          <w:rFonts w:ascii="Times New Roman" w:hAnsi="Times New Roman" w:cs="Times New Roman"/>
          <w:color w:val="000000" w:themeColor="text1"/>
          <w:sz w:val="28"/>
          <w:szCs w:val="28"/>
          <w:lang w:val="ru-RU"/>
        </w:rPr>
        <w:t>Чау</w:t>
      </w:r>
      <w:r w:rsidRPr="00426EBB">
        <w:rPr>
          <w:rFonts w:ascii="Times New Roman" w:hAnsi="Times New Roman" w:cs="Times New Roman"/>
          <w:color w:val="000000" w:themeColor="text1"/>
          <w:sz w:val="28"/>
          <w:szCs w:val="28"/>
          <w:lang w:val="ru-RU"/>
        </w:rPr>
        <w:t xml:space="preserve">, 2005). Например, </w:t>
      </w:r>
      <w:r w:rsidR="00974894" w:rsidRPr="00426EBB">
        <w:rPr>
          <w:rFonts w:ascii="Times New Roman" w:hAnsi="Times New Roman" w:cs="Times New Roman"/>
          <w:color w:val="000000" w:themeColor="text1"/>
          <w:sz w:val="28"/>
          <w:szCs w:val="28"/>
          <w:lang w:val="ru-RU"/>
        </w:rPr>
        <w:t>Перри</w:t>
      </w:r>
      <w:r w:rsidR="007D2137">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ru-RU"/>
        </w:rPr>
        <w:t>2001) определяет различные части электронного правительства как предоставление электронных услуг, электронную демократию и электронное управление. Быстрые технологические изменения также затрудняют “полное понимание смысла, возможностей и пределов концепции” (</w:t>
      </w:r>
      <w:r w:rsidR="00974894" w:rsidRPr="00426EBB">
        <w:rPr>
          <w:rFonts w:ascii="Times New Roman" w:hAnsi="Times New Roman" w:cs="Times New Roman"/>
          <w:color w:val="000000" w:themeColor="text1"/>
          <w:sz w:val="28"/>
          <w:szCs w:val="28"/>
          <w:lang w:val="ru-RU"/>
        </w:rPr>
        <w:t>Принс</w:t>
      </w:r>
      <w:r w:rsidRPr="00426EBB">
        <w:rPr>
          <w:rFonts w:ascii="Times New Roman" w:hAnsi="Times New Roman" w:cs="Times New Roman"/>
          <w:color w:val="000000" w:themeColor="text1"/>
          <w:sz w:val="28"/>
          <w:szCs w:val="28"/>
          <w:lang w:val="ru-RU"/>
        </w:rPr>
        <w:t xml:space="preserve">, 2001). Таким образом, существует множество альтернативных определений, каждое из которых подчеркивает определенный аспект этих взаимоотношений, например, те, которые относятся к вопросам подотчетности, прозрачности, интерактивности, участия, экономической эффективности и т.д. Например, в своем исследовании распространения электронной информации Министерством энергетики США </w:t>
      </w:r>
      <w:proofErr w:type="spellStart"/>
      <w:r w:rsidRPr="00426EBB">
        <w:rPr>
          <w:rFonts w:ascii="Times New Roman" w:hAnsi="Times New Roman" w:cs="Times New Roman"/>
          <w:color w:val="000000" w:themeColor="text1"/>
          <w:sz w:val="28"/>
          <w:szCs w:val="28"/>
          <w:lang w:val="ru-RU"/>
        </w:rPr>
        <w:t>Уитсон</w:t>
      </w:r>
      <w:proofErr w:type="spellEnd"/>
      <w:r w:rsidRPr="00426EBB">
        <w:rPr>
          <w:rFonts w:ascii="Times New Roman" w:hAnsi="Times New Roman" w:cs="Times New Roman"/>
          <w:color w:val="000000" w:themeColor="text1"/>
          <w:sz w:val="28"/>
          <w:szCs w:val="28"/>
          <w:lang w:val="ru-RU"/>
        </w:rPr>
        <w:t xml:space="preserve"> и Дэвис (2001, с. 79) определил электронное правительство как “внедрение экономически эффективных моделей для граждан, отраслевых федеральных служащих и других заинтересованных сторон для проведения деловых операций онлайн". Концепция объединяет стратегию, процесс, организацию и технологию.” Такое, казалось бы, ограниченное определение электронного правительства вполне приемлемо, поскольку это определение отражает характеристики определенного контекста и применения.</w:t>
      </w:r>
    </w:p>
    <w:p w14:paraId="79F3248E" w14:textId="69468A08" w:rsidR="005A6413" w:rsidRPr="00FA28BC"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В-третьих, как будто недостаточно, чтобы реальное содержание концепции было двусмысленным, плохо определенным и / или зависящим от контекста, электронное правительство также содержит много шумихи и рекламных усилий / литературы, аналогичных концепциям “управления знан</w:t>
      </w:r>
      <w:r w:rsidR="004D2B10" w:rsidRPr="00426EBB">
        <w:rPr>
          <w:rFonts w:ascii="Times New Roman" w:hAnsi="Times New Roman" w:cs="Times New Roman"/>
          <w:color w:val="000000" w:themeColor="text1"/>
          <w:sz w:val="28"/>
          <w:szCs w:val="28"/>
          <w:lang w:val="ru-RU"/>
        </w:rPr>
        <w:t xml:space="preserve">иями” (Лев, 2000; </w:t>
      </w:r>
      <w:proofErr w:type="spellStart"/>
      <w:r w:rsidR="004D2B10" w:rsidRPr="00426EBB">
        <w:rPr>
          <w:rFonts w:ascii="Times New Roman" w:hAnsi="Times New Roman" w:cs="Times New Roman"/>
          <w:color w:val="000000" w:themeColor="text1"/>
          <w:sz w:val="28"/>
          <w:szCs w:val="28"/>
          <w:lang w:val="ru-RU"/>
        </w:rPr>
        <w:t>Лиссак</w:t>
      </w:r>
      <w:proofErr w:type="spellEnd"/>
      <w:r w:rsidR="004D2B10" w:rsidRPr="00426EBB">
        <w:rPr>
          <w:rFonts w:ascii="Times New Roman" w:hAnsi="Times New Roman" w:cs="Times New Roman"/>
          <w:color w:val="000000" w:themeColor="text1"/>
          <w:sz w:val="28"/>
          <w:szCs w:val="28"/>
          <w:lang w:val="ru-RU"/>
        </w:rPr>
        <w:t>, 2000)</w:t>
      </w:r>
      <w:r w:rsidRPr="00426EBB">
        <w:rPr>
          <w:rFonts w:ascii="Times New Roman" w:hAnsi="Times New Roman" w:cs="Times New Roman"/>
          <w:color w:val="000000" w:themeColor="text1"/>
          <w:sz w:val="28"/>
          <w:szCs w:val="28"/>
          <w:lang w:val="ru-RU"/>
        </w:rPr>
        <w:t xml:space="preserve"> или “управление по целям” (</w:t>
      </w:r>
      <w:r w:rsidR="00974894" w:rsidRPr="00426EBB">
        <w:rPr>
          <w:rFonts w:ascii="Times New Roman" w:hAnsi="Times New Roman" w:cs="Times New Roman"/>
          <w:color w:val="000000" w:themeColor="text1"/>
          <w:sz w:val="28"/>
          <w:szCs w:val="28"/>
          <w:lang w:val="ru-RU"/>
        </w:rPr>
        <w:t>Миллер</w:t>
      </w:r>
      <w:r w:rsidRPr="00426EBB">
        <w:rPr>
          <w:rFonts w:ascii="Times New Roman" w:hAnsi="Times New Roman" w:cs="Times New Roman"/>
          <w:color w:val="000000" w:themeColor="text1"/>
          <w:sz w:val="28"/>
          <w:szCs w:val="28"/>
          <w:lang w:val="ru-RU"/>
        </w:rPr>
        <w:t xml:space="preserve"> &amp; </w:t>
      </w:r>
      <w:proofErr w:type="spellStart"/>
      <w:r w:rsidR="00974894" w:rsidRPr="00426EBB">
        <w:rPr>
          <w:rFonts w:ascii="Times New Roman" w:hAnsi="Times New Roman" w:cs="Times New Roman"/>
          <w:color w:val="000000" w:themeColor="text1"/>
          <w:sz w:val="28"/>
          <w:szCs w:val="28"/>
          <w:lang w:val="ru-RU"/>
        </w:rPr>
        <w:t>Хортуик</w:t>
      </w:r>
      <w:proofErr w:type="spellEnd"/>
      <w:r w:rsidRPr="00426EBB">
        <w:rPr>
          <w:rFonts w:ascii="Times New Roman" w:hAnsi="Times New Roman" w:cs="Times New Roman"/>
          <w:color w:val="000000" w:themeColor="text1"/>
          <w:sz w:val="28"/>
          <w:szCs w:val="28"/>
          <w:lang w:val="ru-RU"/>
        </w:rPr>
        <w:t xml:space="preserve">, 2002). Шумиху часто обвиняют в том, что она завышает ожидания выше реалистичных уровней, не позволяет людям увидеть, что происходит не так в той или иной области, и таким образом </w:t>
      </w:r>
      <w:r w:rsidRPr="00426EBB">
        <w:rPr>
          <w:rFonts w:ascii="Times New Roman" w:hAnsi="Times New Roman" w:cs="Times New Roman"/>
          <w:color w:val="000000" w:themeColor="text1"/>
          <w:sz w:val="28"/>
          <w:szCs w:val="28"/>
          <w:lang w:val="ru-RU"/>
        </w:rPr>
        <w:lastRenderedPageBreak/>
        <w:t>откладывает корректирующие действия. Однако шумиха не всегда неэффективна. Это может быть функционально, если мобилизует интерес и дает людям общее (хотя иногда и довольно искаженное) видение, в соответствии с которым можно действовать. Наконец, кто-то может спросить, насколько существенные изменения требуются, чтобы соответствовать критериям для того, чтобы правительственный технологический проект назывался проектом электронного правительства. Например, достаточно ли статичных веб-сайтов или адресов электронной поч</w:t>
      </w:r>
      <w:r w:rsidR="00F0055F" w:rsidRPr="00426EBB">
        <w:rPr>
          <w:rFonts w:ascii="Times New Roman" w:hAnsi="Times New Roman" w:cs="Times New Roman"/>
          <w:color w:val="000000" w:themeColor="text1"/>
          <w:sz w:val="28"/>
          <w:szCs w:val="28"/>
          <w:lang w:val="ru-RU"/>
        </w:rPr>
        <w:t>ты государственных менеджеров и</w:t>
      </w:r>
      <w:r w:rsidRPr="00426EBB">
        <w:rPr>
          <w:rFonts w:ascii="Times New Roman" w:hAnsi="Times New Roman" w:cs="Times New Roman"/>
          <w:color w:val="000000" w:themeColor="text1"/>
          <w:sz w:val="28"/>
          <w:szCs w:val="28"/>
          <w:lang w:val="ru-RU"/>
        </w:rPr>
        <w:t>ли требуется какой-то уровень взаимодействия? Лейн и Ли (</w:t>
      </w:r>
      <w:r w:rsidRPr="00426EBB">
        <w:rPr>
          <w:rFonts w:ascii="Times New Roman" w:hAnsi="Times New Roman" w:cs="Times New Roman"/>
          <w:color w:val="000000" w:themeColor="text1"/>
          <w:sz w:val="28"/>
          <w:szCs w:val="28"/>
        </w:rPr>
        <w:t>Layne</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and</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Lee</w:t>
      </w:r>
      <w:r w:rsidRPr="00426EBB">
        <w:rPr>
          <w:rFonts w:ascii="Times New Roman" w:hAnsi="Times New Roman" w:cs="Times New Roman"/>
          <w:color w:val="000000" w:themeColor="text1"/>
          <w:sz w:val="28"/>
          <w:szCs w:val="28"/>
          <w:lang w:val="ru-RU"/>
        </w:rPr>
        <w:t xml:space="preserve">, 2001) отвечают на этот вопрос с помощью своей модели поэтапного развития электронного правительства. Проекты на любом из этих этапов можно было бы </w:t>
      </w:r>
      <w:r w:rsidR="00CF1DA0" w:rsidRPr="00426EBB">
        <w:rPr>
          <w:rFonts w:ascii="Times New Roman" w:hAnsi="Times New Roman" w:cs="Times New Roman"/>
          <w:color w:val="000000" w:themeColor="text1"/>
          <w:sz w:val="28"/>
          <w:szCs w:val="28"/>
          <w:lang w:val="ru-RU"/>
        </w:rPr>
        <w:t>определить</w:t>
      </w:r>
      <w:r w:rsidRPr="00426EBB">
        <w:rPr>
          <w:rFonts w:ascii="Times New Roman" w:hAnsi="Times New Roman" w:cs="Times New Roman"/>
          <w:color w:val="000000" w:themeColor="text1"/>
          <w:sz w:val="28"/>
          <w:szCs w:val="28"/>
          <w:lang w:val="ru-RU"/>
        </w:rPr>
        <w:t xml:space="preserve"> как проекты электронного правительства. Однако необходимо обеспечить более высокий уровень концептуальной ясности.</w:t>
      </w:r>
    </w:p>
    <w:p w14:paraId="4A1EF2F6" w14:textId="354421BC" w:rsidR="005A6413" w:rsidRPr="00426EBB" w:rsidRDefault="00564FE0"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Теперь обсудим </w:t>
      </w:r>
      <w:r w:rsidR="005A6413" w:rsidRPr="00426EBB">
        <w:rPr>
          <w:rFonts w:ascii="Times New Roman" w:hAnsi="Times New Roman" w:cs="Times New Roman"/>
          <w:color w:val="000000" w:themeColor="text1"/>
          <w:sz w:val="28"/>
          <w:szCs w:val="28"/>
          <w:lang w:val="ru-RU"/>
        </w:rPr>
        <w:t>возможные решения четырех проблем, описанных выше в литературе по электронному правительству. Первое предложение состоит в том, чтобы изучить и лучше объяснить процессы и формы участия в проектах электронного правительства. Полученные результаты могут помочь государственным планировщикам и лицам, принимающим решения, разрабатывать более эффективные планы и решения, касающиеся электронного правительства. Кроме того, студенты, изучающие государственное управление, могли бы лучше понимать процессы внутри "черного ящика" разработки политики электронного правительства.</w:t>
      </w:r>
    </w:p>
    <w:p w14:paraId="205BA4A8" w14:textId="7EC468DB"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Феномен электронного правительства многими рассматривается как последний эпизод использования технологий в правительстве для проведения государственных реформ (</w:t>
      </w:r>
      <w:proofErr w:type="spellStart"/>
      <w:r w:rsidR="005E6480" w:rsidRPr="00426EBB">
        <w:rPr>
          <w:rFonts w:ascii="Times New Roman" w:hAnsi="Times New Roman" w:cs="Times New Roman"/>
          <w:bCs/>
          <w:color w:val="000000" w:themeColor="text1"/>
          <w:sz w:val="28"/>
          <w:szCs w:val="28"/>
          <w:lang w:val="ru-RU"/>
        </w:rPr>
        <w:t>Бретшнайдер</w:t>
      </w:r>
      <w:proofErr w:type="spellEnd"/>
      <w:r w:rsidRPr="00426EBB">
        <w:rPr>
          <w:rFonts w:ascii="Times New Roman" w:hAnsi="Times New Roman" w:cs="Times New Roman"/>
          <w:color w:val="000000" w:themeColor="text1"/>
          <w:sz w:val="28"/>
          <w:szCs w:val="28"/>
          <w:lang w:val="ru-RU"/>
        </w:rPr>
        <w:t xml:space="preserve">, 2003, с. 739). Такой аргумент предполагает, что люди, которые реформируют правительство, будут использовать технологии для дальнейшей рационализации правительственных процессов. Чтобы прояснить, что делается во имя электронного правительства, будущие исследования </w:t>
      </w:r>
      <w:r w:rsidRPr="00426EBB">
        <w:rPr>
          <w:rFonts w:ascii="Times New Roman" w:hAnsi="Times New Roman" w:cs="Times New Roman"/>
          <w:color w:val="000000" w:themeColor="text1"/>
          <w:sz w:val="28"/>
          <w:szCs w:val="28"/>
          <w:lang w:val="ru-RU"/>
        </w:rPr>
        <w:lastRenderedPageBreak/>
        <w:t>должны проверить утверждения о растущей рациональности на эмпирических данных проектов электронного правительства и представить альтернативные объяснения, когда это применимо. Например, проект может быть инициирован отчасти потому, что другие организации готовят аналогичные проекты, или потому, что какая-то фирма-поставщик убеждает руководителей высшего звена государственных учреждений в том, что им “необходимо” немедленно реализовать такой проект. Кроме того, различные сделки, побочные процессы и переговоры, происходящие внутри субъектов политики электронного правительства и между ними, могут создать среду “</w:t>
      </w:r>
      <w:proofErr w:type="spellStart"/>
      <w:r w:rsidRPr="00426EBB">
        <w:rPr>
          <w:rFonts w:ascii="Times New Roman" w:hAnsi="Times New Roman" w:cs="Times New Roman"/>
          <w:color w:val="000000" w:themeColor="text1"/>
          <w:sz w:val="28"/>
          <w:szCs w:val="28"/>
          <w:lang w:val="ru-RU"/>
        </w:rPr>
        <w:t>полурациональных</w:t>
      </w:r>
      <w:proofErr w:type="spellEnd"/>
      <w:r w:rsidRPr="00426EBB">
        <w:rPr>
          <w:rFonts w:ascii="Times New Roman" w:hAnsi="Times New Roman" w:cs="Times New Roman"/>
          <w:color w:val="000000" w:themeColor="text1"/>
          <w:sz w:val="28"/>
          <w:szCs w:val="28"/>
          <w:lang w:val="ru-RU"/>
        </w:rPr>
        <w:t xml:space="preserve">” или мусорных моделей принятия решений в процессах электронного правительства. Браун и </w:t>
      </w:r>
      <w:proofErr w:type="spellStart"/>
      <w:r w:rsidRPr="00426EBB">
        <w:rPr>
          <w:rFonts w:ascii="Times New Roman" w:hAnsi="Times New Roman" w:cs="Times New Roman"/>
          <w:color w:val="000000" w:themeColor="text1"/>
          <w:sz w:val="28"/>
          <w:szCs w:val="28"/>
          <w:lang w:val="ru-RU"/>
        </w:rPr>
        <w:t>Брадни</w:t>
      </w:r>
      <w:proofErr w:type="spellEnd"/>
      <w:r w:rsidRPr="00426EBB">
        <w:rPr>
          <w:rFonts w:ascii="Times New Roman" w:hAnsi="Times New Roman" w:cs="Times New Roman"/>
          <w:color w:val="000000" w:themeColor="text1"/>
          <w:sz w:val="28"/>
          <w:szCs w:val="28"/>
          <w:lang w:val="ru-RU"/>
        </w:rPr>
        <w:t xml:space="preserve"> (2003, с. 34) объясните этот нерациональный способ поведения неопределенностью организационной среды: </w:t>
      </w:r>
    </w:p>
    <w:p w14:paraId="76C879F9" w14:textId="77777777" w:rsidR="005A6413" w:rsidRPr="00426EBB" w:rsidRDefault="005A6413" w:rsidP="00D6453B">
      <w:pPr>
        <w:spacing w:line="360" w:lineRule="auto"/>
        <w:jc w:val="both"/>
        <w:rPr>
          <w:rFonts w:ascii="Times New Roman" w:hAnsi="Times New Roman" w:cs="Times New Roman"/>
          <w:i/>
          <w:color w:val="000000" w:themeColor="text1"/>
          <w:sz w:val="28"/>
          <w:szCs w:val="28"/>
          <w:lang w:val="ru-RU"/>
        </w:rPr>
      </w:pPr>
      <w:r w:rsidRPr="00426EBB">
        <w:rPr>
          <w:rFonts w:ascii="Times New Roman" w:hAnsi="Times New Roman" w:cs="Times New Roman"/>
          <w:i/>
          <w:color w:val="000000" w:themeColor="text1"/>
          <w:sz w:val="28"/>
          <w:szCs w:val="28"/>
          <w:lang w:val="ru-RU"/>
        </w:rPr>
        <w:t>Многие эмпирические данные свидетельствуют о том, что, сталкиваясь с плохо структурированной средой (высокая неопределенность и изменчивость задач), лица, принимающие решения, часто предпочитают полагаться на интуитивный, символический, политический подход к принятию решений, а не один из них основан на систематизированных данных и эвристике, заложенных в информации и технологиях.</w:t>
      </w:r>
    </w:p>
    <w:p w14:paraId="03FC4776" w14:textId="1E88BD63"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Второе предложение заключается в решении проблемы недостаточной конкретизации в литературе по электронному правительству. Эта литература все еще находится в зачаточном состоянии (</w:t>
      </w:r>
      <w:r w:rsidR="00147ECE" w:rsidRPr="00426EBB">
        <w:rPr>
          <w:rFonts w:ascii="Times New Roman" w:hAnsi="Times New Roman" w:cs="Times New Roman"/>
          <w:color w:val="000000" w:themeColor="text1"/>
          <w:sz w:val="28"/>
          <w:szCs w:val="28"/>
          <w:lang w:val="ru-RU"/>
        </w:rPr>
        <w:t>Олдрич и др</w:t>
      </w:r>
      <w:r w:rsidRPr="00426EBB">
        <w:rPr>
          <w:rFonts w:ascii="Times New Roman" w:hAnsi="Times New Roman" w:cs="Times New Roman"/>
          <w:color w:val="000000" w:themeColor="text1"/>
          <w:sz w:val="28"/>
          <w:szCs w:val="28"/>
          <w:lang w:val="ru-RU"/>
        </w:rPr>
        <w:t>., 2002, стр. 354), с небольшим количеством обоснованных эмпирических работ (</w:t>
      </w:r>
      <w:proofErr w:type="spellStart"/>
      <w:r w:rsidR="008B744E" w:rsidRPr="00426EBB">
        <w:rPr>
          <w:rFonts w:ascii="Times New Roman" w:hAnsi="Times New Roman" w:cs="Times New Roman"/>
          <w:color w:val="000000" w:themeColor="text1"/>
          <w:sz w:val="28"/>
          <w:szCs w:val="28"/>
          <w:lang w:val="ru-RU"/>
        </w:rPr>
        <w:t>Данзигер</w:t>
      </w:r>
      <w:proofErr w:type="spellEnd"/>
      <w:r w:rsidRPr="00426EBB">
        <w:rPr>
          <w:rFonts w:ascii="Times New Roman" w:hAnsi="Times New Roman" w:cs="Times New Roman"/>
          <w:color w:val="000000" w:themeColor="text1"/>
          <w:sz w:val="28"/>
          <w:szCs w:val="28"/>
          <w:lang w:val="ru-RU"/>
        </w:rPr>
        <w:t xml:space="preserve"> &amp; </w:t>
      </w:r>
      <w:r w:rsidR="008B744E" w:rsidRPr="00426EBB">
        <w:rPr>
          <w:rFonts w:ascii="Times New Roman" w:hAnsi="Times New Roman" w:cs="Times New Roman"/>
          <w:color w:val="000000" w:themeColor="text1"/>
          <w:sz w:val="28"/>
          <w:szCs w:val="28"/>
          <w:lang w:val="ru-RU"/>
        </w:rPr>
        <w:t>Андерсен</w:t>
      </w:r>
      <w:r w:rsidRPr="00426EBB">
        <w:rPr>
          <w:rFonts w:ascii="Times New Roman" w:hAnsi="Times New Roman" w:cs="Times New Roman"/>
          <w:color w:val="000000" w:themeColor="text1"/>
          <w:sz w:val="28"/>
          <w:szCs w:val="28"/>
          <w:lang w:val="ru-RU"/>
        </w:rPr>
        <w:t>, 2002), а то, что измеряется в основном, - это развертывание веб-сайта (</w:t>
      </w:r>
      <w:r w:rsidR="008B744E" w:rsidRPr="00426EBB">
        <w:rPr>
          <w:rFonts w:ascii="Times New Roman" w:hAnsi="Times New Roman" w:cs="Times New Roman"/>
          <w:color w:val="000000" w:themeColor="text1"/>
          <w:sz w:val="28"/>
          <w:szCs w:val="28"/>
          <w:lang w:val="ru-RU"/>
        </w:rPr>
        <w:t>Норрис</w:t>
      </w:r>
      <w:r w:rsidRPr="00426EBB">
        <w:rPr>
          <w:rFonts w:ascii="Times New Roman" w:hAnsi="Times New Roman" w:cs="Times New Roman"/>
          <w:color w:val="000000" w:themeColor="text1"/>
          <w:sz w:val="28"/>
          <w:szCs w:val="28"/>
          <w:lang w:val="ru-RU"/>
        </w:rPr>
        <w:t xml:space="preserve"> &amp; </w:t>
      </w:r>
      <w:r w:rsidR="008B744E" w:rsidRPr="00426EBB">
        <w:rPr>
          <w:rFonts w:ascii="Times New Roman" w:hAnsi="Times New Roman" w:cs="Times New Roman"/>
          <w:color w:val="000000" w:themeColor="text1"/>
          <w:sz w:val="28"/>
          <w:szCs w:val="28"/>
          <w:lang w:val="ru-RU"/>
        </w:rPr>
        <w:t>Мун</w:t>
      </w:r>
      <w:r w:rsidRPr="00426EBB">
        <w:rPr>
          <w:rFonts w:ascii="Times New Roman" w:hAnsi="Times New Roman" w:cs="Times New Roman"/>
          <w:color w:val="000000" w:themeColor="text1"/>
          <w:sz w:val="28"/>
          <w:szCs w:val="28"/>
          <w:lang w:val="ru-RU"/>
        </w:rPr>
        <w:t xml:space="preserve">, 2005). Для изучения эволюции электронного правительства необходимы лонгитюдные исследования, такие как Норрис и Мун (2005). Эмпирические данные, полученные в результате будущих исследований, также могут внести свой вклад в литературу, создав новые теоретические аргументы и предоставив новые концепции и </w:t>
      </w:r>
      <w:r w:rsidRPr="00426EBB">
        <w:rPr>
          <w:rFonts w:ascii="Times New Roman" w:hAnsi="Times New Roman" w:cs="Times New Roman"/>
          <w:color w:val="000000" w:themeColor="text1"/>
          <w:sz w:val="28"/>
          <w:szCs w:val="28"/>
          <w:lang w:val="ru-RU"/>
        </w:rPr>
        <w:lastRenderedPageBreak/>
        <w:t xml:space="preserve">категории, которые улучшат наше понимание политических процессов и действующих лиц в области электронного правительства. Отличными примерами создания таких новых концепций и категорий являются концепции "силового поля конкурирующих сил" и "давления поставщиков", используемые </w:t>
      </w:r>
      <w:proofErr w:type="spellStart"/>
      <w:r w:rsidRPr="00426EBB">
        <w:rPr>
          <w:rFonts w:ascii="Times New Roman" w:hAnsi="Times New Roman" w:cs="Times New Roman"/>
          <w:color w:val="000000" w:themeColor="text1"/>
          <w:sz w:val="28"/>
          <w:szCs w:val="28"/>
          <w:lang w:val="ru-RU"/>
        </w:rPr>
        <w:t>Йылдыз</w:t>
      </w:r>
      <w:proofErr w:type="spellEnd"/>
      <w:r w:rsidRPr="00426EBB">
        <w:rPr>
          <w:rFonts w:ascii="Times New Roman" w:hAnsi="Times New Roman" w:cs="Times New Roman"/>
          <w:color w:val="000000" w:themeColor="text1"/>
          <w:sz w:val="28"/>
          <w:szCs w:val="28"/>
          <w:lang w:val="ru-RU"/>
        </w:rPr>
        <w:t xml:space="preserve"> (2004) для лучшего объяснения процесса разработки политики электронного правительства в Турции. Главный аргумент в пользу концепции "силового поля конкурирующих сил" заключается в том, что в данном проекте существует множество конкурирующих сил, которые инициируют проект и помогают ему попасть в повестку дня принятия решений. Несколько факторов, выявленных </w:t>
      </w:r>
      <w:proofErr w:type="spellStart"/>
      <w:r w:rsidRPr="00426EBB">
        <w:rPr>
          <w:rFonts w:ascii="Times New Roman" w:hAnsi="Times New Roman" w:cs="Times New Roman"/>
          <w:color w:val="000000" w:themeColor="text1"/>
          <w:sz w:val="28"/>
          <w:szCs w:val="28"/>
          <w:lang w:val="ru-RU"/>
        </w:rPr>
        <w:t>Йылдыз</w:t>
      </w:r>
      <w:proofErr w:type="spellEnd"/>
      <w:r w:rsidRPr="00426EBB">
        <w:rPr>
          <w:rFonts w:ascii="Times New Roman" w:hAnsi="Times New Roman" w:cs="Times New Roman"/>
          <w:color w:val="000000" w:themeColor="text1"/>
          <w:sz w:val="28"/>
          <w:szCs w:val="28"/>
          <w:lang w:val="ru-RU"/>
        </w:rPr>
        <w:t xml:space="preserve"> в ходе полевых исследований, - это актуальные потребности, то есть проблемы, для которых проекты электронного правительства являются подлинными решениями, потребности в государственной реформе и административном контроле, различные виды изоморфного давления (нормативное, имитационное, принудительное), давление поставщиков (фирмы-поставщики ИТ используют своих сотрудников в сетях ИТ-политики для влиять на процесс принятия решений, который приводит к созданию и/или формированию проекта электронного правительства), и символические действия, которые являются "ритуальными аспектами административного поведения, поскольку оно включает повторение, ролевую игру, стилизацию, порядок, постановка и создание смысла’ (</w:t>
      </w:r>
      <w:proofErr w:type="spellStart"/>
      <w:r w:rsidR="008B744E" w:rsidRPr="00426EBB">
        <w:rPr>
          <w:rFonts w:ascii="Times New Roman" w:hAnsi="Times New Roman" w:cs="Times New Roman"/>
          <w:color w:val="000000" w:themeColor="text1"/>
          <w:sz w:val="28"/>
          <w:szCs w:val="28"/>
          <w:lang w:val="ru-RU"/>
        </w:rPr>
        <w:t>Гудселл</w:t>
      </w:r>
      <w:proofErr w:type="spellEnd"/>
      <w:r w:rsidRPr="00426EBB">
        <w:rPr>
          <w:rFonts w:ascii="Times New Roman" w:hAnsi="Times New Roman" w:cs="Times New Roman"/>
          <w:color w:val="000000" w:themeColor="text1"/>
          <w:sz w:val="28"/>
          <w:szCs w:val="28"/>
          <w:lang w:val="ru-RU"/>
        </w:rPr>
        <w:t>, 1997).</w:t>
      </w:r>
    </w:p>
    <w:p w14:paraId="004E330B" w14:textId="1D925B9C"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Третье предложение заключается в объяснении процессов разработки политики в проектах электронного правительства в сложной политической среде. Проблемные области, в которых действуют правительства, плохо структурированы. Государственные администраторы пытаются решать трудноразрешимые и порочные проблемы, которые затрагивают все учреждения по вертикали и горизонтали (</w:t>
      </w:r>
      <w:r w:rsidR="008B744E" w:rsidRPr="00426EBB">
        <w:rPr>
          <w:rFonts w:ascii="Times New Roman" w:hAnsi="Times New Roman" w:cs="Times New Roman"/>
          <w:color w:val="000000" w:themeColor="text1"/>
          <w:sz w:val="28"/>
          <w:szCs w:val="28"/>
          <w:lang w:val="ru-RU"/>
        </w:rPr>
        <w:t>Браун</w:t>
      </w:r>
      <w:r w:rsidRPr="00426EBB">
        <w:rPr>
          <w:rFonts w:ascii="Times New Roman" w:hAnsi="Times New Roman" w:cs="Times New Roman"/>
          <w:color w:val="000000" w:themeColor="text1"/>
          <w:sz w:val="28"/>
          <w:szCs w:val="28"/>
          <w:lang w:val="ru-RU"/>
        </w:rPr>
        <w:t xml:space="preserve"> &amp; </w:t>
      </w:r>
      <w:proofErr w:type="spellStart"/>
      <w:r w:rsidR="008B744E" w:rsidRPr="00426EBB">
        <w:rPr>
          <w:rFonts w:ascii="Times New Roman" w:hAnsi="Times New Roman" w:cs="Times New Roman"/>
          <w:color w:val="000000" w:themeColor="text1"/>
          <w:sz w:val="28"/>
          <w:szCs w:val="28"/>
          <w:lang w:val="ru-RU"/>
        </w:rPr>
        <w:t>Брадни</w:t>
      </w:r>
      <w:proofErr w:type="spellEnd"/>
      <w:r w:rsidRPr="00426EBB">
        <w:rPr>
          <w:rFonts w:ascii="Times New Roman" w:hAnsi="Times New Roman" w:cs="Times New Roman"/>
          <w:color w:val="000000" w:themeColor="text1"/>
          <w:sz w:val="28"/>
          <w:szCs w:val="28"/>
          <w:lang w:val="ru-RU"/>
        </w:rPr>
        <w:t xml:space="preserve">, 2003). Проблемы, связанные с электронным правительством, не являются исключением. </w:t>
      </w:r>
      <w:proofErr w:type="spellStart"/>
      <w:r w:rsidRPr="00426EBB">
        <w:rPr>
          <w:rFonts w:ascii="Times New Roman" w:hAnsi="Times New Roman" w:cs="Times New Roman"/>
          <w:color w:val="000000" w:themeColor="text1"/>
          <w:sz w:val="28"/>
          <w:szCs w:val="28"/>
          <w:lang w:val="ru-RU"/>
        </w:rPr>
        <w:t>Гил</w:t>
      </w:r>
      <w:proofErr w:type="spellEnd"/>
      <w:r w:rsidRPr="00426EBB">
        <w:rPr>
          <w:rFonts w:ascii="Times New Roman" w:hAnsi="Times New Roman" w:cs="Times New Roman"/>
          <w:color w:val="000000" w:themeColor="text1"/>
          <w:sz w:val="28"/>
          <w:szCs w:val="28"/>
          <w:lang w:val="ru-RU"/>
        </w:rPr>
        <w:t xml:space="preserve">-Гарсия и </w:t>
      </w:r>
      <w:proofErr w:type="spellStart"/>
      <w:r w:rsidRPr="00426EBB">
        <w:rPr>
          <w:rFonts w:ascii="Times New Roman" w:hAnsi="Times New Roman" w:cs="Times New Roman"/>
          <w:color w:val="000000" w:themeColor="text1"/>
          <w:sz w:val="28"/>
          <w:szCs w:val="28"/>
          <w:lang w:val="ru-RU"/>
        </w:rPr>
        <w:t>Пардо</w:t>
      </w:r>
      <w:proofErr w:type="spellEnd"/>
      <w:r w:rsidRPr="00426EBB">
        <w:rPr>
          <w:rFonts w:ascii="Times New Roman" w:hAnsi="Times New Roman" w:cs="Times New Roman"/>
          <w:color w:val="000000" w:themeColor="text1"/>
          <w:sz w:val="28"/>
          <w:szCs w:val="28"/>
          <w:lang w:val="ru-RU"/>
        </w:rPr>
        <w:t xml:space="preserve"> (2005) утверждают, что практики недостаточно подготовлены к решению проблем, </w:t>
      </w:r>
      <w:r w:rsidRPr="00426EBB">
        <w:rPr>
          <w:rFonts w:ascii="Times New Roman" w:hAnsi="Times New Roman" w:cs="Times New Roman"/>
          <w:color w:val="000000" w:themeColor="text1"/>
          <w:sz w:val="28"/>
          <w:szCs w:val="28"/>
          <w:lang w:val="ru-RU"/>
        </w:rPr>
        <w:lastRenderedPageBreak/>
        <w:t>связанных с технологиями, поскольку они не могут использовать большую часть исследований в этой области. Это усложняет процессы планирования и принятия решений в правительстве. Отношение лиц, принимающих решения в правительстве, также ограничивает эти процессы (</w:t>
      </w:r>
      <w:r w:rsidR="008B744E" w:rsidRPr="00426EBB">
        <w:rPr>
          <w:rFonts w:ascii="Times New Roman" w:hAnsi="Times New Roman" w:cs="Times New Roman"/>
          <w:color w:val="000000" w:themeColor="text1"/>
          <w:sz w:val="28"/>
          <w:szCs w:val="28"/>
          <w:lang w:val="ru-RU"/>
        </w:rPr>
        <w:t xml:space="preserve">Браун &amp; </w:t>
      </w:r>
      <w:proofErr w:type="spellStart"/>
      <w:r w:rsidR="008B744E" w:rsidRPr="00426EBB">
        <w:rPr>
          <w:rFonts w:ascii="Times New Roman" w:hAnsi="Times New Roman" w:cs="Times New Roman"/>
          <w:color w:val="000000" w:themeColor="text1"/>
          <w:sz w:val="28"/>
          <w:szCs w:val="28"/>
          <w:lang w:val="ru-RU"/>
        </w:rPr>
        <w:t>Брадни</w:t>
      </w:r>
      <w:proofErr w:type="spellEnd"/>
      <w:r w:rsidRPr="00426EBB">
        <w:rPr>
          <w:rFonts w:ascii="Times New Roman" w:hAnsi="Times New Roman" w:cs="Times New Roman"/>
          <w:color w:val="000000" w:themeColor="text1"/>
          <w:sz w:val="28"/>
          <w:szCs w:val="28"/>
          <w:lang w:val="ru-RU"/>
        </w:rPr>
        <w:t>, 2003). Лучшее понимание этих установок могло бы помочь сделать сложность более управляемой. Этого можно достичь, используя опыт электронного правительства, накопленный ключевыми политиками, поскольку их восприятие составляет важный компонент их действий в отношении определения повестки дня и формулирования политики (</w:t>
      </w:r>
      <w:r w:rsidR="008B744E" w:rsidRPr="00426EBB">
        <w:rPr>
          <w:rFonts w:ascii="Times New Roman" w:hAnsi="Times New Roman" w:cs="Times New Roman"/>
          <w:color w:val="000000" w:themeColor="text1"/>
          <w:sz w:val="28"/>
          <w:szCs w:val="28"/>
          <w:lang w:val="ru-RU"/>
        </w:rPr>
        <w:t>Хикс</w:t>
      </w:r>
      <w:r w:rsidRPr="00426EBB">
        <w:rPr>
          <w:rFonts w:ascii="Times New Roman" w:hAnsi="Times New Roman" w:cs="Times New Roman"/>
          <w:color w:val="000000" w:themeColor="text1"/>
          <w:sz w:val="28"/>
          <w:szCs w:val="28"/>
          <w:lang w:val="ru-RU"/>
        </w:rPr>
        <w:t>, 2003). Только понимая эти процессы, можно проверить наличие или отсутствие системы внедрения технологий (</w:t>
      </w:r>
      <w:r w:rsidR="008B744E" w:rsidRPr="00426EBB">
        <w:rPr>
          <w:rFonts w:ascii="Times New Roman" w:hAnsi="Times New Roman" w:cs="Times New Roman"/>
          <w:color w:val="000000" w:themeColor="text1"/>
          <w:sz w:val="28"/>
          <w:szCs w:val="28"/>
          <w:lang w:val="ru-RU"/>
        </w:rPr>
        <w:t>Фонтейн</w:t>
      </w:r>
      <w:r w:rsidRPr="00426EBB">
        <w:rPr>
          <w:rFonts w:ascii="Times New Roman" w:hAnsi="Times New Roman" w:cs="Times New Roman"/>
          <w:color w:val="000000" w:themeColor="text1"/>
          <w:sz w:val="28"/>
          <w:szCs w:val="28"/>
          <w:lang w:val="ru-RU"/>
        </w:rPr>
        <w:t>, 2001) в электронном правительстве и использовать эту систему для оптимизации процессов принятия правительственных решений и планирования по вопросам ИКТ.</w:t>
      </w:r>
    </w:p>
    <w:p w14:paraId="143F8EAA" w14:textId="14A4021B"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Последнее предложение состоит в том, чтобы тесно связать тему электронного правительства с основными исследованиями в области государственного управления. Электронное правительство не ограничивается только использованием существующих и появляющихся технологий в деятельности правительства. Это также связано со многими старыми и новыми основными проблемами государственного управления, такими как дихотомия политика–администрация (например, выборные должностные лица или назначенные доминируют в процессе развития электронного правительства?), межправительственные отношения (например, как национальная политика электронного правительства влияет на местное электронное правительство?), сети (например, какова роль социальных сетей в развитии электронного правительства?), стороннее правительство (например, при каких условиях следует передавать деятельность электронного правительства на аутсорсинг и как следует отбирать и контролировать эти фирмы?) и управление (например,, какова надлежащая роль граждан, организаций гражданского общества и частных фирм в развитии электронного правительства?), </w:t>
      </w:r>
      <w:r w:rsidRPr="00426EBB">
        <w:rPr>
          <w:rFonts w:ascii="Times New Roman" w:hAnsi="Times New Roman" w:cs="Times New Roman"/>
          <w:color w:val="000000" w:themeColor="text1"/>
          <w:sz w:val="28"/>
          <w:szCs w:val="28"/>
          <w:lang w:val="ru-RU"/>
        </w:rPr>
        <w:lastRenderedPageBreak/>
        <w:t>и это лишь некоторые из них. Результаты будущих исследований могут укрепить связь между электронным правительством и традиционными проблемами государственного управления.</w:t>
      </w:r>
    </w:p>
    <w:p w14:paraId="6C03D75E" w14:textId="23F8992D" w:rsidR="005A6413" w:rsidRPr="00426EBB" w:rsidRDefault="00AA42BF" w:rsidP="00D6453B">
      <w:p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Теперь объясним, п</w:t>
      </w:r>
      <w:r w:rsidR="005A6413" w:rsidRPr="00426EBB">
        <w:rPr>
          <w:rFonts w:ascii="Times New Roman" w:hAnsi="Times New Roman" w:cs="Times New Roman"/>
          <w:color w:val="000000" w:themeColor="text1"/>
          <w:sz w:val="28"/>
          <w:szCs w:val="28"/>
          <w:lang w:val="ru-RU"/>
        </w:rPr>
        <w:t>очему изучение политической природы и политических процессов проектов электронного правительства, как было предложено выше, повышает ценность текущих исследований в области электронного правительства. Главный аргумент заключается в том, что в дополнение к исследованиям, ориентированным на результат, которые доминируют в литературе, необходимы исследования, объясняющие процесс и политическую среду проектов электронного правительства, исследования, в которых используются первичные данные, собранные в ходе обширной полевой работы, и подходы с использованием нескольких площадок и нескольких методов.</w:t>
      </w:r>
    </w:p>
    <w:p w14:paraId="6A6A2882" w14:textId="6FDDC0F5"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Электронное правительство </w:t>
      </w:r>
      <w:r w:rsidR="000A3223">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относительно новый предмет академического интереса в области государственного управления. Хотя более ранние версии Интернета и сопутствующие ему </w:t>
      </w:r>
      <w:proofErr w:type="spellStart"/>
      <w:r w:rsidRPr="00426EBB">
        <w:rPr>
          <w:rFonts w:ascii="Times New Roman" w:hAnsi="Times New Roman" w:cs="Times New Roman"/>
          <w:color w:val="000000" w:themeColor="text1"/>
          <w:sz w:val="28"/>
          <w:szCs w:val="28"/>
          <w:lang w:val="ru-RU"/>
        </w:rPr>
        <w:t>субтехнологии</w:t>
      </w:r>
      <w:proofErr w:type="spellEnd"/>
      <w:r w:rsidRPr="00426EBB">
        <w:rPr>
          <w:rFonts w:ascii="Times New Roman" w:hAnsi="Times New Roman" w:cs="Times New Roman"/>
          <w:color w:val="000000" w:themeColor="text1"/>
          <w:sz w:val="28"/>
          <w:szCs w:val="28"/>
          <w:lang w:val="ru-RU"/>
        </w:rPr>
        <w:t xml:space="preserve"> (электронная почта, передача файлов и т.д.) были доступны в течение последних трех-четырех десятилетий, только в последнее десятилетие 20-го века, особенно с появлением Всемирной паутины, Интернет стал использоваться в правительствах и вокруг них становится все более популярным среди граждан, а также среди правительств различных уровней, их поставщиков и клиентов, как подробно объяснялось выше.</w:t>
      </w:r>
    </w:p>
    <w:p w14:paraId="05A0EAB5" w14:textId="71728461"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 первое десятилетие академических исследований электронного правительства доминировали исследования, которые были сосредоточены на наблюдении и оценке результатов инициатив электронного правительства. В этих исследованиях было проанализировано содержание веб-сайтов местных, государственных и федеральных правительственных учреждений, перечислены виды онлайн-услуг, предоставляемых государственными учреждениями, и представлены примеры наилучшей практики для сравнительного анализа (</w:t>
      </w:r>
      <w:r w:rsidR="00A955FC" w:rsidRPr="00426EBB">
        <w:rPr>
          <w:rFonts w:ascii="Times New Roman" w:hAnsi="Times New Roman" w:cs="Times New Roman"/>
          <w:color w:val="000000" w:themeColor="text1"/>
          <w:sz w:val="28"/>
          <w:szCs w:val="28"/>
          <w:lang w:val="ru-RU"/>
        </w:rPr>
        <w:t>Коэн</w:t>
      </w:r>
      <w:r w:rsidRPr="00426EBB">
        <w:rPr>
          <w:rFonts w:ascii="Times New Roman" w:hAnsi="Times New Roman" w:cs="Times New Roman"/>
          <w:color w:val="000000" w:themeColor="text1"/>
          <w:sz w:val="28"/>
          <w:szCs w:val="28"/>
          <w:lang w:val="ru-RU"/>
        </w:rPr>
        <w:t xml:space="preserve"> &amp; </w:t>
      </w:r>
      <w:proofErr w:type="spellStart"/>
      <w:r w:rsidR="00A955FC" w:rsidRPr="00426EBB">
        <w:rPr>
          <w:rFonts w:ascii="Times New Roman" w:hAnsi="Times New Roman" w:cs="Times New Roman"/>
          <w:color w:val="000000" w:themeColor="text1"/>
          <w:sz w:val="28"/>
          <w:szCs w:val="28"/>
          <w:lang w:val="ru-RU"/>
        </w:rPr>
        <w:t>Эймик</w:t>
      </w:r>
      <w:proofErr w:type="spellEnd"/>
      <w:r w:rsidRPr="00426EBB">
        <w:rPr>
          <w:rFonts w:ascii="Times New Roman" w:hAnsi="Times New Roman" w:cs="Times New Roman"/>
          <w:color w:val="000000" w:themeColor="text1"/>
          <w:sz w:val="28"/>
          <w:szCs w:val="28"/>
          <w:lang w:val="ru-RU"/>
        </w:rPr>
        <w:t xml:space="preserve">, 2001). Хотя </w:t>
      </w:r>
      <w:r w:rsidRPr="00426EBB">
        <w:rPr>
          <w:rFonts w:ascii="Times New Roman" w:hAnsi="Times New Roman" w:cs="Times New Roman"/>
          <w:color w:val="000000" w:themeColor="text1"/>
          <w:sz w:val="28"/>
          <w:szCs w:val="28"/>
          <w:lang w:val="ru-RU"/>
        </w:rPr>
        <w:lastRenderedPageBreak/>
        <w:t>исследования были полезны с практической точки зрения, они носили в основном описательный характер (</w:t>
      </w:r>
      <w:r w:rsidR="00A955FC" w:rsidRPr="00426EBB">
        <w:rPr>
          <w:rFonts w:ascii="Times New Roman" w:hAnsi="Times New Roman" w:cs="Times New Roman"/>
          <w:color w:val="000000" w:themeColor="text1"/>
          <w:sz w:val="28"/>
          <w:szCs w:val="28"/>
          <w:lang w:val="ru-RU"/>
        </w:rPr>
        <w:t>Джонас</w:t>
      </w:r>
      <w:r w:rsidRPr="00426EBB">
        <w:rPr>
          <w:rFonts w:ascii="Times New Roman" w:hAnsi="Times New Roman" w:cs="Times New Roman"/>
          <w:color w:val="000000" w:themeColor="text1"/>
          <w:sz w:val="28"/>
          <w:szCs w:val="28"/>
          <w:lang w:val="ru-RU"/>
        </w:rPr>
        <w:t>, 2000, стр. 45).</w:t>
      </w:r>
    </w:p>
    <w:p w14:paraId="0958CF50" w14:textId="6961F80F"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Однако процессы развития электронного правительства привлекли ограниченное внимание членов исследовательского сообщества в области государственного управления. В одном из передовых исследований рассматривается использование технологий в местных органах власти США и объясняется, как технологии использовались для укрепления существующей структуры власти, путем изучения влияния политических и организационных факторов на применение компьютерных технологий в местных органах власти США (</w:t>
      </w:r>
      <w:proofErr w:type="spellStart"/>
      <w:r w:rsidR="00A955FC" w:rsidRPr="00426EBB">
        <w:rPr>
          <w:rFonts w:ascii="Times New Roman" w:hAnsi="Times New Roman" w:cs="Times New Roman"/>
          <w:color w:val="000000" w:themeColor="text1"/>
          <w:sz w:val="28"/>
          <w:szCs w:val="28"/>
          <w:lang w:val="ru-RU"/>
        </w:rPr>
        <w:t>Данзигер</w:t>
      </w:r>
      <w:proofErr w:type="spellEnd"/>
      <w:r w:rsidR="00A955FC" w:rsidRPr="00426EBB">
        <w:rPr>
          <w:rFonts w:ascii="Times New Roman" w:hAnsi="Times New Roman" w:cs="Times New Roman"/>
          <w:color w:val="000000" w:themeColor="text1"/>
          <w:sz w:val="28"/>
          <w:szCs w:val="28"/>
          <w:lang w:val="ru-RU"/>
        </w:rPr>
        <w:t xml:space="preserve"> и др</w:t>
      </w:r>
      <w:r w:rsidRPr="00426EBB">
        <w:rPr>
          <w:rFonts w:ascii="Times New Roman" w:hAnsi="Times New Roman" w:cs="Times New Roman"/>
          <w:color w:val="000000" w:themeColor="text1"/>
          <w:sz w:val="28"/>
          <w:szCs w:val="28"/>
          <w:lang w:val="ru-RU"/>
        </w:rPr>
        <w:t>., 1982). В дополнение к таким ранним исследованиям необходимы будущие исследования, направленные на изучение процессов, которые формируют управление проектами электронного правительства, а не процессов политических и организационных изменений.</w:t>
      </w:r>
    </w:p>
    <w:p w14:paraId="2F15F453" w14:textId="5BFDEF7F"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Книга Фонтейн "Построение виртуального государства" (2001) важна как методологически, так и в других отношениях, поскольку в ней подробно рассматриваются процессы развития электронного правительства путем проведения многочисленных интервью и трех углубленных тематических исследований. Есть еще три причины методологической важности работы Фонтейн. Во-первых, она собрала свои собственные данные с помощью интервью и тематических исследований, а не путем анализа вторичных данных. Во-вторых, она провела теоретическую выборку (</w:t>
      </w:r>
      <w:r w:rsidR="00536822" w:rsidRPr="00426EBB">
        <w:rPr>
          <w:rFonts w:ascii="Times New Roman" w:hAnsi="Times New Roman" w:cs="Times New Roman"/>
          <w:color w:val="000000" w:themeColor="text1"/>
          <w:sz w:val="28"/>
          <w:szCs w:val="28"/>
          <w:lang w:val="ru-RU"/>
        </w:rPr>
        <w:t>Фонтейн</w:t>
      </w:r>
      <w:r w:rsidRPr="00426EBB">
        <w:rPr>
          <w:rFonts w:ascii="Times New Roman" w:hAnsi="Times New Roman" w:cs="Times New Roman"/>
          <w:color w:val="000000" w:themeColor="text1"/>
          <w:sz w:val="28"/>
          <w:szCs w:val="28"/>
          <w:lang w:val="ru-RU"/>
        </w:rPr>
        <w:t>, 2001, стр. 16), отбирая случаи для углубленного изучения. Наконец, она использовала методологию обоснованной теории, поскольку стремилась “проверить утверждения на основе эмпирических данных для создания теории, а не для оценки прогностической теории” (</w:t>
      </w:r>
      <w:r w:rsidR="006F7C69" w:rsidRPr="00426EBB">
        <w:rPr>
          <w:rFonts w:ascii="Times New Roman" w:hAnsi="Times New Roman" w:cs="Times New Roman"/>
          <w:color w:val="000000" w:themeColor="text1"/>
          <w:sz w:val="28"/>
          <w:szCs w:val="28"/>
          <w:lang w:val="ru-RU"/>
        </w:rPr>
        <w:t>Фонтейн</w:t>
      </w:r>
      <w:r w:rsidRPr="00426EBB">
        <w:rPr>
          <w:rFonts w:ascii="Times New Roman" w:hAnsi="Times New Roman" w:cs="Times New Roman"/>
          <w:color w:val="000000" w:themeColor="text1"/>
          <w:sz w:val="28"/>
          <w:szCs w:val="28"/>
          <w:lang w:val="ru-RU"/>
        </w:rPr>
        <w:t xml:space="preserve">, 2001, стр. 16). Хотя некоторые исследователи критикуют ее работу по разным причинам, как обсуждалось выше, ее методологический подход по-прежнему является скорее исключением, чем правилом. В большинстве исследований электронного правительства по-прежнему рассматриваются результаты </w:t>
      </w:r>
      <w:r w:rsidRPr="00426EBB">
        <w:rPr>
          <w:rFonts w:ascii="Times New Roman" w:hAnsi="Times New Roman" w:cs="Times New Roman"/>
          <w:color w:val="000000" w:themeColor="text1"/>
          <w:sz w:val="28"/>
          <w:szCs w:val="28"/>
          <w:lang w:val="ru-RU"/>
        </w:rPr>
        <w:lastRenderedPageBreak/>
        <w:t>электронного правительства, а не сами процессы. Они используют вторичные, а не первичные данные и редко проверяют предыдущие теории, не говоря уже о дополнении к этим теориям и/или создании новой теории.</w:t>
      </w:r>
    </w:p>
    <w:p w14:paraId="784AD9D5" w14:textId="13B15D94"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Критика в адрес </w:t>
      </w:r>
      <w:proofErr w:type="spellStart"/>
      <w:r w:rsidRPr="00426EBB">
        <w:rPr>
          <w:rFonts w:ascii="Times New Roman" w:hAnsi="Times New Roman" w:cs="Times New Roman"/>
          <w:color w:val="000000" w:themeColor="text1"/>
          <w:sz w:val="28"/>
          <w:szCs w:val="28"/>
          <w:lang w:val="ru-RU"/>
        </w:rPr>
        <w:t>атеистичности</w:t>
      </w:r>
      <w:proofErr w:type="spellEnd"/>
      <w:r w:rsidRPr="00426EBB">
        <w:rPr>
          <w:rFonts w:ascii="Times New Roman" w:hAnsi="Times New Roman" w:cs="Times New Roman"/>
          <w:color w:val="000000" w:themeColor="text1"/>
          <w:sz w:val="28"/>
          <w:szCs w:val="28"/>
          <w:lang w:val="ru-RU"/>
        </w:rPr>
        <w:t xml:space="preserve"> не нова для сферы государственного управления. Например, </w:t>
      </w:r>
      <w:proofErr w:type="spellStart"/>
      <w:r w:rsidRPr="00426EBB">
        <w:rPr>
          <w:rFonts w:ascii="Times New Roman" w:hAnsi="Times New Roman" w:cs="Times New Roman"/>
          <w:color w:val="000000" w:themeColor="text1"/>
          <w:sz w:val="28"/>
          <w:szCs w:val="28"/>
          <w:lang w:val="ru-RU"/>
        </w:rPr>
        <w:t>Боузман</w:t>
      </w:r>
      <w:proofErr w:type="spellEnd"/>
      <w:r w:rsidRPr="00426EBB">
        <w:rPr>
          <w:rFonts w:ascii="Times New Roman" w:hAnsi="Times New Roman" w:cs="Times New Roman"/>
          <w:color w:val="000000" w:themeColor="text1"/>
          <w:sz w:val="28"/>
          <w:szCs w:val="28"/>
          <w:lang w:val="ru-RU"/>
        </w:rPr>
        <w:t xml:space="preserve"> утверждает, что п</w:t>
      </w:r>
      <w:r w:rsidR="00633FBA" w:rsidRPr="00426EBB">
        <w:rPr>
          <w:rFonts w:ascii="Times New Roman" w:hAnsi="Times New Roman" w:cs="Times New Roman"/>
          <w:color w:val="000000" w:themeColor="text1"/>
          <w:sz w:val="28"/>
          <w:szCs w:val="28"/>
          <w:lang w:val="ru-RU"/>
        </w:rPr>
        <w:t>одход государственной политики</w:t>
      </w:r>
      <w:r w:rsidRPr="00426EBB">
        <w:rPr>
          <w:rFonts w:ascii="Times New Roman" w:hAnsi="Times New Roman" w:cs="Times New Roman"/>
          <w:color w:val="000000" w:themeColor="text1"/>
          <w:sz w:val="28"/>
          <w:szCs w:val="28"/>
          <w:lang w:val="ru-RU"/>
        </w:rPr>
        <w:t xml:space="preserve"> к государственному управлению в значительной степени </w:t>
      </w:r>
      <w:proofErr w:type="spellStart"/>
      <w:r w:rsidRPr="00426EBB">
        <w:rPr>
          <w:rFonts w:ascii="Times New Roman" w:hAnsi="Times New Roman" w:cs="Times New Roman"/>
          <w:color w:val="000000" w:themeColor="text1"/>
          <w:sz w:val="28"/>
          <w:szCs w:val="28"/>
          <w:lang w:val="ru-RU"/>
        </w:rPr>
        <w:t>атеоретичен</w:t>
      </w:r>
      <w:proofErr w:type="spellEnd"/>
      <w:r w:rsidRPr="00426EBB">
        <w:rPr>
          <w:rFonts w:ascii="Times New Roman" w:hAnsi="Times New Roman" w:cs="Times New Roman"/>
          <w:color w:val="000000" w:themeColor="text1"/>
          <w:sz w:val="28"/>
          <w:szCs w:val="28"/>
          <w:lang w:val="ru-RU"/>
        </w:rPr>
        <w:t>, ориентирован на основанные на практике предписывающие правила. Предпочтительным методом исследования является также предпочтительный метод обучения — погружение в тематические исследования. Все те же аргументы применимы и к исследованиям в области электронного правительства. Большинство исследований электронного правительства носят либо описательный, либо рекламный характер с использованием таких методов, как контент-анализ правительственных веб-сайтов или маркетинговые усилия поставщиков. Более того, тематические исследования на сегодняшний день являются излюбленным исследовательск</w:t>
      </w:r>
      <w:r w:rsidR="00600FDD" w:rsidRPr="00426EBB">
        <w:rPr>
          <w:rFonts w:ascii="Times New Roman" w:hAnsi="Times New Roman" w:cs="Times New Roman"/>
          <w:color w:val="000000" w:themeColor="text1"/>
          <w:sz w:val="28"/>
          <w:szCs w:val="28"/>
          <w:lang w:val="ru-RU"/>
        </w:rPr>
        <w:t>им (если не обучающим) методом.</w:t>
      </w:r>
    </w:p>
    <w:p w14:paraId="6A93BDBB" w14:textId="0308B1DF"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 настоящем исследовании выдвигаются два методологических предложения по изучению электронного правительства. Во-первых, в то время как изучение результатов усилий электронного правительства составляет большую часть литературы по электронному правительству, изучение и объяснение процессов развития электронного правительства также необходимо. Тщательный анализ политических процессов электронного правительства необходим для обеспечения того, чтобы ресурсы расходовались на проекты с наивысшим приоритетом, чтобы предотвратить повторение предыдущих ошибок и максимизировать выгоды при минимизации затрат ресурсов. В таблице </w:t>
      </w:r>
      <w:r w:rsidR="00AA42BF">
        <w:rPr>
          <w:rFonts w:ascii="Times New Roman" w:hAnsi="Times New Roman" w:cs="Times New Roman"/>
          <w:color w:val="000000" w:themeColor="text1"/>
          <w:sz w:val="28"/>
          <w:szCs w:val="28"/>
          <w:lang w:val="ru-RU"/>
        </w:rPr>
        <w:t>1.</w:t>
      </w:r>
      <w:r w:rsidR="000E58B1">
        <w:rPr>
          <w:rFonts w:ascii="Times New Roman" w:hAnsi="Times New Roman" w:cs="Times New Roman"/>
          <w:color w:val="000000" w:themeColor="text1"/>
          <w:sz w:val="28"/>
          <w:szCs w:val="28"/>
          <w:lang w:val="ru-RU"/>
        </w:rPr>
        <w:t>3</w:t>
      </w:r>
      <w:r w:rsidRPr="00426EBB">
        <w:rPr>
          <w:rFonts w:ascii="Times New Roman" w:hAnsi="Times New Roman" w:cs="Times New Roman"/>
          <w:color w:val="000000" w:themeColor="text1"/>
          <w:sz w:val="28"/>
          <w:szCs w:val="28"/>
          <w:lang w:val="ru-RU"/>
        </w:rPr>
        <w:t xml:space="preserve"> обобщен этот аргумент</w:t>
      </w:r>
      <w:r w:rsidR="00BE450C" w:rsidRPr="00426EBB">
        <w:rPr>
          <w:rFonts w:ascii="Times New Roman" w:hAnsi="Times New Roman" w:cs="Times New Roman"/>
          <w:color w:val="000000" w:themeColor="text1"/>
          <w:sz w:val="28"/>
          <w:szCs w:val="28"/>
          <w:lang w:val="ru-RU"/>
        </w:rPr>
        <w:t xml:space="preserve"> и, ввиду </w:t>
      </w:r>
      <w:r w:rsidR="00032987" w:rsidRPr="00426EBB">
        <w:rPr>
          <w:rFonts w:ascii="Times New Roman" w:hAnsi="Times New Roman" w:cs="Times New Roman"/>
          <w:color w:val="000000" w:themeColor="text1"/>
          <w:sz w:val="28"/>
          <w:szCs w:val="28"/>
          <w:lang w:val="ru-RU"/>
        </w:rPr>
        <w:t>этого, категории,</w:t>
      </w:r>
      <w:r w:rsidR="00BE450C" w:rsidRPr="00426EBB">
        <w:rPr>
          <w:rFonts w:ascii="Times New Roman" w:hAnsi="Times New Roman" w:cs="Times New Roman"/>
          <w:color w:val="000000" w:themeColor="text1"/>
          <w:sz w:val="28"/>
          <w:szCs w:val="28"/>
          <w:lang w:val="ru-RU"/>
        </w:rPr>
        <w:t xml:space="preserve"> представленные там</w:t>
      </w:r>
      <w:r w:rsidR="00032987" w:rsidRPr="00426EBB">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не являются взаимоисключающими.</w:t>
      </w:r>
    </w:p>
    <w:p w14:paraId="568DE32E" w14:textId="77777777" w:rsidR="000A3223" w:rsidRDefault="000E58B1" w:rsidP="000A3223">
      <w:pPr>
        <w:keepNext/>
        <w:spacing w:line="360" w:lineRule="auto"/>
        <w:jc w:val="center"/>
      </w:pPr>
      <w:r>
        <w:rPr>
          <w:rFonts w:ascii="Times New Roman" w:hAnsi="Times New Roman" w:cs="Times New Roman"/>
          <w:noProof/>
          <w:color w:val="000000" w:themeColor="text1"/>
          <w:sz w:val="28"/>
          <w:szCs w:val="28"/>
          <w:lang w:val="ru-RU" w:eastAsia="ru-RU"/>
        </w:rPr>
        <w:lastRenderedPageBreak/>
        <w:drawing>
          <wp:inline distT="0" distB="0" distL="0" distR="0" wp14:anchorId="27A796B3" wp14:editId="3B93B9C5">
            <wp:extent cx="5062855" cy="48342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855" cy="4834255"/>
                    </a:xfrm>
                    <a:prstGeom prst="rect">
                      <a:avLst/>
                    </a:prstGeom>
                    <a:noFill/>
                    <a:ln>
                      <a:noFill/>
                    </a:ln>
                  </pic:spPr>
                </pic:pic>
              </a:graphicData>
            </a:graphic>
          </wp:inline>
        </w:drawing>
      </w:r>
    </w:p>
    <w:p w14:paraId="46FF1894" w14:textId="313E7048" w:rsidR="003F78AD" w:rsidRPr="00C7330B" w:rsidRDefault="00AA42BF" w:rsidP="00C7330B">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Таб. 1.</w:t>
      </w:r>
      <w:r w:rsidR="000A3223" w:rsidRPr="000A3223">
        <w:rPr>
          <w:rFonts w:ascii="Times New Roman" w:hAnsi="Times New Roman" w:cs="Times New Roman"/>
          <w:i w:val="0"/>
          <w:iCs w:val="0"/>
          <w:color w:val="000000" w:themeColor="text1"/>
          <w:sz w:val="28"/>
          <w:szCs w:val="28"/>
          <w:lang w:val="ru-RU"/>
        </w:rPr>
        <w:t>3</w:t>
      </w:r>
      <w:r w:rsidR="000A3223">
        <w:rPr>
          <w:rFonts w:ascii="Times New Roman" w:hAnsi="Times New Roman" w:cs="Times New Roman"/>
          <w:i w:val="0"/>
          <w:iCs w:val="0"/>
          <w:color w:val="000000" w:themeColor="text1"/>
          <w:sz w:val="28"/>
          <w:szCs w:val="28"/>
          <w:lang w:val="ru-RU"/>
        </w:rPr>
        <w:t xml:space="preserve"> «Методология исследовани</w:t>
      </w:r>
      <w:r w:rsidR="003F1AF5">
        <w:rPr>
          <w:rFonts w:ascii="Times New Roman" w:hAnsi="Times New Roman" w:cs="Times New Roman"/>
          <w:i w:val="0"/>
          <w:iCs w:val="0"/>
          <w:color w:val="000000" w:themeColor="text1"/>
          <w:sz w:val="28"/>
          <w:szCs w:val="28"/>
          <w:lang w:val="ru-RU"/>
        </w:rPr>
        <w:t>й</w:t>
      </w:r>
      <w:r w:rsidR="000A3223">
        <w:rPr>
          <w:rFonts w:ascii="Times New Roman" w:hAnsi="Times New Roman" w:cs="Times New Roman"/>
          <w:i w:val="0"/>
          <w:iCs w:val="0"/>
          <w:color w:val="000000" w:themeColor="text1"/>
          <w:sz w:val="28"/>
          <w:szCs w:val="28"/>
          <w:lang w:val="ru-RU"/>
        </w:rPr>
        <w:t xml:space="preserve"> электронного правительства»</w:t>
      </w:r>
    </w:p>
    <w:p w14:paraId="52BEEAE3" w14:textId="77777777"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Как следует из названий, исследования электронного правительства, ориентированные на конечный результат, фокусируются на определенном этапе разработки проектов электронного правительства. Они изучают результаты усилий электронного правительства, артефакты, такие как веб-сайты и онлайн-правительственные услуги. С другой стороны, исследования, ориентированные на конечный результат, объясняют, какой показатель эффективности государственного управления (т.е. затраты, прозрачность, эффективность) улучшается в результате конкретных усилий электронного правительства. Ограниченная направленность этих двух типов исследований, как правило, сопровождается целью определения наилучшей практики для сравнительного </w:t>
      </w:r>
      <w:r w:rsidRPr="00426EBB">
        <w:rPr>
          <w:rFonts w:ascii="Times New Roman" w:hAnsi="Times New Roman" w:cs="Times New Roman"/>
          <w:color w:val="000000" w:themeColor="text1"/>
          <w:sz w:val="28"/>
          <w:szCs w:val="28"/>
          <w:lang w:val="ru-RU"/>
        </w:rPr>
        <w:lastRenderedPageBreak/>
        <w:t>анализа. Они рассматривают усилия электронного правительства глазами научного наблюдателя, который изучает продукты усилий электронного правительства (например, веб-сайты, онлайн-сервисы) извне и, как правило, с помощью вторичных данных. Цель состоит в том, чтобы найти успешные примеры для подражания. Такое внешнее обследование является дедуктивным подходом к электронному правительству (</w:t>
      </w:r>
      <w:proofErr w:type="spellStart"/>
      <w:r w:rsidRPr="00426EBB">
        <w:rPr>
          <w:rFonts w:ascii="Times New Roman" w:hAnsi="Times New Roman" w:cs="Times New Roman"/>
          <w:color w:val="000000" w:themeColor="text1"/>
          <w:sz w:val="28"/>
          <w:szCs w:val="28"/>
          <w:lang w:val="ru-RU"/>
        </w:rPr>
        <w:t>Агранофф</w:t>
      </w:r>
      <w:proofErr w:type="spellEnd"/>
      <w:r w:rsidRPr="00426EBB">
        <w:rPr>
          <w:rFonts w:ascii="Times New Roman" w:hAnsi="Times New Roman" w:cs="Times New Roman"/>
          <w:color w:val="000000" w:themeColor="text1"/>
          <w:sz w:val="28"/>
          <w:szCs w:val="28"/>
          <w:lang w:val="ru-RU"/>
        </w:rPr>
        <w:t>, 2004). Эти исследования, по большому счету, носят ознакомительный и описательный характер. Они не говорят нам, что происходит внутри черного ящика электронного правительства.</w:t>
      </w:r>
    </w:p>
    <w:p w14:paraId="0145E8B3" w14:textId="226C59C4" w:rsidR="005A6413" w:rsidRPr="00426EBB" w:rsidRDefault="00AA22AC"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Как указывалось</w:t>
      </w:r>
      <w:r w:rsidR="005A6413" w:rsidRPr="00426EBB">
        <w:rPr>
          <w:rFonts w:ascii="Times New Roman" w:hAnsi="Times New Roman" w:cs="Times New Roman"/>
          <w:color w:val="000000" w:themeColor="text1"/>
          <w:sz w:val="28"/>
          <w:szCs w:val="28"/>
          <w:lang w:val="ru-RU"/>
        </w:rPr>
        <w:t xml:space="preserve"> выше, изучение процессов электронного правительства не является новым видом исследований. Проект городских информационных систем (</w:t>
      </w:r>
      <w:r w:rsidR="005A6413" w:rsidRPr="00426EBB">
        <w:rPr>
          <w:rFonts w:ascii="Times New Roman" w:hAnsi="Times New Roman" w:cs="Times New Roman"/>
          <w:color w:val="000000" w:themeColor="text1"/>
          <w:sz w:val="28"/>
          <w:szCs w:val="28"/>
        </w:rPr>
        <w:t>URBIS</w:t>
      </w:r>
      <w:r w:rsidR="005A6413" w:rsidRPr="00426EBB">
        <w:rPr>
          <w:rFonts w:ascii="Times New Roman" w:hAnsi="Times New Roman" w:cs="Times New Roman"/>
          <w:color w:val="000000" w:themeColor="text1"/>
          <w:sz w:val="28"/>
          <w:szCs w:val="28"/>
          <w:lang w:val="ru-RU"/>
        </w:rPr>
        <w:t>), проведенный в 1970-х годах в Калифорнийском университете в Ирвине, привел к некоторым ранним исследования</w:t>
      </w:r>
      <w:r w:rsidRPr="00426EBB">
        <w:rPr>
          <w:rFonts w:ascii="Times New Roman" w:hAnsi="Times New Roman" w:cs="Times New Roman"/>
          <w:color w:val="000000" w:themeColor="text1"/>
          <w:sz w:val="28"/>
          <w:szCs w:val="28"/>
          <w:lang w:val="ru-RU"/>
        </w:rPr>
        <w:t>м, ориентированным на процессы</w:t>
      </w:r>
      <w:r w:rsidR="005A6413" w:rsidRPr="00426EBB">
        <w:rPr>
          <w:rFonts w:ascii="Times New Roman" w:hAnsi="Times New Roman" w:cs="Times New Roman"/>
          <w:color w:val="000000" w:themeColor="text1"/>
          <w:sz w:val="28"/>
          <w:szCs w:val="28"/>
          <w:lang w:val="ru-RU"/>
        </w:rPr>
        <w:t>. Совсем недавно Беллами и Тейлор (1998) и Фонтейн (2001) провели исследования, ориентированные на процесс. Однако, вообще говоря, исследования, ориентированные на результат, доминировали в литературе по электронному правительству.</w:t>
      </w:r>
    </w:p>
    <w:p w14:paraId="71FCD385" w14:textId="197B903D" w:rsidR="005A6413" w:rsidRPr="00426EBB" w:rsidRDefault="005A6413"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 исследованиях, ориентированных на процесс, обычно используются первичные данные, полученные в результате обширных полевых исследований. Они используют такие методы сбора данных, как интервью, наблюдение за участниками и архивный анализ, чтобы понять и объяснить процессы электронного правительства и выработать теорию. Один из способов создания этой теории заключается в том, что люди, работающие в проектах электронного правительства, рассказывают свои истории исследователю. Исследователь преобразует их слова в абстрактную мысль в результате систематического сбора данных, анализа данных и триангуляции. Это индуктивный, вывернутый наизнанку процесс, “...шпионская стратегия проникновения внутрь организации... чтобы понять, как оперативные силы </w:t>
      </w:r>
      <w:r w:rsidR="00B55C8A" w:rsidRPr="00426EBB">
        <w:rPr>
          <w:rFonts w:ascii="Times New Roman" w:hAnsi="Times New Roman" w:cs="Times New Roman"/>
          <w:color w:val="000000" w:themeColor="text1"/>
          <w:sz w:val="28"/>
          <w:szCs w:val="28"/>
          <w:lang w:val="ru-RU"/>
        </w:rPr>
        <w:t>преобразуют “</w:t>
      </w:r>
      <w:r w:rsidR="00AA22AC" w:rsidRPr="00426EBB">
        <w:rPr>
          <w:rFonts w:ascii="Times New Roman" w:hAnsi="Times New Roman" w:cs="Times New Roman"/>
          <w:color w:val="000000" w:themeColor="text1"/>
          <w:sz w:val="28"/>
          <w:szCs w:val="28"/>
          <w:lang w:val="ru-RU"/>
        </w:rPr>
        <w:t>входные</w:t>
      </w:r>
      <w:r w:rsidR="00B55C8A" w:rsidRPr="00426EBB">
        <w:rPr>
          <w:rFonts w:ascii="Times New Roman" w:hAnsi="Times New Roman" w:cs="Times New Roman"/>
          <w:color w:val="000000" w:themeColor="text1"/>
          <w:sz w:val="28"/>
          <w:szCs w:val="28"/>
          <w:lang w:val="ru-RU"/>
        </w:rPr>
        <w:t xml:space="preserve"> данные” в “</w:t>
      </w:r>
      <w:r w:rsidRPr="00426EBB">
        <w:rPr>
          <w:rFonts w:ascii="Times New Roman" w:hAnsi="Times New Roman" w:cs="Times New Roman"/>
          <w:color w:val="000000" w:themeColor="text1"/>
          <w:sz w:val="28"/>
          <w:szCs w:val="28"/>
          <w:lang w:val="ru-RU"/>
        </w:rPr>
        <w:t>выходные данные</w:t>
      </w:r>
      <w:r w:rsidR="00B55C8A" w:rsidRPr="00426EBB">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Агранофф</w:t>
      </w:r>
      <w:proofErr w:type="spellEnd"/>
      <w:r w:rsidRPr="00426EBB">
        <w:rPr>
          <w:rFonts w:ascii="Times New Roman" w:hAnsi="Times New Roman" w:cs="Times New Roman"/>
          <w:color w:val="000000" w:themeColor="text1"/>
          <w:sz w:val="28"/>
          <w:szCs w:val="28"/>
          <w:lang w:val="ru-RU"/>
        </w:rPr>
        <w:t>, 2004).</w:t>
      </w:r>
    </w:p>
    <w:p w14:paraId="62F44338" w14:textId="44C5D0EF" w:rsidR="00B4058E" w:rsidRDefault="005A6413" w:rsidP="00AA42BF">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lastRenderedPageBreak/>
        <w:t xml:space="preserve">Второе предположение заключается в том, что определенные методологические подходы, такие как использование первичных данных, триангуляция результатов и концепций с аналитическим подходом для создания теории, редко встречаются в литературе по электронному правительству. Использование таких стратегий значительно повышает ценность, поскольку они иллюстрируют более строгий методологический выбор, наблюдаемый лишь в небольшой части текущих исследований в области электронного правительства. Многие исследователи электронного правительства ограничивают свой анализ рамками государственного учреждения, использующего приложение электронного правительства. Триангуляция данных и выводов с использованием различных источников данных, методов, исследователей и типов данных, которые собираются на нескольких объектах, повышает строгость исследований. Кроме того, как государственные учреждения, так и их окружение должны анализироваться одновременно путем проведения периферийной выборки. Наконец, попытки тестирования или построения теории </w:t>
      </w:r>
      <w:r w:rsidR="00FF78D1" w:rsidRPr="00426EBB">
        <w:rPr>
          <w:rFonts w:ascii="Times New Roman" w:hAnsi="Times New Roman" w:cs="Times New Roman"/>
          <w:color w:val="000000" w:themeColor="text1"/>
          <w:sz w:val="28"/>
          <w:szCs w:val="28"/>
          <w:lang w:val="ru-RU"/>
        </w:rPr>
        <w:t>— это</w:t>
      </w:r>
      <w:r w:rsidRPr="00426EBB">
        <w:rPr>
          <w:rFonts w:ascii="Times New Roman" w:hAnsi="Times New Roman" w:cs="Times New Roman"/>
          <w:color w:val="000000" w:themeColor="text1"/>
          <w:sz w:val="28"/>
          <w:szCs w:val="28"/>
          <w:lang w:val="ru-RU"/>
        </w:rPr>
        <w:t xml:space="preserve"> лишь малая часть текущих исследований в области электронного правительства. Исследования, использующие обоснованную теорию, не только строят теорию, переходя от эмпирических данных к гипотезам индуктивным способом; но они также выявляют новые переменные и концепции с помощью систематического анализа и тем самым создают дополнительные возможности для исследований по мере выявления новых переменных и концепций с помощью систематического анализа.</w:t>
      </w:r>
    </w:p>
    <w:p w14:paraId="73ED3783" w14:textId="77777777" w:rsidR="00AA42BF" w:rsidRDefault="00AA42BF" w:rsidP="00AA42BF">
      <w:pPr>
        <w:spacing w:line="360" w:lineRule="auto"/>
        <w:jc w:val="both"/>
        <w:rPr>
          <w:rFonts w:ascii="Times New Roman" w:hAnsi="Times New Roman" w:cs="Times New Roman"/>
          <w:color w:val="000000" w:themeColor="text1"/>
          <w:sz w:val="28"/>
          <w:szCs w:val="28"/>
          <w:lang w:val="ru-RU"/>
        </w:rPr>
      </w:pPr>
    </w:p>
    <w:p w14:paraId="6E77A2DC" w14:textId="62CBBC94" w:rsidR="00AA42BF" w:rsidRPr="00801522" w:rsidRDefault="00801522" w:rsidP="00801522">
      <w:pPr>
        <w:spacing w:line="360" w:lineRule="auto"/>
        <w:jc w:val="center"/>
        <w:rPr>
          <w:rFonts w:ascii="Times New Roman" w:hAnsi="Times New Roman" w:cs="Times New Roman"/>
          <w:b/>
          <w:bCs/>
          <w:color w:val="000000" w:themeColor="text1"/>
          <w:sz w:val="28"/>
          <w:szCs w:val="28"/>
          <w:lang w:val="ru-RU"/>
        </w:rPr>
      </w:pPr>
      <w:r w:rsidRPr="00801522">
        <w:rPr>
          <w:rFonts w:ascii="Times New Roman" w:hAnsi="Times New Roman" w:cs="Times New Roman"/>
          <w:b/>
          <w:bCs/>
          <w:color w:val="000000" w:themeColor="text1"/>
          <w:sz w:val="28"/>
          <w:szCs w:val="28"/>
          <w:highlight w:val="yellow"/>
          <w:lang w:val="ru-RU"/>
        </w:rPr>
        <w:t>1.2 Постановка задачи исследования</w:t>
      </w:r>
    </w:p>
    <w:p w14:paraId="349475B1" w14:textId="77777777" w:rsidR="00562AD3" w:rsidRPr="00426EBB" w:rsidRDefault="00562AD3" w:rsidP="00D6453B">
      <w:pPr>
        <w:spacing w:line="360" w:lineRule="auto"/>
        <w:jc w:val="both"/>
        <w:rPr>
          <w:rFonts w:ascii="Times New Roman" w:hAnsi="Times New Roman" w:cs="Times New Roman"/>
          <w:b/>
          <w:color w:val="000000" w:themeColor="text1"/>
          <w:sz w:val="28"/>
          <w:szCs w:val="28"/>
          <w:lang w:val="az-Latn-AZ"/>
        </w:rPr>
      </w:pPr>
    </w:p>
    <w:p w14:paraId="12163DE7" w14:textId="2305040A" w:rsidR="0020475A" w:rsidRPr="0020475A" w:rsidRDefault="0020475A" w:rsidP="00D939E5">
      <w:pPr>
        <w:pStyle w:val="1"/>
        <w:jc w:val="center"/>
        <w:rPr>
          <w:rFonts w:ascii="Times New Roman" w:hAnsi="Times New Roman" w:cs="Times New Roman"/>
          <w:b/>
          <w:bCs/>
          <w:color w:val="000000" w:themeColor="text1"/>
          <w:sz w:val="28"/>
          <w:szCs w:val="28"/>
          <w:lang w:val="ru-RU"/>
        </w:rPr>
      </w:pPr>
      <w:bookmarkStart w:id="3" w:name="_Toc133663948"/>
      <w:r>
        <w:rPr>
          <w:rFonts w:ascii="Times New Roman" w:hAnsi="Times New Roman" w:cs="Times New Roman"/>
          <w:b/>
          <w:bCs/>
          <w:color w:val="000000" w:themeColor="text1"/>
          <w:sz w:val="28"/>
          <w:szCs w:val="28"/>
          <w:lang w:val="ru-RU"/>
        </w:rPr>
        <w:lastRenderedPageBreak/>
        <w:t>Глава 2</w:t>
      </w:r>
      <w:bookmarkEnd w:id="3"/>
    </w:p>
    <w:p w14:paraId="30581C4A" w14:textId="1E00279A" w:rsidR="00E347CF" w:rsidRPr="00D939E5" w:rsidRDefault="00E347CF" w:rsidP="00D939E5">
      <w:pPr>
        <w:pStyle w:val="1"/>
        <w:jc w:val="center"/>
        <w:rPr>
          <w:rFonts w:ascii="Times New Roman" w:hAnsi="Times New Roman" w:cs="Times New Roman"/>
          <w:b/>
          <w:bCs/>
          <w:color w:val="000000" w:themeColor="text1"/>
          <w:sz w:val="28"/>
          <w:szCs w:val="28"/>
          <w:lang w:val="az-Latn-AZ"/>
        </w:rPr>
      </w:pPr>
      <w:bookmarkStart w:id="4" w:name="_Toc133663949"/>
      <w:r w:rsidRPr="00D939E5">
        <w:rPr>
          <w:rFonts w:ascii="Times New Roman" w:hAnsi="Times New Roman" w:cs="Times New Roman"/>
          <w:b/>
          <w:bCs/>
          <w:color w:val="000000" w:themeColor="text1"/>
          <w:sz w:val="28"/>
          <w:szCs w:val="28"/>
          <w:lang w:val="az-Latn-AZ"/>
        </w:rPr>
        <w:t xml:space="preserve">2.1 Обзор </w:t>
      </w:r>
      <w:r w:rsidRPr="00D939E5">
        <w:rPr>
          <w:rFonts w:ascii="Times New Roman" w:hAnsi="Times New Roman" w:cs="Times New Roman"/>
          <w:b/>
          <w:bCs/>
          <w:color w:val="000000" w:themeColor="text1"/>
          <w:sz w:val="28"/>
          <w:szCs w:val="28"/>
          <w:lang w:val="ru-RU"/>
        </w:rPr>
        <w:t>технологий</w:t>
      </w:r>
      <w:r w:rsidRPr="00D939E5">
        <w:rPr>
          <w:rFonts w:ascii="Times New Roman" w:hAnsi="Times New Roman" w:cs="Times New Roman"/>
          <w:b/>
          <w:bCs/>
          <w:color w:val="000000" w:themeColor="text1"/>
          <w:sz w:val="28"/>
          <w:szCs w:val="28"/>
          <w:lang w:val="az-Latn-AZ"/>
        </w:rPr>
        <w:t xml:space="preserve"> </w:t>
      </w:r>
      <w:r w:rsidRPr="00D939E5">
        <w:rPr>
          <w:rFonts w:ascii="Times New Roman" w:hAnsi="Times New Roman" w:cs="Times New Roman"/>
          <w:b/>
          <w:bCs/>
          <w:color w:val="000000" w:themeColor="text1"/>
          <w:sz w:val="28"/>
          <w:szCs w:val="28"/>
        </w:rPr>
        <w:t>data</w:t>
      </w:r>
      <w:r w:rsidRPr="00D939E5">
        <w:rPr>
          <w:rFonts w:ascii="Times New Roman" w:hAnsi="Times New Roman" w:cs="Times New Roman"/>
          <w:b/>
          <w:bCs/>
          <w:color w:val="000000" w:themeColor="text1"/>
          <w:sz w:val="28"/>
          <w:szCs w:val="28"/>
          <w:lang w:val="ru-RU"/>
        </w:rPr>
        <w:t xml:space="preserve"> </w:t>
      </w:r>
      <w:r w:rsidRPr="00D939E5">
        <w:rPr>
          <w:rFonts w:ascii="Times New Roman" w:hAnsi="Times New Roman" w:cs="Times New Roman"/>
          <w:b/>
          <w:bCs/>
          <w:color w:val="000000" w:themeColor="text1"/>
          <w:sz w:val="28"/>
          <w:szCs w:val="28"/>
        </w:rPr>
        <w:t>mining</w:t>
      </w:r>
      <w:bookmarkEnd w:id="4"/>
    </w:p>
    <w:p w14:paraId="3F41FE14" w14:textId="77777777" w:rsidR="00E347CF" w:rsidRPr="00426EBB" w:rsidRDefault="00E347CF" w:rsidP="00BD657E">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С развитием технологий, особенно за последние три десятилетия, огромное количество информации было переведено в цифровую форму, что привело к формированию огромных хранилищ данных. По мере накопления информации в этих хранилищах сохранялась проблема извлечения из нее значимых знаний. Для решения этой ситуации был использован интеллектуальный анализ данных в качестве инструмента. Интеллектуальный анализ данных, рассматриваемый как ступень к процедуре обнаружения знаний в базах данных, представляет собой процедуру извлечения скрытой информации из огромных наборов баз данных для выявления шаблонов и правил. Интеллектуальный анализ данных (data mining) в настоящее время стал незаменимым компонентом практически во всех сферах человеческой жизни. В </w:t>
      </w:r>
      <w:r w:rsidRPr="00426EBB">
        <w:rPr>
          <w:rFonts w:ascii="Times New Roman" w:hAnsi="Times New Roman" w:cs="Times New Roman"/>
          <w:color w:val="000000" w:themeColor="text1"/>
          <w:sz w:val="28"/>
          <w:szCs w:val="28"/>
          <w:lang w:val="ru-RU"/>
        </w:rPr>
        <w:t>данном параграфе</w:t>
      </w:r>
      <w:r w:rsidRPr="00426EBB">
        <w:rPr>
          <w:rFonts w:ascii="Times New Roman" w:hAnsi="Times New Roman" w:cs="Times New Roman"/>
          <w:color w:val="000000" w:themeColor="text1"/>
          <w:sz w:val="28"/>
          <w:szCs w:val="28"/>
          <w:lang w:val="az-Latn-AZ"/>
        </w:rPr>
        <w:t xml:space="preserve"> представлен анализ доступной литературы по интеллектуальному анализу данных. Кратко излагается концепция интеллектуального анализа данных, а также его различные методологии. Также были проиллюстрированы некоторые приложения, задачи и проблемы, связанные с </w:t>
      </w:r>
      <w:r w:rsidRPr="00426EBB">
        <w:rPr>
          <w:rFonts w:ascii="Times New Roman" w:hAnsi="Times New Roman" w:cs="Times New Roman"/>
          <w:color w:val="000000" w:themeColor="text1"/>
          <w:sz w:val="28"/>
          <w:szCs w:val="28"/>
          <w:lang w:val="ru-RU"/>
        </w:rPr>
        <w:t>ИТ</w:t>
      </w:r>
      <w:r w:rsidRPr="00426EBB">
        <w:rPr>
          <w:rFonts w:ascii="Times New Roman" w:hAnsi="Times New Roman" w:cs="Times New Roman"/>
          <w:color w:val="000000" w:themeColor="text1"/>
          <w:sz w:val="28"/>
          <w:szCs w:val="28"/>
          <w:lang w:val="az-Latn-AZ"/>
        </w:rPr>
        <w:t>.</w:t>
      </w:r>
    </w:p>
    <w:p w14:paraId="5F24CAD3" w14:textId="77777777" w:rsidR="005816B1"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Наличие большого объема данных практически в каждой области и желание извлекать из них полезную информацию и знания были главной мотивацией, которая в недавнем прошлом привлекала внимание исследователей к интеллектуальному анализу данных. Извлеченные информация и знания могут оказаться чрезвычайно полезными для различных приложений, начиная от управления малым бизнесом и заканчивая сложным инженерным проектированием и научными исследованиями. Интеллектуальный анализ данных </w:t>
      </w:r>
      <w:proofErr w:type="gramStart"/>
      <w:r w:rsidRPr="00426EBB">
        <w:rPr>
          <w:rFonts w:ascii="Times New Roman" w:hAnsi="Times New Roman" w:cs="Times New Roman"/>
          <w:color w:val="000000" w:themeColor="text1"/>
          <w:sz w:val="28"/>
          <w:szCs w:val="28"/>
          <w:lang w:val="ru-RU"/>
        </w:rPr>
        <w:t>- это</w:t>
      </w:r>
      <w:proofErr w:type="gramEnd"/>
      <w:r w:rsidRPr="00426EBB">
        <w:rPr>
          <w:rFonts w:ascii="Times New Roman" w:hAnsi="Times New Roman" w:cs="Times New Roman"/>
          <w:color w:val="000000" w:themeColor="text1"/>
          <w:sz w:val="28"/>
          <w:szCs w:val="28"/>
          <w:lang w:val="ru-RU"/>
        </w:rPr>
        <w:t xml:space="preserve"> анализ и тщательное изучение огромных массивов данных с целью выявления важных закономерностей и правил, которые ранее были неизвестны. Основная цель - использовать возможности компьютера по обработке данных в сочетании со </w:t>
      </w:r>
      <w:r w:rsidRPr="00426EBB">
        <w:rPr>
          <w:rFonts w:ascii="Times New Roman" w:hAnsi="Times New Roman" w:cs="Times New Roman"/>
          <w:color w:val="000000" w:themeColor="text1"/>
          <w:sz w:val="28"/>
          <w:szCs w:val="28"/>
          <w:lang w:val="ru-RU"/>
        </w:rPr>
        <w:lastRenderedPageBreak/>
        <w:t xml:space="preserve">способностью человека воспринимать шаблоны (Хан и </w:t>
      </w:r>
      <w:proofErr w:type="spellStart"/>
      <w:r w:rsidRPr="00426EBB">
        <w:rPr>
          <w:rFonts w:ascii="Times New Roman" w:hAnsi="Times New Roman" w:cs="Times New Roman"/>
          <w:color w:val="000000" w:themeColor="text1"/>
          <w:sz w:val="28"/>
          <w:szCs w:val="28"/>
          <w:lang w:val="ru-RU"/>
        </w:rPr>
        <w:t>Кэмбер</w:t>
      </w:r>
      <w:proofErr w:type="spellEnd"/>
      <w:r w:rsidRPr="00426EBB">
        <w:rPr>
          <w:rFonts w:ascii="Times New Roman" w:hAnsi="Times New Roman" w:cs="Times New Roman"/>
          <w:color w:val="000000" w:themeColor="text1"/>
          <w:sz w:val="28"/>
          <w:szCs w:val="28"/>
          <w:lang w:val="ru-RU"/>
        </w:rPr>
        <w:t xml:space="preserve"> 2001). Эпоха приложений интеллектуального анализа данных началась в 1980 году преимущественно исследовательскими инструментами, ориентированными на выполнение рутинной работы в одиночку (</w:t>
      </w:r>
      <w:proofErr w:type="spellStart"/>
      <w:r w:rsidRPr="00426EBB">
        <w:rPr>
          <w:rFonts w:ascii="Times New Roman" w:hAnsi="Times New Roman" w:cs="Times New Roman"/>
          <w:color w:val="000000" w:themeColor="text1"/>
          <w:sz w:val="28"/>
          <w:szCs w:val="28"/>
          <w:lang w:val="ru-RU"/>
        </w:rPr>
        <w:t>Пятецкий</w:t>
      </w:r>
      <w:proofErr w:type="spellEnd"/>
      <w:r w:rsidRPr="00426EBB">
        <w:rPr>
          <w:rFonts w:ascii="Times New Roman" w:hAnsi="Times New Roman" w:cs="Times New Roman"/>
          <w:color w:val="000000" w:themeColor="text1"/>
          <w:sz w:val="28"/>
          <w:szCs w:val="28"/>
          <w:lang w:val="ru-RU"/>
        </w:rPr>
        <w:t xml:space="preserve">-Шапиро 2000). В последнее время интеллектуальный анализ данных становится доминирующим среди статистиков и аналитиков данных. В 1989 году </w:t>
      </w:r>
      <w:proofErr w:type="spellStart"/>
      <w:r w:rsidRPr="00426EBB">
        <w:rPr>
          <w:rFonts w:ascii="Times New Roman" w:hAnsi="Times New Roman" w:cs="Times New Roman"/>
          <w:color w:val="000000" w:themeColor="text1"/>
          <w:sz w:val="28"/>
          <w:szCs w:val="28"/>
          <w:lang w:val="ru-RU"/>
        </w:rPr>
        <w:t>Пятецкий</w:t>
      </w:r>
      <w:proofErr w:type="spellEnd"/>
      <w:r w:rsidRPr="00426EBB">
        <w:rPr>
          <w:rFonts w:ascii="Times New Roman" w:hAnsi="Times New Roman" w:cs="Times New Roman"/>
          <w:color w:val="000000" w:themeColor="text1"/>
          <w:sz w:val="28"/>
          <w:szCs w:val="28"/>
          <w:lang w:val="ru-RU"/>
        </w:rPr>
        <w:t xml:space="preserve">-Шапиро ввел в обиход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Knowledge</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Discovery</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in</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Database</w:t>
      </w:r>
      <w:r w:rsidRPr="00426EBB">
        <w:rPr>
          <w:rFonts w:ascii="Times New Roman" w:hAnsi="Times New Roman" w:cs="Times New Roman"/>
          <w:color w:val="000000" w:themeColor="text1"/>
          <w:sz w:val="28"/>
          <w:szCs w:val="28"/>
          <w:lang w:val="ru-RU"/>
        </w:rPr>
        <w:t xml:space="preserve"> / Поиск Знаний в Базах Данных). Признание интеллектуального анализа данных и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xml:space="preserve"> не должно вызывать удивления, учитывая масштаб данных, собранных из различных доступных источников, собранные данные проверяются вручную, и часто автоматический анализ данных, поддерживаемый классической статистикой и машинным обучением, может вызвать проблемы, если процедура сложная, а собранные знания включают в себя проблемные сущности. Огромный объем данных, собранных из многочисленных источников и хранящихся в обширных и разнообразных хранилищах. Таким образом, сбор данных превышает возможности человека для анализа без мощного инструмента анализа, в результате чего эти хранилища становятся "хранилищами данных", которые посещаются нечасто. Поскольку лицам, принимающим решения, не хватает инструментов для извлечения ценных знаний, содержащихся в огромном объеме данных, следовательно, при принятии жизненно важных решений не используются богатые информацией данные. Инструменты интеллектуального анализа данных выполняют анализ данных и определяют важные закономерности, которые ранее оставались не замечены. Поскольку каждая сфера человеческой жизни стала насыщенной данными, это привело к тому, что интеллектуальный анализ данных стал незаменимым компонентом.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xml:space="preserve"> можно рассматривать как всеобъемлющую процедуру извлечения полезных знаний из данных, в то время как интеллектуальный анализ данных можно рассматривать как ядро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которое включает алгоритмы, которые исследуют данные, строят модели и обнаруживают неизвестные закономерности.</w:t>
      </w:r>
    </w:p>
    <w:p w14:paraId="13841AD1" w14:textId="2185DD31"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color w:val="000000" w:themeColor="text1"/>
          <w:sz w:val="28"/>
          <w:szCs w:val="28"/>
          <w:lang w:val="ru-RU"/>
        </w:rPr>
        <w:lastRenderedPageBreak/>
        <w:t>Файяд</w:t>
      </w:r>
      <w:proofErr w:type="spellEnd"/>
      <w:r w:rsidRPr="00426EBB">
        <w:rPr>
          <w:rFonts w:ascii="Times New Roman" w:hAnsi="Times New Roman" w:cs="Times New Roman"/>
          <w:color w:val="000000" w:themeColor="text1"/>
          <w:sz w:val="28"/>
          <w:szCs w:val="28"/>
          <w:lang w:val="ru-RU"/>
        </w:rPr>
        <w:t xml:space="preserve"> и др. в своей статье “От интеллектуального анализа данных к обнаружению знаний в базах данных” описали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xml:space="preserve"> как “нетривиальный* процесс распознавания действительных, новых, потенциально полезных и, наконец, понятных шаблонов в данных”. При разработке определения данными были любые достоверные факты, доступные в электронной форме. Шаблоны </w:t>
      </w:r>
      <w:proofErr w:type="gramStart"/>
      <w:r w:rsidRPr="00426EBB">
        <w:rPr>
          <w:rFonts w:ascii="Times New Roman" w:hAnsi="Times New Roman" w:cs="Times New Roman"/>
          <w:color w:val="000000" w:themeColor="text1"/>
          <w:sz w:val="28"/>
          <w:szCs w:val="28"/>
          <w:lang w:val="ru-RU"/>
        </w:rPr>
        <w:t>- это</w:t>
      </w:r>
      <w:proofErr w:type="gramEnd"/>
      <w:r w:rsidRPr="00426EBB">
        <w:rPr>
          <w:rFonts w:ascii="Times New Roman" w:hAnsi="Times New Roman" w:cs="Times New Roman"/>
          <w:color w:val="000000" w:themeColor="text1"/>
          <w:sz w:val="28"/>
          <w:szCs w:val="28"/>
          <w:lang w:val="ru-RU"/>
        </w:rPr>
        <w:t xml:space="preserve"> модели, выражаемые некоторым языком в виде подмножества данных. Шаблоны должны быть допустимыми, чтобы они были истинными и могли быть смоделированы для любых новых данных. Процесс включает в себя множество этапов от подготовки данных до расширения знаний, которые используются повторно до тех пор, пока не будут достигнуты желаемые результаты. Нетривиальный* указывает на то, что должно существовать своего рода вычисление вывода, чтобы отличать его от традиционного вычисления значений. </w:t>
      </w:r>
      <w:proofErr w:type="spellStart"/>
      <w:r w:rsidRPr="00426EBB">
        <w:rPr>
          <w:rFonts w:ascii="Times New Roman" w:hAnsi="Times New Roman" w:cs="Times New Roman"/>
          <w:color w:val="000000" w:themeColor="text1"/>
          <w:sz w:val="28"/>
          <w:szCs w:val="28"/>
          <w:lang w:val="ru-RU"/>
        </w:rPr>
        <w:t>Файяд</w:t>
      </w:r>
      <w:proofErr w:type="spellEnd"/>
      <w:r w:rsidRPr="00426EBB">
        <w:rPr>
          <w:rFonts w:ascii="Times New Roman" w:hAnsi="Times New Roman" w:cs="Times New Roman"/>
          <w:color w:val="000000" w:themeColor="text1"/>
          <w:sz w:val="28"/>
          <w:szCs w:val="28"/>
          <w:lang w:val="ru-RU"/>
        </w:rPr>
        <w:t xml:space="preserve"> и </w:t>
      </w:r>
      <w:proofErr w:type="spellStart"/>
      <w:r w:rsidRPr="00426EBB">
        <w:rPr>
          <w:rFonts w:ascii="Times New Roman" w:hAnsi="Times New Roman" w:cs="Times New Roman"/>
          <w:color w:val="000000" w:themeColor="text1"/>
          <w:sz w:val="28"/>
          <w:szCs w:val="28"/>
          <w:lang w:val="ru-RU"/>
        </w:rPr>
        <w:t>Столорц</w:t>
      </w:r>
      <w:proofErr w:type="spellEnd"/>
      <w:r w:rsidRPr="00426EBB">
        <w:rPr>
          <w:rFonts w:ascii="Times New Roman" w:hAnsi="Times New Roman" w:cs="Times New Roman"/>
          <w:color w:val="000000" w:themeColor="text1"/>
          <w:sz w:val="28"/>
          <w:szCs w:val="28"/>
          <w:lang w:val="ru-RU"/>
        </w:rPr>
        <w:t xml:space="preserve"> (1997) в своей статье описали </w:t>
      </w:r>
      <w:r w:rsidRPr="00426EBB">
        <w:rPr>
          <w:rFonts w:ascii="Times New Roman" w:hAnsi="Times New Roman" w:cs="Times New Roman"/>
          <w:color w:val="000000" w:themeColor="text1"/>
          <w:sz w:val="28"/>
          <w:szCs w:val="28"/>
        </w:rPr>
        <w:t>KDD</w:t>
      </w:r>
      <w:r w:rsidRPr="00426EBB">
        <w:rPr>
          <w:rFonts w:ascii="Times New Roman" w:hAnsi="Times New Roman" w:cs="Times New Roman"/>
          <w:color w:val="000000" w:themeColor="text1"/>
          <w:sz w:val="28"/>
          <w:szCs w:val="28"/>
          <w:lang w:val="ru-RU"/>
        </w:rPr>
        <w:t xml:space="preserve"> как “обобщенную процедуру извлечения ценных знаний из данных, при этом интеллектуальный анализ является одним из других этапов этого процесса, который использует некоторые алгоритмы для процесса извлечения знаний”. Чарльз и др. (1998) предложили интеллектуальный анализ данных в качестве эффективного инструмента прямого маркетинга, чтобы улучшить маркетинг продукции в век, когда традиционные средства маркетинга, такие как массовый маркетинг, демонстрируют тенденцию к упадку. Используя интеллектуальный анализ данных, можно определить модели поведения покупателей, чтобы выделить потенциальных покупателей из списка клиентов. Было продемонстрировано, что интеллектуальный анализ данных как инструмент прямого маркетинга может приносить больше прибыли, чем традиционные средства массового маркетинга, поскольку он ориентирован только на потенциальных покупателей. Майкл </w:t>
      </w:r>
      <w:proofErr w:type="spellStart"/>
      <w:r w:rsidRPr="00426EBB">
        <w:rPr>
          <w:rFonts w:ascii="Times New Roman" w:hAnsi="Times New Roman" w:cs="Times New Roman"/>
          <w:color w:val="000000" w:themeColor="text1"/>
          <w:sz w:val="28"/>
          <w:szCs w:val="28"/>
          <w:lang w:val="ru-RU"/>
        </w:rPr>
        <w:t>Гебель</w:t>
      </w:r>
      <w:proofErr w:type="spellEnd"/>
      <w:r w:rsidRPr="00426EBB">
        <w:rPr>
          <w:rFonts w:ascii="Times New Roman" w:hAnsi="Times New Roman" w:cs="Times New Roman"/>
          <w:color w:val="000000" w:themeColor="text1"/>
          <w:sz w:val="28"/>
          <w:szCs w:val="28"/>
          <w:lang w:val="ru-RU"/>
        </w:rPr>
        <w:t xml:space="preserve"> и др. (1999) в своей статье “Обзор инструментов интеллектуального анализа данных и обнаружения знаний” представили обобщенное представление об общих задачах обнаружения знаний и различных методологиях их решения. Была предложена схема классификации признаков, которая использовалась для изучения знаний и </w:t>
      </w:r>
      <w:r w:rsidRPr="00426EBB">
        <w:rPr>
          <w:rFonts w:ascii="Times New Roman" w:hAnsi="Times New Roman" w:cs="Times New Roman"/>
          <w:color w:val="000000" w:themeColor="text1"/>
          <w:sz w:val="28"/>
          <w:szCs w:val="28"/>
          <w:lang w:val="ru-RU"/>
        </w:rPr>
        <w:lastRenderedPageBreak/>
        <w:t xml:space="preserve">программного обеспечения для интеллектуального анализа данных. Они указали некоторые важные функции, которые следует считать важными для программного обеспечения для обнаружения знаний, чтобы оно могло эффективно использоваться и решало больше проблем, которые были недостаточно изучены. Многие организации в современном мире располагают огромными базами данных, которые не имеют никаких ограничений на рост. Новые данные добавляются в эти БД со скоростью миллионов записей в день. Эти типы баз данных создают новую проблему и уникальные возможности для обработки этих потоков данных. Отличая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от информации Хенд и </w:t>
      </w:r>
      <w:proofErr w:type="gramStart"/>
      <w:r w:rsidRPr="00426EBB">
        <w:rPr>
          <w:rFonts w:ascii="Times New Roman" w:hAnsi="Times New Roman" w:cs="Times New Roman"/>
          <w:color w:val="000000" w:themeColor="text1"/>
          <w:sz w:val="28"/>
          <w:szCs w:val="28"/>
          <w:lang w:val="ru-RU"/>
        </w:rPr>
        <w:t>др. (2001)</w:t>
      </w:r>
      <w:proofErr w:type="gramEnd"/>
      <w:r w:rsidRPr="00426EBB">
        <w:rPr>
          <w:rFonts w:ascii="Times New Roman" w:hAnsi="Times New Roman" w:cs="Times New Roman"/>
          <w:color w:val="000000" w:themeColor="text1"/>
          <w:sz w:val="28"/>
          <w:szCs w:val="28"/>
          <w:lang w:val="ru-RU"/>
        </w:rPr>
        <w:t xml:space="preserve"> определили интеллектуальный анализ данных как “анализ огромных наборов данных с целью обнаружения неожиданных взаимосвязей и более логичного анализа данных, чтобы это привело к желаемым результатам”.  По словам </w:t>
      </w:r>
      <w:proofErr w:type="spellStart"/>
      <w:r w:rsidRPr="00426EBB">
        <w:rPr>
          <w:rFonts w:ascii="Times New Roman" w:hAnsi="Times New Roman" w:cs="Times New Roman"/>
          <w:color w:val="000000" w:themeColor="text1"/>
          <w:sz w:val="28"/>
          <w:szCs w:val="28"/>
          <w:lang w:val="ru-RU"/>
        </w:rPr>
        <w:t>Ригельского</w:t>
      </w:r>
      <w:proofErr w:type="spellEnd"/>
      <w:r w:rsidRPr="00426EBB">
        <w:rPr>
          <w:rFonts w:ascii="Times New Roman" w:hAnsi="Times New Roman" w:cs="Times New Roman"/>
          <w:color w:val="000000" w:themeColor="text1"/>
          <w:sz w:val="28"/>
          <w:szCs w:val="28"/>
          <w:lang w:val="ru-RU"/>
        </w:rPr>
        <w:t xml:space="preserve"> и др. (2002), технология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добавила новое измерение в </w:t>
      </w:r>
      <w:r w:rsidRPr="00426EBB">
        <w:rPr>
          <w:rFonts w:ascii="Times New Roman" w:hAnsi="Times New Roman" w:cs="Times New Roman"/>
          <w:color w:val="000000" w:themeColor="text1"/>
          <w:sz w:val="28"/>
          <w:szCs w:val="28"/>
        </w:rPr>
        <w:t>CRM</w:t>
      </w:r>
      <w:r w:rsidRPr="00426EBB">
        <w:rPr>
          <w:rFonts w:ascii="Times New Roman" w:hAnsi="Times New Roman" w:cs="Times New Roman"/>
          <w:color w:val="000000" w:themeColor="text1"/>
          <w:sz w:val="28"/>
          <w:szCs w:val="28"/>
          <w:lang w:val="ru-RU"/>
        </w:rPr>
        <w:t xml:space="preserve">. Возможности интеллектуального анализа данных по извлечению прогнозируемой неизвестной информации из обширных наборов данных нашли свое применение в </w:t>
      </w:r>
      <w:r w:rsidRPr="00426EBB">
        <w:rPr>
          <w:rFonts w:ascii="Times New Roman" w:hAnsi="Times New Roman" w:cs="Times New Roman"/>
          <w:color w:val="000000" w:themeColor="text1"/>
          <w:sz w:val="28"/>
          <w:szCs w:val="28"/>
        </w:rPr>
        <w:t>CRM</w:t>
      </w:r>
      <w:r w:rsidRPr="00426EBB">
        <w:rPr>
          <w:rFonts w:ascii="Times New Roman" w:hAnsi="Times New Roman" w:cs="Times New Roman"/>
          <w:color w:val="000000" w:themeColor="text1"/>
          <w:sz w:val="28"/>
          <w:szCs w:val="28"/>
          <w:lang w:val="ru-RU"/>
        </w:rPr>
        <w:t xml:space="preserve"> для выявления и оценки ценных клиентов, прогнозирования покупательского поведения клиентов, что помогает поставщикам принимать упреждающие решения, основанные на знаниях. </w:t>
      </w:r>
      <w:proofErr w:type="spellStart"/>
      <w:r w:rsidRPr="00426EBB">
        <w:rPr>
          <w:rFonts w:ascii="Times New Roman" w:hAnsi="Times New Roman" w:cs="Times New Roman"/>
          <w:color w:val="000000" w:themeColor="text1"/>
          <w:sz w:val="28"/>
          <w:szCs w:val="28"/>
          <w:lang w:val="ru-RU"/>
        </w:rPr>
        <w:t>Имон</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Киф</w:t>
      </w:r>
      <w:proofErr w:type="spellEnd"/>
      <w:r w:rsidRPr="00426EBB">
        <w:rPr>
          <w:rFonts w:ascii="Times New Roman" w:hAnsi="Times New Roman" w:cs="Times New Roman"/>
          <w:color w:val="000000" w:themeColor="text1"/>
          <w:sz w:val="28"/>
          <w:szCs w:val="28"/>
          <w:lang w:val="ru-RU"/>
        </w:rPr>
        <w:t xml:space="preserve"> и др. (2004), обсуждался “интеллектуальный анализ данных без параметров”, поскольку алгоритмы, нагруженные параметрами, могут завышать или занижать оценку определенных параметров, что приведет к шаблонам, которые могут быть не совсем точными. Майнинг без параметров может помешать нам применять наши собственные предположения или предубеждения. Они предложили парадигму обработки данных, основанную на сжатии. Потоковый анализ данных считается сложной задачей при обнаружении знаний в базах данных, традиционные подходы интеллектуального анализа данных неосуществимы для решения этой задачи, поскольку данные поступают в виде множества, непрерывных и изменяющихся во времени потоков данных. </w:t>
      </w:r>
      <w:proofErr w:type="spellStart"/>
      <w:r w:rsidRPr="00426EBB">
        <w:rPr>
          <w:rFonts w:ascii="Times New Roman" w:hAnsi="Times New Roman" w:cs="Times New Roman"/>
          <w:color w:val="000000" w:themeColor="text1"/>
          <w:sz w:val="28"/>
          <w:szCs w:val="28"/>
          <w:lang w:val="ru-RU"/>
        </w:rPr>
        <w:t>Альхаммади</w:t>
      </w:r>
      <w:proofErr w:type="spellEnd"/>
      <w:r w:rsidRPr="00426EBB">
        <w:rPr>
          <w:rFonts w:ascii="Times New Roman" w:hAnsi="Times New Roman" w:cs="Times New Roman"/>
          <w:color w:val="000000" w:themeColor="text1"/>
          <w:sz w:val="28"/>
          <w:szCs w:val="28"/>
          <w:lang w:val="ru-RU"/>
        </w:rPr>
        <w:t xml:space="preserve"> и др. (2007) представили необычную методологию интеллектуального анализа эволюционирующих шаблонов </w:t>
      </w:r>
      <w:r w:rsidRPr="00426EBB">
        <w:rPr>
          <w:rFonts w:ascii="Times New Roman" w:hAnsi="Times New Roman" w:cs="Times New Roman"/>
          <w:color w:val="000000" w:themeColor="text1"/>
          <w:sz w:val="28"/>
          <w:szCs w:val="28"/>
          <w:lang w:val="ru-RU"/>
        </w:rPr>
        <w:lastRenderedPageBreak/>
        <w:t xml:space="preserve">потоковых данных, которая обладает большей сложностью интеллектуального анализа и точностью классификации, что было доказано экспериментально, поскольку большинство современных методологий интеллектуального анализа данных исследуют знания в единой таблице данных. Но в последнее время большинство из этих методологий применяются к реляционным случаям. Реляционный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предполагает применение подхода интеллектуального анализа данных к данным из нескольких таблиц для абстрагирования содержащихся в них знаний (</w:t>
      </w:r>
      <w:proofErr w:type="spellStart"/>
      <w:r w:rsidRPr="00426EBB">
        <w:rPr>
          <w:rFonts w:ascii="Times New Roman" w:hAnsi="Times New Roman" w:cs="Times New Roman"/>
          <w:color w:val="000000" w:themeColor="text1"/>
          <w:sz w:val="28"/>
          <w:szCs w:val="28"/>
          <w:lang w:val="ru-RU"/>
        </w:rPr>
        <w:t>Сасо</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Дзероски</w:t>
      </w:r>
      <w:proofErr w:type="spellEnd"/>
      <w:r w:rsidRPr="00426EBB">
        <w:rPr>
          <w:rFonts w:ascii="Times New Roman" w:hAnsi="Times New Roman" w:cs="Times New Roman"/>
          <w:color w:val="000000" w:themeColor="text1"/>
          <w:sz w:val="28"/>
          <w:szCs w:val="28"/>
          <w:lang w:val="ru-RU"/>
        </w:rPr>
        <w:t xml:space="preserve"> 2010). </w:t>
      </w:r>
      <w:proofErr w:type="spellStart"/>
      <w:r w:rsidRPr="00426EBB">
        <w:rPr>
          <w:rFonts w:ascii="Times New Roman" w:hAnsi="Times New Roman" w:cs="Times New Roman"/>
          <w:color w:val="000000" w:themeColor="text1"/>
          <w:sz w:val="28"/>
          <w:szCs w:val="28"/>
          <w:lang w:val="ru-RU"/>
        </w:rPr>
        <w:t>Венкатадри</w:t>
      </w:r>
      <w:proofErr w:type="spellEnd"/>
      <w:r w:rsidRPr="00426EBB">
        <w:rPr>
          <w:rFonts w:ascii="Times New Roman" w:hAnsi="Times New Roman" w:cs="Times New Roman"/>
          <w:color w:val="000000" w:themeColor="text1"/>
          <w:sz w:val="28"/>
          <w:szCs w:val="28"/>
          <w:lang w:val="ru-RU"/>
        </w:rPr>
        <w:t xml:space="preserve"> и др. (2011), обсуждают, какие соответствующие методы и методологии необходимы в будущем для удовлетворения потребностей области интеллектуального анализа данных, поскольку она исследует все более сложные области, чтобы мы могли исследовать такие сложные ситуации, когда данные огромны и полны скрытой информации. </w:t>
      </w:r>
      <w:proofErr w:type="spellStart"/>
      <w:r w:rsidRPr="00426EBB">
        <w:rPr>
          <w:rFonts w:ascii="Times New Roman" w:hAnsi="Times New Roman" w:cs="Times New Roman"/>
          <w:color w:val="000000" w:themeColor="text1"/>
          <w:sz w:val="28"/>
          <w:szCs w:val="28"/>
          <w:lang w:val="ru-RU"/>
        </w:rPr>
        <w:t>Типаван</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Сильваттананусарн</w:t>
      </w:r>
      <w:proofErr w:type="spellEnd"/>
      <w:r w:rsidRPr="00426EBB">
        <w:rPr>
          <w:rFonts w:ascii="Times New Roman" w:hAnsi="Times New Roman" w:cs="Times New Roman"/>
          <w:color w:val="000000" w:themeColor="text1"/>
          <w:sz w:val="28"/>
          <w:szCs w:val="28"/>
          <w:lang w:val="ru-RU"/>
        </w:rPr>
        <w:t xml:space="preserve"> и др. (2012) в своей работе исследовали применение методов интеллектуального анализа данных для поддержки процесса управления знаниями. Ими было показано, что интеллектуальный анализ данных может быть интегрирован и внедрен в систему управления знаниями. </w:t>
      </w:r>
      <w:proofErr w:type="spellStart"/>
      <w:r w:rsidRPr="00426EBB">
        <w:rPr>
          <w:rFonts w:ascii="Times New Roman" w:hAnsi="Times New Roman" w:cs="Times New Roman"/>
          <w:color w:val="000000" w:themeColor="text1"/>
          <w:sz w:val="28"/>
          <w:szCs w:val="28"/>
          <w:lang w:val="ru-RU"/>
        </w:rPr>
        <w:t>Дивья</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Томар</w:t>
      </w:r>
      <w:proofErr w:type="spellEnd"/>
      <w:r w:rsidRPr="00426EBB">
        <w:rPr>
          <w:rFonts w:ascii="Times New Roman" w:hAnsi="Times New Roman" w:cs="Times New Roman"/>
          <w:color w:val="000000" w:themeColor="text1"/>
          <w:sz w:val="28"/>
          <w:szCs w:val="28"/>
          <w:lang w:val="ru-RU"/>
        </w:rPr>
        <w:t xml:space="preserve"> и др. (2013) представили интеллектуальный анализ данных как наиболее динамичную и привлекательную область исследований, которая набирает популярность в медицинской сфере. Интеллектуальный анализ данных дает ряд преимуществ в области здравоохранения. Это повышает эффективность медицинских услуг с точки зрения затрат. Ананд </w:t>
      </w:r>
      <w:proofErr w:type="spellStart"/>
      <w:r w:rsidRPr="00426EBB">
        <w:rPr>
          <w:rFonts w:ascii="Times New Roman" w:hAnsi="Times New Roman" w:cs="Times New Roman"/>
          <w:color w:val="000000" w:themeColor="text1"/>
          <w:sz w:val="28"/>
          <w:szCs w:val="28"/>
          <w:lang w:val="ru-RU"/>
        </w:rPr>
        <w:t>Сауркар</w:t>
      </w:r>
      <w:proofErr w:type="spellEnd"/>
      <w:r w:rsidRPr="00426EBB">
        <w:rPr>
          <w:rFonts w:ascii="Times New Roman" w:hAnsi="Times New Roman" w:cs="Times New Roman"/>
          <w:color w:val="000000" w:themeColor="text1"/>
          <w:sz w:val="28"/>
          <w:szCs w:val="28"/>
          <w:lang w:val="ru-RU"/>
        </w:rPr>
        <w:t xml:space="preserve"> и др. (2014) определили интеллектуальный анализ данных как “междисциплинарную область, которая состоит из интегрированных баз данных, искусственного интеллекта, машинного обучения, статистики и т.д.”. Они определили интеллектуальный анализ данных как многоступенчатый процесс, который включает подготовку данных для интеллектуального анализа, алгоритмы интеллектуального анализа данных, анализ и интерпретацию результатов. Способность интеллектуального анализа данных глубоко копаться в данных и извлекать из них скрытую информацию и знания </w:t>
      </w:r>
      <w:r w:rsidRPr="00426EBB">
        <w:rPr>
          <w:rFonts w:ascii="Times New Roman" w:hAnsi="Times New Roman" w:cs="Times New Roman"/>
          <w:color w:val="000000" w:themeColor="text1"/>
          <w:sz w:val="28"/>
          <w:szCs w:val="28"/>
          <w:lang w:val="ru-RU"/>
        </w:rPr>
        <w:lastRenderedPageBreak/>
        <w:t>привлекла огромное внимание бизнес-профессионалов, чтобы генерировать модели, связанные с поведением клиентов, и прогнозировать будущие продажи и тенденции, а также помогать политикам в принятии решений с целью увеличения прибыли (</w:t>
      </w:r>
      <w:proofErr w:type="spellStart"/>
      <w:r w:rsidRPr="00426EBB">
        <w:rPr>
          <w:rFonts w:ascii="Times New Roman" w:hAnsi="Times New Roman" w:cs="Times New Roman"/>
          <w:color w:val="000000" w:themeColor="text1"/>
          <w:sz w:val="28"/>
          <w:szCs w:val="28"/>
          <w:lang w:val="ru-RU"/>
        </w:rPr>
        <w:t>Шраддха</w:t>
      </w:r>
      <w:proofErr w:type="spellEnd"/>
      <w:r w:rsidRPr="00426EBB">
        <w:rPr>
          <w:rFonts w:ascii="Times New Roman" w:hAnsi="Times New Roman" w:cs="Times New Roman"/>
          <w:color w:val="000000" w:themeColor="text1"/>
          <w:sz w:val="28"/>
          <w:szCs w:val="28"/>
          <w:lang w:val="ru-RU"/>
        </w:rPr>
        <w:t xml:space="preserve"> Сони, 2015).</w:t>
      </w:r>
    </w:p>
    <w:p w14:paraId="44942724" w14:textId="07FCE20D" w:rsidR="00E347CF" w:rsidRPr="00426EBB" w:rsidRDefault="00123885" w:rsidP="00D6453B">
      <w:p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Теперь </w:t>
      </w:r>
      <w:r w:rsidRPr="00123885">
        <w:rPr>
          <w:rFonts w:ascii="Times New Roman" w:hAnsi="Times New Roman" w:cs="Times New Roman"/>
          <w:color w:val="000000" w:themeColor="text1"/>
          <w:sz w:val="28"/>
          <w:szCs w:val="28"/>
          <w:lang w:val="ru-RU"/>
        </w:rPr>
        <w:t xml:space="preserve">затронем тему архитектуры Data Mining. </w:t>
      </w:r>
      <w:r>
        <w:rPr>
          <w:rFonts w:ascii="Times New Roman" w:hAnsi="Times New Roman" w:cs="Times New Roman"/>
          <w:color w:val="000000" w:themeColor="text1"/>
          <w:sz w:val="28"/>
          <w:szCs w:val="28"/>
          <w:lang w:val="ru-RU"/>
        </w:rPr>
        <w:t>Она</w:t>
      </w:r>
      <w:r w:rsidR="00E347CF" w:rsidRPr="00426EBB">
        <w:rPr>
          <w:rFonts w:ascii="Times New Roman" w:hAnsi="Times New Roman" w:cs="Times New Roman"/>
          <w:color w:val="000000" w:themeColor="text1"/>
          <w:sz w:val="28"/>
          <w:szCs w:val="28"/>
          <w:lang w:val="ru-RU"/>
        </w:rPr>
        <w:t xml:space="preserve"> представлена на </w:t>
      </w:r>
      <w:r w:rsidR="00B71D15" w:rsidRPr="00426EBB">
        <w:rPr>
          <w:rFonts w:ascii="Times New Roman" w:hAnsi="Times New Roman" w:cs="Times New Roman"/>
          <w:color w:val="000000" w:themeColor="text1"/>
          <w:sz w:val="28"/>
          <w:szCs w:val="28"/>
          <w:lang w:val="ru-RU"/>
        </w:rPr>
        <w:t>рисунке 2</w:t>
      </w:r>
      <w:r>
        <w:rPr>
          <w:rFonts w:ascii="Times New Roman" w:hAnsi="Times New Roman" w:cs="Times New Roman"/>
          <w:color w:val="000000" w:themeColor="text1"/>
          <w:sz w:val="28"/>
          <w:szCs w:val="28"/>
          <w:lang w:val="ru-RU"/>
        </w:rPr>
        <w:t>.1</w:t>
      </w:r>
      <w:r w:rsidR="00E347CF" w:rsidRPr="00426EBB">
        <w:rPr>
          <w:rFonts w:ascii="Times New Roman" w:hAnsi="Times New Roman" w:cs="Times New Roman"/>
          <w:color w:val="000000" w:themeColor="text1"/>
          <w:sz w:val="28"/>
          <w:szCs w:val="28"/>
          <w:lang w:val="ru-RU"/>
        </w:rPr>
        <w:t>.</w:t>
      </w:r>
    </w:p>
    <w:p w14:paraId="47627A2A" w14:textId="5A22E1D5" w:rsidR="001B7E65" w:rsidRPr="00426EBB" w:rsidRDefault="00B51315" w:rsidP="001B7E65">
      <w:pPr>
        <w:keepNext/>
        <w:tabs>
          <w:tab w:val="left" w:pos="2910"/>
        </w:tabs>
        <w:spacing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ru-RU" w:eastAsia="ru-RU"/>
        </w:rPr>
        <w:drawing>
          <wp:inline distT="0" distB="0" distL="0" distR="0" wp14:anchorId="658A879A" wp14:editId="74023AA8">
            <wp:extent cx="5261906"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495" cy="3364007"/>
                    </a:xfrm>
                    <a:prstGeom prst="rect">
                      <a:avLst/>
                    </a:prstGeom>
                    <a:noFill/>
                    <a:ln>
                      <a:noFill/>
                    </a:ln>
                  </pic:spPr>
                </pic:pic>
              </a:graphicData>
            </a:graphic>
          </wp:inline>
        </w:drawing>
      </w:r>
    </w:p>
    <w:p w14:paraId="5FF44125" w14:textId="32BFD2B5" w:rsidR="00513E8A" w:rsidRPr="00426EBB" w:rsidRDefault="001B7E65" w:rsidP="001B7E65">
      <w:pPr>
        <w:pStyle w:val="ad"/>
        <w:jc w:val="center"/>
        <w:rPr>
          <w:rFonts w:ascii="Times New Roman" w:hAnsi="Times New Roman" w:cs="Times New Roman"/>
          <w:i w:val="0"/>
          <w:iCs w:val="0"/>
          <w:color w:val="000000" w:themeColor="text1"/>
          <w:sz w:val="28"/>
          <w:szCs w:val="28"/>
          <w:lang w:val="ru-RU"/>
        </w:rPr>
      </w:pPr>
      <w:r w:rsidRPr="00426EBB">
        <w:rPr>
          <w:rFonts w:ascii="Times New Roman" w:hAnsi="Times New Roman" w:cs="Times New Roman"/>
          <w:i w:val="0"/>
          <w:iCs w:val="0"/>
          <w:color w:val="000000" w:themeColor="text1"/>
          <w:sz w:val="28"/>
          <w:szCs w:val="28"/>
          <w:lang w:val="ru-RU"/>
        </w:rPr>
        <w:t>Рис. 2.</w:t>
      </w:r>
      <w:r w:rsidRPr="00426EBB">
        <w:rPr>
          <w:rFonts w:ascii="Times New Roman" w:hAnsi="Times New Roman" w:cs="Times New Roman"/>
          <w:i w:val="0"/>
          <w:iCs w:val="0"/>
          <w:color w:val="000000" w:themeColor="text1"/>
          <w:sz w:val="28"/>
          <w:szCs w:val="28"/>
          <w:lang w:val="az-Latn-AZ"/>
        </w:rPr>
        <w:t>1</w:t>
      </w:r>
      <w:r w:rsidRPr="00426EBB">
        <w:rPr>
          <w:rFonts w:ascii="Times New Roman" w:hAnsi="Times New Roman" w:cs="Times New Roman"/>
          <w:i w:val="0"/>
          <w:iCs w:val="0"/>
          <w:color w:val="000000" w:themeColor="text1"/>
          <w:sz w:val="28"/>
          <w:szCs w:val="28"/>
          <w:lang w:val="ru-RU"/>
        </w:rPr>
        <w:t xml:space="preserve"> «Архитектура </w:t>
      </w:r>
      <w:r w:rsidRPr="00426EBB">
        <w:rPr>
          <w:rFonts w:ascii="Times New Roman" w:hAnsi="Times New Roman" w:cs="Times New Roman"/>
          <w:i w:val="0"/>
          <w:iCs w:val="0"/>
          <w:color w:val="000000" w:themeColor="text1"/>
          <w:sz w:val="28"/>
          <w:szCs w:val="28"/>
          <w:lang w:val="az-Latn-AZ"/>
        </w:rPr>
        <w:t>data mining</w:t>
      </w:r>
      <w:r w:rsidRPr="00426EBB">
        <w:rPr>
          <w:rFonts w:ascii="Times New Roman" w:hAnsi="Times New Roman" w:cs="Times New Roman"/>
          <w:i w:val="0"/>
          <w:iCs w:val="0"/>
          <w:color w:val="000000" w:themeColor="text1"/>
          <w:sz w:val="28"/>
          <w:szCs w:val="28"/>
          <w:lang w:val="ru-RU"/>
        </w:rPr>
        <w:t>»</w:t>
      </w:r>
    </w:p>
    <w:p w14:paraId="3355A122" w14:textId="77777777" w:rsidR="001B7E65" w:rsidRPr="00426EBB" w:rsidRDefault="001B7E65" w:rsidP="00513E8A">
      <w:pPr>
        <w:keepNext/>
        <w:tabs>
          <w:tab w:val="left" w:pos="2910"/>
        </w:tabs>
        <w:spacing w:line="360" w:lineRule="auto"/>
        <w:jc w:val="center"/>
        <w:rPr>
          <w:rFonts w:ascii="Times New Roman" w:hAnsi="Times New Roman" w:cs="Times New Roman"/>
          <w:color w:val="000000" w:themeColor="text1"/>
          <w:sz w:val="28"/>
          <w:szCs w:val="28"/>
          <w:lang w:val="ru-RU"/>
        </w:rPr>
      </w:pPr>
    </w:p>
    <w:p w14:paraId="5C6757B8" w14:textId="56E30812" w:rsidR="00E347CF" w:rsidRPr="00426EBB" w:rsidRDefault="00E347CF" w:rsidP="00D6453B">
      <w:pPr>
        <w:tabs>
          <w:tab w:val="left" w:pos="2910"/>
        </w:tabs>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База знаний</w:t>
      </w:r>
      <w:r w:rsidR="003C74FE" w:rsidRPr="00426EBB">
        <w:rPr>
          <w:rFonts w:ascii="Times New Roman" w:hAnsi="Times New Roman" w:cs="Times New Roman"/>
          <w:b/>
          <w:color w:val="000000" w:themeColor="text1"/>
          <w:sz w:val="28"/>
          <w:szCs w:val="28"/>
          <w:lang w:val="ru-RU"/>
        </w:rPr>
        <w:t>:</w:t>
      </w:r>
      <w:r w:rsidR="003C74FE" w:rsidRPr="00426EBB">
        <w:rPr>
          <w:rFonts w:ascii="Times New Roman" w:hAnsi="Times New Roman" w:cs="Times New Roman"/>
          <w:color w:val="000000" w:themeColor="text1"/>
          <w:sz w:val="28"/>
          <w:szCs w:val="28"/>
          <w:lang w:val="ru-RU"/>
        </w:rPr>
        <w:t xml:space="preserve"> служит</w:t>
      </w:r>
      <w:r w:rsidRPr="00426EBB">
        <w:rPr>
          <w:rFonts w:ascii="Times New Roman" w:hAnsi="Times New Roman" w:cs="Times New Roman"/>
          <w:color w:val="000000" w:themeColor="text1"/>
          <w:sz w:val="28"/>
          <w:szCs w:val="28"/>
          <w:lang w:val="ru-RU"/>
        </w:rPr>
        <w:t xml:space="preserve"> отправной точкой для всего процесса интеллектуального анализа данных. Он</w:t>
      </w:r>
      <w:r w:rsidR="00851135" w:rsidRPr="00426EBB">
        <w:rPr>
          <w:rFonts w:ascii="Times New Roman" w:hAnsi="Times New Roman" w:cs="Times New Roman"/>
          <w:color w:val="000000" w:themeColor="text1"/>
          <w:sz w:val="28"/>
          <w:szCs w:val="28"/>
          <w:lang w:val="ru-RU"/>
        </w:rPr>
        <w:t>а</w:t>
      </w:r>
      <w:r w:rsidRPr="00426EBB">
        <w:rPr>
          <w:rFonts w:ascii="Times New Roman" w:hAnsi="Times New Roman" w:cs="Times New Roman"/>
          <w:color w:val="000000" w:themeColor="text1"/>
          <w:sz w:val="28"/>
          <w:szCs w:val="28"/>
          <w:lang w:val="ru-RU"/>
        </w:rPr>
        <w:t xml:space="preserve"> действует как руководство для поиска или оценки интересности полученных паттернов. </w:t>
      </w:r>
    </w:p>
    <w:p w14:paraId="039D11F4" w14:textId="5CF4330D"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 xml:space="preserve">Механизм </w:t>
      </w:r>
      <w:r w:rsidRPr="00426EBB">
        <w:rPr>
          <w:rFonts w:ascii="Times New Roman" w:hAnsi="Times New Roman" w:cs="Times New Roman"/>
          <w:b/>
          <w:color w:val="000000" w:themeColor="text1"/>
          <w:sz w:val="28"/>
          <w:szCs w:val="28"/>
        </w:rPr>
        <w:t>data</w:t>
      </w:r>
      <w:r w:rsidRPr="00426EBB">
        <w:rPr>
          <w:rFonts w:ascii="Times New Roman" w:hAnsi="Times New Roman" w:cs="Times New Roman"/>
          <w:b/>
          <w:color w:val="000000" w:themeColor="text1"/>
          <w:sz w:val="28"/>
          <w:szCs w:val="28"/>
          <w:lang w:val="ru-RU"/>
        </w:rPr>
        <w:t xml:space="preserve"> </w:t>
      </w:r>
      <w:r w:rsidRPr="00426EBB">
        <w:rPr>
          <w:rFonts w:ascii="Times New Roman" w:hAnsi="Times New Roman" w:cs="Times New Roman"/>
          <w:b/>
          <w:color w:val="000000" w:themeColor="text1"/>
          <w:sz w:val="28"/>
          <w:szCs w:val="28"/>
        </w:rPr>
        <w:t>mining</w:t>
      </w:r>
      <w:r w:rsidRPr="00426EBB">
        <w:rPr>
          <w:rFonts w:ascii="Times New Roman" w:hAnsi="Times New Roman" w:cs="Times New Roman"/>
          <w:b/>
          <w:color w:val="000000" w:themeColor="text1"/>
          <w:sz w:val="28"/>
          <w:szCs w:val="28"/>
          <w:lang w:val="ru-RU"/>
        </w:rPr>
        <w:t>’</w:t>
      </w:r>
      <w:r w:rsidRPr="00426EBB">
        <w:rPr>
          <w:rFonts w:ascii="Times New Roman" w:hAnsi="Times New Roman" w:cs="Times New Roman"/>
          <w:b/>
          <w:color w:val="000000" w:themeColor="text1"/>
          <w:sz w:val="28"/>
          <w:szCs w:val="28"/>
        </w:rPr>
        <w:t>a</w:t>
      </w:r>
      <w:r w:rsidR="003C74FE" w:rsidRPr="00426EBB">
        <w:rPr>
          <w:rFonts w:ascii="Times New Roman" w:hAnsi="Times New Roman" w:cs="Times New Roman"/>
          <w:b/>
          <w:color w:val="000000" w:themeColor="text1"/>
          <w:sz w:val="28"/>
          <w:szCs w:val="28"/>
          <w:lang w:val="ru-RU"/>
        </w:rPr>
        <w:t>:</w:t>
      </w:r>
      <w:r w:rsidR="00951AFE">
        <w:rPr>
          <w:rFonts w:ascii="Times New Roman" w:hAnsi="Times New Roman" w:cs="Times New Roman"/>
          <w:color w:val="000000" w:themeColor="text1"/>
          <w:sz w:val="28"/>
          <w:szCs w:val="28"/>
          <w:lang w:val="az-Latn-AZ"/>
        </w:rPr>
        <w:t xml:space="preserve"> </w:t>
      </w:r>
      <w:r w:rsidR="003C74FE" w:rsidRPr="00426EBB">
        <w:rPr>
          <w:rFonts w:ascii="Times New Roman" w:hAnsi="Times New Roman" w:cs="Times New Roman"/>
          <w:color w:val="000000" w:themeColor="text1"/>
          <w:sz w:val="28"/>
          <w:szCs w:val="28"/>
          <w:lang w:val="ru-RU"/>
        </w:rPr>
        <w:t>является</w:t>
      </w:r>
      <w:r w:rsidRPr="00426EBB">
        <w:rPr>
          <w:rFonts w:ascii="Times New Roman" w:hAnsi="Times New Roman" w:cs="Times New Roman"/>
          <w:color w:val="000000" w:themeColor="text1"/>
          <w:sz w:val="28"/>
          <w:szCs w:val="28"/>
          <w:lang w:val="ru-RU"/>
        </w:rPr>
        <w:t xml:space="preserve"> основным компонентом системы интеллектуального анализа данных, он состоит из всех необходимых модулей, таких как характеристика, прогнозирование, кластерный анализ, анализ выбросов и эволюционный анализ для выполнения задач интеллектуального анализа данных. </w:t>
      </w:r>
    </w:p>
    <w:p w14:paraId="3BC66487" w14:textId="582ACF14"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lastRenderedPageBreak/>
        <w:t>Модуль оценки шаблонов:</w:t>
      </w:r>
      <w:r w:rsidRPr="00426EBB">
        <w:rPr>
          <w:rFonts w:ascii="Times New Roman" w:hAnsi="Times New Roman" w:cs="Times New Roman"/>
          <w:color w:val="000000" w:themeColor="text1"/>
          <w:sz w:val="28"/>
          <w:szCs w:val="28"/>
          <w:lang w:val="ru-RU"/>
        </w:rPr>
        <w:t xml:space="preserve"> Этот модуль обычно связан с показателями интересности. Он постоянно взаимодействует с механизмом интеллектуального анализа данных для поиска </w:t>
      </w:r>
      <w:r w:rsidR="008630AF" w:rsidRPr="00426EBB">
        <w:rPr>
          <w:rFonts w:ascii="Times New Roman" w:hAnsi="Times New Roman" w:cs="Times New Roman"/>
          <w:color w:val="000000" w:themeColor="text1"/>
          <w:sz w:val="28"/>
          <w:szCs w:val="28"/>
          <w:lang w:val="ru-RU"/>
        </w:rPr>
        <w:t xml:space="preserve">закономерностей. Часто </w:t>
      </w:r>
      <w:r w:rsidRPr="00426EBB">
        <w:rPr>
          <w:rFonts w:ascii="Times New Roman" w:hAnsi="Times New Roman" w:cs="Times New Roman"/>
          <w:color w:val="000000" w:themeColor="text1"/>
          <w:sz w:val="28"/>
          <w:szCs w:val="28"/>
          <w:lang w:val="ru-RU"/>
        </w:rPr>
        <w:t xml:space="preserve">использует пороговые значения для отсеивания обнаруженного шаблона или может использовать модуль оценки шаблона, интегрированный с модулем интеллектуального анализа данных, в зависимости от используемого метода интеллектуального анализа данных. </w:t>
      </w:r>
    </w:p>
    <w:p w14:paraId="450B734C" w14:textId="77777777" w:rsidR="00E347CF" w:rsidRPr="00426EBB" w:rsidRDefault="00E347CF" w:rsidP="00D6453B">
      <w:pPr>
        <w:tabs>
          <w:tab w:val="left" w:pos="2910"/>
        </w:tabs>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Пользовательский интерфейс:</w:t>
      </w:r>
      <w:r w:rsidRPr="00426EBB">
        <w:rPr>
          <w:rFonts w:ascii="Times New Roman" w:hAnsi="Times New Roman" w:cs="Times New Roman"/>
          <w:color w:val="000000" w:themeColor="text1"/>
          <w:sz w:val="28"/>
          <w:szCs w:val="28"/>
          <w:lang w:val="ru-RU"/>
        </w:rPr>
        <w:t xml:space="preserve"> Модуль служит связующим звеном между пользователями и системой интеллектуального анализа данных. Это облегчает взаимодействие пользователей с системой простым и эффективным способом, не беспокоя пользователя о сложностях, стоящих за процессом. </w:t>
      </w:r>
    </w:p>
    <w:p w14:paraId="635305CC" w14:textId="77777777" w:rsidR="00E347CF" w:rsidRPr="00426EBB" w:rsidRDefault="00E347CF" w:rsidP="00D6453B">
      <w:pPr>
        <w:tabs>
          <w:tab w:val="left" w:pos="2910"/>
        </w:tabs>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Источники данных</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www</w:t>
      </w:r>
      <w:r w:rsidRPr="00426EBB">
        <w:rPr>
          <w:rFonts w:ascii="Times New Roman" w:hAnsi="Times New Roman" w:cs="Times New Roman"/>
          <w:color w:val="000000" w:themeColor="text1"/>
          <w:sz w:val="28"/>
          <w:szCs w:val="28"/>
          <w:lang w:val="ru-RU"/>
        </w:rPr>
        <w:t>, хранилище данных, база данных, другие хранилища). Организации обычно хранят данные в базах данных или хранилищах данных. Иногда в хранилище данных содержится более одной базы данных, текстовых файлов или электронных таблиц.</w:t>
      </w:r>
    </w:p>
    <w:p w14:paraId="03123F20" w14:textId="77777777" w:rsidR="00E347CF" w:rsidRPr="00426EBB" w:rsidRDefault="00E347CF" w:rsidP="00D6453B">
      <w:pPr>
        <w:tabs>
          <w:tab w:val="left" w:pos="2910"/>
        </w:tabs>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База данных или сервер хранилища данных</w:t>
      </w:r>
      <w:proofErr w:type="gramStart"/>
      <w:r w:rsidRPr="00426EBB">
        <w:rPr>
          <w:rFonts w:ascii="Times New Roman" w:hAnsi="Times New Roman" w:cs="Times New Roman"/>
          <w:b/>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Они</w:t>
      </w:r>
      <w:proofErr w:type="gramEnd"/>
      <w:r w:rsidRPr="00426EBB">
        <w:rPr>
          <w:rFonts w:ascii="Times New Roman" w:hAnsi="Times New Roman" w:cs="Times New Roman"/>
          <w:color w:val="000000" w:themeColor="text1"/>
          <w:sz w:val="28"/>
          <w:szCs w:val="28"/>
          <w:lang w:val="ru-RU"/>
        </w:rPr>
        <w:t xml:space="preserve"> содержит данные, которые настроены для извлечения. Получение данных по запросу пользователей является их ключевым назначением.</w:t>
      </w:r>
    </w:p>
    <w:p w14:paraId="6E0C6432" w14:textId="77777777" w:rsidR="00E347CF" w:rsidRPr="00426EBB" w:rsidRDefault="00E347CF" w:rsidP="00D6453B">
      <w:pPr>
        <w:tabs>
          <w:tab w:val="left" w:pos="2910"/>
        </w:tabs>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Другие обработки:</w:t>
      </w:r>
      <w:r w:rsidRPr="00426EBB">
        <w:rPr>
          <w:rFonts w:ascii="Times New Roman" w:hAnsi="Times New Roman" w:cs="Times New Roman"/>
          <w:color w:val="000000" w:themeColor="text1"/>
          <w:sz w:val="28"/>
          <w:szCs w:val="28"/>
          <w:lang w:val="ru-RU"/>
        </w:rPr>
        <w:t xml:space="preserve"> перед передачей данных на сервер хранилища данных данные необходимо очистить и интегрировать, поскольку данные собираются из разных источников и в разных форматах, поэтому их нельзя использовать непосредственно для процесса интеллектуального анализа данных. Данные должны быть очищены, интегрированы, и только надежные данные должны быть отобраны и переданы на сервер хранилища данных. Для этого процесса может потребоваться ряд методов очистки, интеграции и выбора.</w:t>
      </w:r>
    </w:p>
    <w:p w14:paraId="57622756" w14:textId="77777777" w:rsidR="00E962ED" w:rsidRDefault="00E962ED" w:rsidP="00D6453B">
      <w:pPr>
        <w:tabs>
          <w:tab w:val="left" w:pos="2910"/>
        </w:tabs>
        <w:spacing w:line="360" w:lineRule="auto"/>
        <w:jc w:val="both"/>
        <w:rPr>
          <w:rFonts w:ascii="Times New Roman" w:hAnsi="Times New Roman" w:cs="Times New Roman"/>
          <w:b/>
          <w:color w:val="000000" w:themeColor="text1"/>
          <w:sz w:val="28"/>
          <w:szCs w:val="28"/>
          <w:lang w:val="ru-RU"/>
        </w:rPr>
      </w:pPr>
    </w:p>
    <w:p w14:paraId="1C4B9408" w14:textId="5403024E" w:rsidR="00E347CF" w:rsidRPr="00426EBB" w:rsidRDefault="00E962ED" w:rsidP="00D6453B">
      <w:pPr>
        <w:tabs>
          <w:tab w:val="left" w:pos="2910"/>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 xml:space="preserve">Поговорим теперь о самом процессе </w:t>
      </w:r>
      <w:r>
        <w:rPr>
          <w:rFonts w:ascii="Times New Roman" w:hAnsi="Times New Roman" w:cs="Times New Roman"/>
          <w:color w:val="000000" w:themeColor="text1"/>
          <w:sz w:val="28"/>
          <w:szCs w:val="28"/>
        </w:rPr>
        <w:t>data</w:t>
      </w:r>
      <w:r w:rsidRPr="00E962E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mining</w:t>
      </w:r>
      <w:r w:rsidRPr="00E962E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a</w:t>
      </w:r>
      <w:r w:rsidRPr="00E962ED">
        <w:rPr>
          <w:rFonts w:ascii="Times New Roman" w:hAnsi="Times New Roman" w:cs="Times New Roman"/>
          <w:color w:val="000000" w:themeColor="text1"/>
          <w:sz w:val="28"/>
          <w:szCs w:val="28"/>
          <w:lang w:val="ru-RU"/>
        </w:rPr>
        <w:t xml:space="preserve">. </w:t>
      </w:r>
      <w:proofErr w:type="spellStart"/>
      <w:r w:rsidR="00E347CF" w:rsidRPr="00426EBB">
        <w:rPr>
          <w:rFonts w:ascii="Times New Roman" w:hAnsi="Times New Roman" w:cs="Times New Roman"/>
          <w:color w:val="000000" w:themeColor="text1"/>
          <w:sz w:val="28"/>
          <w:szCs w:val="28"/>
          <w:lang w:val="ru-RU"/>
        </w:rPr>
        <w:t>Файяд</w:t>
      </w:r>
      <w:proofErr w:type="spellEnd"/>
      <w:r w:rsidR="00E347CF" w:rsidRPr="00426EBB">
        <w:rPr>
          <w:rFonts w:ascii="Times New Roman" w:hAnsi="Times New Roman" w:cs="Times New Roman"/>
          <w:color w:val="000000" w:themeColor="text1"/>
          <w:sz w:val="28"/>
          <w:szCs w:val="28"/>
          <w:lang w:val="ru-RU"/>
        </w:rPr>
        <w:t xml:space="preserve"> и др. (1996) определили “интеллектуальный анализ данных как один из нескольких этапов в процессе обнаружения знаний, он включает в себя применение анализа данных и обнаружение алгоритмов, которые дают точное перечисление шаблонов по данным при любой приемлемой эффективности вычислений”. Эта процедура является совместной и повторяющейся и включает в себя множество шагов с решениями, принимаемыми пользователем, с попытками, предпринимаемыми на каждом шаге для выполнения конкретной задачи обнаружения, каждая из которых выполняется с помощью применения метода обнаружения. Интеллектуальный анализ данных, синонимично используемый некоторыми для процесса обнаружения знаний в базах данных (</w:t>
      </w:r>
      <w:r w:rsidR="00E347CF" w:rsidRPr="00426EBB">
        <w:rPr>
          <w:rFonts w:ascii="Times New Roman" w:hAnsi="Times New Roman" w:cs="Times New Roman"/>
          <w:color w:val="000000" w:themeColor="text1"/>
          <w:sz w:val="28"/>
          <w:szCs w:val="28"/>
        </w:rPr>
        <w:t>KDD</w:t>
      </w:r>
      <w:r w:rsidR="00E347CF" w:rsidRPr="00426EBB">
        <w:rPr>
          <w:rFonts w:ascii="Times New Roman" w:hAnsi="Times New Roman" w:cs="Times New Roman"/>
          <w:color w:val="000000" w:themeColor="text1"/>
          <w:sz w:val="28"/>
          <w:szCs w:val="28"/>
          <w:lang w:val="ru-RU"/>
        </w:rPr>
        <w:t xml:space="preserve">), и наоборот, многие рассматривают его как важный этап </w:t>
      </w:r>
      <w:r w:rsidR="00E347CF" w:rsidRPr="00426EBB">
        <w:rPr>
          <w:rFonts w:ascii="Times New Roman" w:hAnsi="Times New Roman" w:cs="Times New Roman"/>
          <w:color w:val="000000" w:themeColor="text1"/>
          <w:sz w:val="28"/>
          <w:szCs w:val="28"/>
        </w:rPr>
        <w:t>KDD</w:t>
      </w:r>
      <w:r w:rsidR="00E347CF" w:rsidRPr="00426EBB">
        <w:rPr>
          <w:rFonts w:ascii="Times New Roman" w:hAnsi="Times New Roman" w:cs="Times New Roman"/>
          <w:color w:val="000000" w:themeColor="text1"/>
          <w:sz w:val="28"/>
          <w:szCs w:val="28"/>
          <w:lang w:val="ru-RU"/>
        </w:rPr>
        <w:t>, который приводит к созданию полезных шаблонов или моделей для данных. Различные</w:t>
      </w:r>
      <w:r w:rsidR="00E347CF" w:rsidRPr="00426EBB">
        <w:rPr>
          <w:rFonts w:ascii="Times New Roman" w:hAnsi="Times New Roman" w:cs="Times New Roman"/>
          <w:color w:val="000000" w:themeColor="text1"/>
          <w:sz w:val="28"/>
          <w:szCs w:val="28"/>
          <w:lang w:val="az-Latn-AZ"/>
        </w:rPr>
        <w:t xml:space="preserve"> </w:t>
      </w:r>
      <w:r w:rsidR="00E347CF" w:rsidRPr="00426EBB">
        <w:rPr>
          <w:rFonts w:ascii="Times New Roman" w:hAnsi="Times New Roman" w:cs="Times New Roman"/>
          <w:color w:val="000000" w:themeColor="text1"/>
          <w:sz w:val="28"/>
          <w:szCs w:val="28"/>
          <w:lang w:val="ru-RU"/>
        </w:rPr>
        <w:t xml:space="preserve">этапы </w:t>
      </w:r>
      <w:r w:rsidR="00E347CF" w:rsidRPr="00426EBB">
        <w:rPr>
          <w:rFonts w:ascii="Times New Roman" w:hAnsi="Times New Roman" w:cs="Times New Roman"/>
          <w:color w:val="000000" w:themeColor="text1"/>
          <w:sz w:val="28"/>
          <w:szCs w:val="28"/>
        </w:rPr>
        <w:t>data</w:t>
      </w:r>
      <w:r w:rsidR="00E347CF" w:rsidRPr="00426EBB">
        <w:rPr>
          <w:rFonts w:ascii="Times New Roman" w:hAnsi="Times New Roman" w:cs="Times New Roman"/>
          <w:color w:val="000000" w:themeColor="text1"/>
          <w:sz w:val="28"/>
          <w:szCs w:val="28"/>
          <w:lang w:val="ru-RU"/>
        </w:rPr>
        <w:t xml:space="preserve"> </w:t>
      </w:r>
      <w:r w:rsidR="00E347CF" w:rsidRPr="00426EBB">
        <w:rPr>
          <w:rFonts w:ascii="Times New Roman" w:hAnsi="Times New Roman" w:cs="Times New Roman"/>
          <w:color w:val="000000" w:themeColor="text1"/>
          <w:sz w:val="28"/>
          <w:szCs w:val="28"/>
        </w:rPr>
        <w:t>mining</w:t>
      </w:r>
      <w:r w:rsidR="00E347CF" w:rsidRPr="00426EBB">
        <w:rPr>
          <w:rFonts w:ascii="Times New Roman" w:hAnsi="Times New Roman" w:cs="Times New Roman"/>
          <w:color w:val="000000" w:themeColor="text1"/>
          <w:sz w:val="28"/>
          <w:szCs w:val="28"/>
          <w:lang w:val="ru-RU"/>
        </w:rPr>
        <w:t xml:space="preserve"> показаны на </w:t>
      </w:r>
      <w:r w:rsidR="0019689F" w:rsidRPr="00426EBB">
        <w:rPr>
          <w:rFonts w:ascii="Times New Roman" w:hAnsi="Times New Roman" w:cs="Times New Roman"/>
          <w:color w:val="000000" w:themeColor="text1"/>
          <w:sz w:val="28"/>
          <w:szCs w:val="28"/>
          <w:lang w:val="ru-RU"/>
        </w:rPr>
        <w:t>рисунке</w:t>
      </w:r>
      <w:r w:rsidR="00E347CF" w:rsidRPr="00426EBB">
        <w:rPr>
          <w:rFonts w:ascii="Times New Roman" w:hAnsi="Times New Roman" w:cs="Times New Roman"/>
          <w:color w:val="000000" w:themeColor="text1"/>
          <w:sz w:val="28"/>
          <w:szCs w:val="28"/>
          <w:lang w:val="ru-RU"/>
        </w:rPr>
        <w:t xml:space="preserve"> </w:t>
      </w:r>
      <w:r w:rsidR="00123885">
        <w:rPr>
          <w:rFonts w:ascii="Times New Roman" w:hAnsi="Times New Roman" w:cs="Times New Roman"/>
          <w:color w:val="000000" w:themeColor="text1"/>
          <w:sz w:val="28"/>
          <w:szCs w:val="28"/>
          <w:lang w:val="az-Latn-AZ"/>
        </w:rPr>
        <w:t>2.</w:t>
      </w:r>
      <w:r w:rsidR="001623ED" w:rsidRPr="00426EBB">
        <w:rPr>
          <w:rFonts w:ascii="Times New Roman" w:hAnsi="Times New Roman" w:cs="Times New Roman"/>
          <w:color w:val="000000" w:themeColor="text1"/>
          <w:sz w:val="28"/>
          <w:szCs w:val="28"/>
          <w:lang w:val="az-Latn-AZ"/>
        </w:rPr>
        <w:t>2</w:t>
      </w:r>
      <w:r w:rsidR="00E347CF" w:rsidRPr="00426EBB">
        <w:rPr>
          <w:rFonts w:ascii="Times New Roman" w:hAnsi="Times New Roman" w:cs="Times New Roman"/>
          <w:color w:val="000000" w:themeColor="text1"/>
          <w:sz w:val="28"/>
          <w:szCs w:val="28"/>
          <w:lang w:val="ru-RU"/>
        </w:rPr>
        <w:t>.</w:t>
      </w:r>
    </w:p>
    <w:p w14:paraId="165D53AA" w14:textId="77777777" w:rsidR="001623ED" w:rsidRPr="00426EBB" w:rsidRDefault="00572399" w:rsidP="001623ED">
      <w:pPr>
        <w:keepNext/>
        <w:tabs>
          <w:tab w:val="left" w:pos="2910"/>
        </w:tabs>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06E72DF8" wp14:editId="113BACE6">
            <wp:extent cx="505714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3810000"/>
                    </a:xfrm>
                    <a:prstGeom prst="rect">
                      <a:avLst/>
                    </a:prstGeom>
                    <a:noFill/>
                    <a:ln>
                      <a:noFill/>
                    </a:ln>
                  </pic:spPr>
                </pic:pic>
              </a:graphicData>
            </a:graphic>
          </wp:inline>
        </w:drawing>
      </w:r>
    </w:p>
    <w:p w14:paraId="60CEE953" w14:textId="61BE66B1" w:rsidR="00A31986" w:rsidRPr="00426EBB" w:rsidRDefault="00123885" w:rsidP="001623ED">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001623ED" w:rsidRPr="009638C2">
        <w:rPr>
          <w:rFonts w:ascii="Times New Roman" w:hAnsi="Times New Roman" w:cs="Times New Roman"/>
          <w:i w:val="0"/>
          <w:iCs w:val="0"/>
          <w:color w:val="000000" w:themeColor="text1"/>
          <w:sz w:val="28"/>
          <w:szCs w:val="28"/>
          <w:lang w:val="ru-RU"/>
        </w:rPr>
        <w:t>2 «</w:t>
      </w:r>
      <w:r w:rsidR="001623ED" w:rsidRPr="00426EBB">
        <w:rPr>
          <w:rFonts w:ascii="Times New Roman" w:hAnsi="Times New Roman" w:cs="Times New Roman"/>
          <w:i w:val="0"/>
          <w:iCs w:val="0"/>
          <w:color w:val="000000" w:themeColor="text1"/>
          <w:sz w:val="28"/>
          <w:szCs w:val="28"/>
          <w:lang w:val="ru-RU"/>
        </w:rPr>
        <w:t>Этапы</w:t>
      </w:r>
      <w:r w:rsidR="001623ED" w:rsidRPr="009638C2">
        <w:rPr>
          <w:rFonts w:ascii="Times New Roman" w:hAnsi="Times New Roman" w:cs="Times New Roman"/>
          <w:i w:val="0"/>
          <w:iCs w:val="0"/>
          <w:color w:val="000000" w:themeColor="text1"/>
          <w:sz w:val="28"/>
          <w:szCs w:val="28"/>
          <w:lang w:val="ru-RU"/>
        </w:rPr>
        <w:t xml:space="preserve"> </w:t>
      </w:r>
      <w:r w:rsidR="001623ED" w:rsidRPr="00426EBB">
        <w:rPr>
          <w:rFonts w:ascii="Times New Roman" w:hAnsi="Times New Roman" w:cs="Times New Roman"/>
          <w:i w:val="0"/>
          <w:iCs w:val="0"/>
          <w:color w:val="000000" w:themeColor="text1"/>
          <w:sz w:val="28"/>
          <w:szCs w:val="28"/>
        </w:rPr>
        <w:t>data</w:t>
      </w:r>
      <w:r w:rsidR="001623ED" w:rsidRPr="009638C2">
        <w:rPr>
          <w:rFonts w:ascii="Times New Roman" w:hAnsi="Times New Roman" w:cs="Times New Roman"/>
          <w:i w:val="0"/>
          <w:iCs w:val="0"/>
          <w:color w:val="000000" w:themeColor="text1"/>
          <w:sz w:val="28"/>
          <w:szCs w:val="28"/>
          <w:lang w:val="ru-RU"/>
        </w:rPr>
        <w:t xml:space="preserve"> </w:t>
      </w:r>
      <w:r w:rsidR="001623ED" w:rsidRPr="00426EBB">
        <w:rPr>
          <w:rFonts w:ascii="Times New Roman" w:hAnsi="Times New Roman" w:cs="Times New Roman"/>
          <w:i w:val="0"/>
          <w:iCs w:val="0"/>
          <w:color w:val="000000" w:themeColor="text1"/>
          <w:sz w:val="28"/>
          <w:szCs w:val="28"/>
        </w:rPr>
        <w:t>mining</w:t>
      </w:r>
      <w:r w:rsidR="001623ED" w:rsidRPr="009638C2">
        <w:rPr>
          <w:rFonts w:ascii="Times New Roman" w:hAnsi="Times New Roman" w:cs="Times New Roman"/>
          <w:i w:val="0"/>
          <w:iCs w:val="0"/>
          <w:color w:val="000000" w:themeColor="text1"/>
          <w:sz w:val="28"/>
          <w:szCs w:val="28"/>
          <w:lang w:val="ru-RU"/>
        </w:rPr>
        <w:t>»</w:t>
      </w:r>
    </w:p>
    <w:p w14:paraId="051E6A55" w14:textId="7E93BA98" w:rsidR="0019689F" w:rsidRPr="00426EBB" w:rsidRDefault="0019689F" w:rsidP="00D6453B">
      <w:pPr>
        <w:spacing w:line="360" w:lineRule="auto"/>
        <w:jc w:val="both"/>
        <w:rPr>
          <w:rFonts w:ascii="Times New Roman" w:hAnsi="Times New Roman" w:cs="Times New Roman"/>
          <w:color w:val="000000" w:themeColor="text1"/>
          <w:sz w:val="28"/>
          <w:szCs w:val="28"/>
          <w:lang w:val="ru-RU"/>
        </w:rPr>
      </w:pPr>
    </w:p>
    <w:p w14:paraId="43C81A06"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Отбор</w:t>
      </w:r>
      <w:r w:rsidRPr="00426EBB">
        <w:rPr>
          <w:rFonts w:ascii="Times New Roman" w:hAnsi="Times New Roman" w:cs="Times New Roman"/>
          <w:color w:val="000000" w:themeColor="text1"/>
          <w:sz w:val="28"/>
          <w:szCs w:val="28"/>
          <w:lang w:val="ru-RU"/>
        </w:rPr>
        <w:t>: Отбор соответствующих данных из различных источников для процесса интеллектуального анализа данных.</w:t>
      </w:r>
    </w:p>
    <w:p w14:paraId="6E9B2414"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Предварительная обработка (</w:t>
      </w:r>
      <w:proofErr w:type="spellStart"/>
      <w:r w:rsidRPr="00426EBB">
        <w:rPr>
          <w:rFonts w:ascii="Times New Roman" w:hAnsi="Times New Roman" w:cs="Times New Roman"/>
          <w:b/>
          <w:color w:val="000000" w:themeColor="text1"/>
          <w:sz w:val="28"/>
          <w:szCs w:val="28"/>
          <w:lang w:val="ru-RU"/>
        </w:rPr>
        <w:t>препроцессинг</w:t>
      </w:r>
      <w:proofErr w:type="spellEnd"/>
      <w:r w:rsidRPr="00426EBB">
        <w:rPr>
          <w:rFonts w:ascii="Times New Roman" w:hAnsi="Times New Roman" w:cs="Times New Roman"/>
          <w:b/>
          <w:color w:val="000000" w:themeColor="text1"/>
          <w:sz w:val="28"/>
          <w:szCs w:val="28"/>
          <w:lang w:val="ru-RU"/>
        </w:rPr>
        <w:t>)</w:t>
      </w:r>
      <w:proofErr w:type="gramStart"/>
      <w:r w:rsidRPr="00426EBB">
        <w:rPr>
          <w:rFonts w:ascii="Times New Roman" w:hAnsi="Times New Roman" w:cs="Times New Roman"/>
          <w:b/>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Поскольку</w:t>
      </w:r>
      <w:proofErr w:type="gramEnd"/>
      <w:r w:rsidRPr="00426EBB">
        <w:rPr>
          <w:rFonts w:ascii="Times New Roman" w:hAnsi="Times New Roman" w:cs="Times New Roman"/>
          <w:color w:val="000000" w:themeColor="text1"/>
          <w:sz w:val="28"/>
          <w:szCs w:val="28"/>
          <w:lang w:val="ru-RU"/>
        </w:rPr>
        <w:t xml:space="preserve"> данные собираются из разных источников, они содержат несоответствия, для устранения которых на этом этапе выполняются различные действия, исправляются или удаляются дефектные данные, устраняются шумы и расхождения и данные из разных источников объединяются.</w:t>
      </w:r>
    </w:p>
    <w:p w14:paraId="50C4138B"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Преобразование</w:t>
      </w:r>
      <w:proofErr w:type="gramStart"/>
      <w:r w:rsidRPr="00426EBB">
        <w:rPr>
          <w:rFonts w:ascii="Times New Roman" w:hAnsi="Times New Roman" w:cs="Times New Roman"/>
          <w:b/>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Здесь</w:t>
      </w:r>
      <w:proofErr w:type="gramEnd"/>
      <w:r w:rsidRPr="00426EBB">
        <w:rPr>
          <w:rFonts w:ascii="Times New Roman" w:hAnsi="Times New Roman" w:cs="Times New Roman"/>
          <w:color w:val="000000" w:themeColor="text1"/>
          <w:sz w:val="28"/>
          <w:szCs w:val="28"/>
          <w:lang w:val="ru-RU"/>
        </w:rPr>
        <w:t xml:space="preserve"> данные передаются в соответствующую форму для интеллектуального анализа данных. Могут использоваться отбор признаков, выборка, агрегирование.</w:t>
      </w:r>
    </w:p>
    <w:p w14:paraId="0D2E9424"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Интеллектуальный анализ данных:</w:t>
      </w:r>
      <w:r w:rsidRPr="00426EBB">
        <w:rPr>
          <w:rFonts w:ascii="Times New Roman" w:hAnsi="Times New Roman" w:cs="Times New Roman"/>
          <w:color w:val="000000" w:themeColor="text1"/>
          <w:sz w:val="28"/>
          <w:szCs w:val="28"/>
          <w:lang w:val="ru-RU"/>
        </w:rPr>
        <w:t xml:space="preserve"> это важный шаг, при котором выбирается алгоритм интеллектуального анализа данных, соответствующий шаблону в данных. Также осуществляется извлечение шаблонов данных.</w:t>
      </w:r>
    </w:p>
    <w:p w14:paraId="4EF5D7FC"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Интерпретация и оценка:</w:t>
      </w:r>
      <w:r w:rsidRPr="00426EBB">
        <w:rPr>
          <w:rFonts w:ascii="Times New Roman" w:hAnsi="Times New Roman" w:cs="Times New Roman"/>
          <w:color w:val="000000" w:themeColor="text1"/>
          <w:sz w:val="28"/>
          <w:szCs w:val="28"/>
          <w:lang w:val="ru-RU"/>
        </w:rPr>
        <w:t xml:space="preserve"> распознавать и преобразовывать результаты интеллектуального анализа данных или закономерности в знания путем устранения избыточности и нерелевантных закономерностей. Здесь используется множество стратегий визуализации и графического интерфейса для преобразования выгодных шаблонов в понятные человеку термины.</w:t>
      </w:r>
    </w:p>
    <w:p w14:paraId="486BAD25" w14:textId="77777777" w:rsidR="00E347CF" w:rsidRPr="00426EBB" w:rsidRDefault="00E347CF" w:rsidP="00D6453B">
      <w:pPr>
        <w:spacing w:line="360" w:lineRule="auto"/>
        <w:jc w:val="center"/>
        <w:rPr>
          <w:rFonts w:ascii="Times New Roman" w:hAnsi="Times New Roman" w:cs="Times New Roman"/>
          <w:b/>
          <w:color w:val="000000" w:themeColor="text1"/>
          <w:sz w:val="28"/>
          <w:szCs w:val="28"/>
          <w:lang w:val="ru-RU"/>
        </w:rPr>
      </w:pPr>
      <w:r w:rsidRPr="00426EBB">
        <w:rPr>
          <w:rFonts w:ascii="Times New Roman" w:hAnsi="Times New Roman" w:cs="Times New Roman"/>
          <w:b/>
          <w:color w:val="000000" w:themeColor="text1"/>
          <w:sz w:val="28"/>
          <w:szCs w:val="28"/>
          <w:lang w:val="ru-RU"/>
        </w:rPr>
        <w:t xml:space="preserve">Задачи </w:t>
      </w:r>
      <w:r w:rsidRPr="00426EBB">
        <w:rPr>
          <w:rFonts w:ascii="Times New Roman" w:hAnsi="Times New Roman" w:cs="Times New Roman"/>
          <w:b/>
          <w:color w:val="000000" w:themeColor="text1"/>
          <w:sz w:val="28"/>
          <w:szCs w:val="28"/>
        </w:rPr>
        <w:t>data</w:t>
      </w:r>
      <w:r w:rsidRPr="00426EBB">
        <w:rPr>
          <w:rFonts w:ascii="Times New Roman" w:hAnsi="Times New Roman" w:cs="Times New Roman"/>
          <w:b/>
          <w:color w:val="000000" w:themeColor="text1"/>
          <w:sz w:val="28"/>
          <w:szCs w:val="28"/>
          <w:lang w:val="ru-RU"/>
        </w:rPr>
        <w:t xml:space="preserve"> </w:t>
      </w:r>
      <w:r w:rsidRPr="00426EBB">
        <w:rPr>
          <w:rFonts w:ascii="Times New Roman" w:hAnsi="Times New Roman" w:cs="Times New Roman"/>
          <w:b/>
          <w:color w:val="000000" w:themeColor="text1"/>
          <w:sz w:val="28"/>
          <w:szCs w:val="28"/>
        </w:rPr>
        <w:t>mining</w:t>
      </w:r>
    </w:p>
    <w:p w14:paraId="65DE5309"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Задачи data mining сгруппированы в две основные категории: </w:t>
      </w:r>
    </w:p>
    <w:p w14:paraId="1D245E02" w14:textId="5BAB94C9" w:rsidR="00E347CF" w:rsidRPr="00426EBB" w:rsidRDefault="009923F3"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1.</w:t>
      </w:r>
      <w:r w:rsidR="00B40AB3" w:rsidRPr="00426EBB">
        <w:rPr>
          <w:rFonts w:ascii="Times New Roman" w:hAnsi="Times New Roman" w:cs="Times New Roman"/>
          <w:color w:val="000000" w:themeColor="text1"/>
          <w:sz w:val="28"/>
          <w:szCs w:val="28"/>
          <w:lang w:val="az-Latn-AZ"/>
        </w:rPr>
        <w:t xml:space="preserve"> Прогнозирующие</w:t>
      </w:r>
      <w:r w:rsidR="00E347CF" w:rsidRPr="00426EBB">
        <w:rPr>
          <w:rFonts w:ascii="Times New Roman" w:hAnsi="Times New Roman" w:cs="Times New Roman"/>
          <w:color w:val="000000" w:themeColor="text1"/>
          <w:sz w:val="28"/>
          <w:szCs w:val="28"/>
          <w:lang w:val="az-Latn-AZ"/>
        </w:rPr>
        <w:t xml:space="preserve"> </w:t>
      </w:r>
    </w:p>
    <w:p w14:paraId="17372F1F" w14:textId="43F5E858" w:rsidR="00E347CF" w:rsidRPr="00426EBB" w:rsidRDefault="009923F3"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2.</w:t>
      </w:r>
      <w:r w:rsidR="00645529" w:rsidRPr="00426EBB">
        <w:rPr>
          <w:rFonts w:ascii="Times New Roman" w:hAnsi="Times New Roman" w:cs="Times New Roman"/>
          <w:color w:val="000000" w:themeColor="text1"/>
          <w:sz w:val="28"/>
          <w:szCs w:val="28"/>
          <w:lang w:val="az-Latn-AZ"/>
        </w:rPr>
        <w:t xml:space="preserve"> Описательные</w:t>
      </w:r>
      <w:r w:rsidR="00E347CF" w:rsidRPr="00426EBB">
        <w:rPr>
          <w:rFonts w:ascii="Times New Roman" w:hAnsi="Times New Roman" w:cs="Times New Roman"/>
          <w:color w:val="000000" w:themeColor="text1"/>
          <w:sz w:val="28"/>
          <w:szCs w:val="28"/>
          <w:lang w:val="az-Latn-AZ"/>
        </w:rPr>
        <w:t xml:space="preserve"> </w:t>
      </w:r>
    </w:p>
    <w:p w14:paraId="3B177B2C" w14:textId="5A1AD535" w:rsidR="00E347CF" w:rsidRPr="00426EBB" w:rsidRDefault="005510D2"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ru-RU"/>
        </w:rPr>
        <w:t>О</w:t>
      </w:r>
      <w:r w:rsidRPr="00426EBB">
        <w:rPr>
          <w:rFonts w:ascii="Times New Roman" w:hAnsi="Times New Roman" w:cs="Times New Roman"/>
          <w:color w:val="000000" w:themeColor="text1"/>
          <w:sz w:val="28"/>
          <w:szCs w:val="28"/>
          <w:lang w:val="az-Latn-AZ"/>
        </w:rPr>
        <w:t xml:space="preserve">пределяют </w:t>
      </w:r>
      <w:r w:rsidR="00D92DA1" w:rsidRPr="00426EBB">
        <w:rPr>
          <w:rFonts w:ascii="Times New Roman" w:hAnsi="Times New Roman" w:cs="Times New Roman"/>
          <w:color w:val="000000" w:themeColor="text1"/>
          <w:sz w:val="28"/>
          <w:szCs w:val="28"/>
          <w:lang w:val="az-Latn-AZ"/>
        </w:rPr>
        <w:t>следующие основные</w:t>
      </w:r>
      <w:r w:rsidR="00D92DA1" w:rsidRPr="00426EBB">
        <w:rPr>
          <w:rFonts w:ascii="Times New Roman" w:hAnsi="Times New Roman" w:cs="Times New Roman"/>
          <w:color w:val="000000" w:themeColor="text1"/>
          <w:sz w:val="28"/>
          <w:szCs w:val="28"/>
          <w:lang w:val="ru-RU"/>
        </w:rPr>
        <w:t xml:space="preserve"> функции</w:t>
      </w:r>
      <w:r w:rsidR="00E347CF" w:rsidRPr="00426EBB">
        <w:rPr>
          <w:rFonts w:ascii="Times New Roman" w:hAnsi="Times New Roman" w:cs="Times New Roman"/>
          <w:color w:val="000000" w:themeColor="text1"/>
          <w:sz w:val="28"/>
          <w:szCs w:val="28"/>
          <w:lang w:val="az-Latn-AZ"/>
        </w:rPr>
        <w:t xml:space="preserve"> </w:t>
      </w:r>
      <w:r w:rsidR="00E347CF" w:rsidRPr="00426EBB">
        <w:rPr>
          <w:rFonts w:ascii="Times New Roman" w:hAnsi="Times New Roman" w:cs="Times New Roman"/>
          <w:color w:val="000000" w:themeColor="text1"/>
          <w:sz w:val="28"/>
          <w:szCs w:val="28"/>
          <w:lang w:val="ru-RU"/>
        </w:rPr>
        <w:t>майнинга данных</w:t>
      </w:r>
      <w:r w:rsidR="00E347CF" w:rsidRPr="00426EBB">
        <w:rPr>
          <w:rFonts w:ascii="Times New Roman" w:hAnsi="Times New Roman" w:cs="Times New Roman"/>
          <w:color w:val="000000" w:themeColor="text1"/>
          <w:sz w:val="28"/>
          <w:szCs w:val="28"/>
          <w:lang w:val="az-Latn-AZ"/>
        </w:rPr>
        <w:t xml:space="preserve">: </w:t>
      </w:r>
    </w:p>
    <w:p w14:paraId="0EDD28B2"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lastRenderedPageBreak/>
        <w:t>1. Классификация</w:t>
      </w:r>
    </w:p>
    <w:p w14:paraId="556EE2BE"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2. Регрессия </w:t>
      </w:r>
    </w:p>
    <w:p w14:paraId="19FD8810"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3. Кластеризация </w:t>
      </w:r>
    </w:p>
    <w:p w14:paraId="2E599D03"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4. Моделирование зависимостей </w:t>
      </w:r>
    </w:p>
    <w:p w14:paraId="3EE955B4" w14:textId="22DD51FF" w:rsidR="00E347CF" w:rsidRPr="00426EBB" w:rsidRDefault="001A79D8"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5. Обнаружение отклонений</w:t>
      </w:r>
      <w:r w:rsidR="00E347CF" w:rsidRPr="00426EBB">
        <w:rPr>
          <w:rFonts w:ascii="Times New Roman" w:hAnsi="Times New Roman" w:cs="Times New Roman"/>
          <w:color w:val="000000" w:themeColor="text1"/>
          <w:sz w:val="28"/>
          <w:szCs w:val="28"/>
          <w:lang w:val="az-Latn-AZ"/>
        </w:rPr>
        <w:t xml:space="preserve"> </w:t>
      </w:r>
    </w:p>
    <w:p w14:paraId="1889BD86" w14:textId="76A8E560"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 xml:space="preserve">6. </w:t>
      </w:r>
      <w:r w:rsidRPr="00426EBB">
        <w:rPr>
          <w:rFonts w:ascii="Times New Roman" w:hAnsi="Times New Roman" w:cs="Times New Roman"/>
          <w:color w:val="000000" w:themeColor="text1"/>
          <w:sz w:val="28"/>
          <w:szCs w:val="28"/>
          <w:lang w:val="ru-RU"/>
        </w:rPr>
        <w:t>Обобщение</w:t>
      </w:r>
      <w:r w:rsidRPr="00426EBB">
        <w:rPr>
          <w:rFonts w:ascii="Times New Roman" w:hAnsi="Times New Roman" w:cs="Times New Roman"/>
          <w:color w:val="000000" w:themeColor="text1"/>
          <w:sz w:val="28"/>
          <w:szCs w:val="28"/>
          <w:lang w:val="az-Latn-AZ"/>
        </w:rPr>
        <w:t xml:space="preserve"> </w:t>
      </w:r>
    </w:p>
    <w:p w14:paraId="77387D11"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az-Latn-AZ"/>
        </w:rPr>
        <w:t>Классификация</w:t>
      </w:r>
      <w:r w:rsidRPr="00426EBB">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az-Latn-AZ"/>
        </w:rPr>
        <w:t xml:space="preserve"> регрессия и обнаружение </w:t>
      </w:r>
      <w:r w:rsidRPr="00426EBB">
        <w:rPr>
          <w:rFonts w:ascii="Times New Roman" w:hAnsi="Times New Roman" w:cs="Times New Roman"/>
          <w:color w:val="000000" w:themeColor="text1"/>
          <w:sz w:val="28"/>
          <w:szCs w:val="28"/>
          <w:lang w:val="ru-RU"/>
        </w:rPr>
        <w:t>отклонений</w:t>
      </w:r>
      <w:r w:rsidRPr="00426EBB">
        <w:rPr>
          <w:rFonts w:ascii="Times New Roman" w:hAnsi="Times New Roman" w:cs="Times New Roman"/>
          <w:color w:val="000000" w:themeColor="text1"/>
          <w:sz w:val="28"/>
          <w:szCs w:val="28"/>
          <w:lang w:val="az-Latn-AZ"/>
        </w:rPr>
        <w:t xml:space="preserve"> отнесены к прогностической категории, в то время как кластеризация, моделирование зависимостей отнесены к описательной категории. Прогностическая модель составляет прогнозы, используя некоторую переменную в наборе данных, чтобы предсказать неизвестные значения другой релевантной переменной, в то время как описательная модель классифицирует закономерности или взаимосвязи и охватывает понятные человеку закономерности и тенденции в данных (</w:t>
      </w:r>
      <w:r w:rsidRPr="00426EBB">
        <w:rPr>
          <w:rFonts w:ascii="Times New Roman" w:hAnsi="Times New Roman" w:cs="Times New Roman"/>
          <w:color w:val="000000" w:themeColor="text1"/>
          <w:sz w:val="28"/>
          <w:szCs w:val="28"/>
          <w:lang w:val="ru-RU"/>
        </w:rPr>
        <w:t xml:space="preserve">Флорин </w:t>
      </w:r>
      <w:proofErr w:type="spellStart"/>
      <w:r w:rsidRPr="00426EBB">
        <w:rPr>
          <w:rFonts w:ascii="Times New Roman" w:hAnsi="Times New Roman" w:cs="Times New Roman"/>
          <w:color w:val="000000" w:themeColor="text1"/>
          <w:sz w:val="28"/>
          <w:szCs w:val="28"/>
          <w:lang w:val="ru-RU"/>
        </w:rPr>
        <w:t>Горунеску</w:t>
      </w:r>
      <w:proofErr w:type="spellEnd"/>
      <w:r w:rsidRPr="00426EBB">
        <w:rPr>
          <w:rFonts w:ascii="Times New Roman" w:hAnsi="Times New Roman" w:cs="Times New Roman"/>
          <w:color w:val="000000" w:themeColor="text1"/>
          <w:sz w:val="28"/>
          <w:szCs w:val="28"/>
          <w:lang w:val="az-Latn-AZ"/>
        </w:rPr>
        <w:t xml:space="preserve"> 2011). </w:t>
      </w:r>
    </w:p>
    <w:p w14:paraId="4D22E8A4" w14:textId="7BA4D9E6" w:rsidR="00E347CF" w:rsidRPr="00426EBB" w:rsidRDefault="004F70FC"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az-Latn-AZ"/>
        </w:rPr>
        <w:t>Классификация.</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Основная идея алгоритмов классификации состоит в том, чтобы предсказать целевой класс путем анализа обучающего набора данных, а именно классифицировать данные по</w:t>
      </w:r>
      <w:r w:rsidR="003668A1" w:rsidRPr="00426EBB">
        <w:rPr>
          <w:rFonts w:ascii="Times New Roman" w:hAnsi="Times New Roman" w:cs="Times New Roman"/>
          <w:color w:val="000000" w:themeColor="text1"/>
          <w:sz w:val="28"/>
          <w:szCs w:val="28"/>
          <w:lang w:val="az-Latn-AZ"/>
        </w:rPr>
        <w:t xml:space="preserve"> заданному количеству классов. </w:t>
      </w:r>
      <w:r w:rsidRPr="00426EBB">
        <w:rPr>
          <w:rFonts w:ascii="Times New Roman" w:hAnsi="Times New Roman" w:cs="Times New Roman"/>
          <w:color w:val="000000" w:themeColor="text1"/>
          <w:sz w:val="28"/>
          <w:szCs w:val="28"/>
          <w:lang w:val="az-Latn-AZ"/>
        </w:rPr>
        <w:t>Методы классификации используются для прогнозирования принадлежности к группе или классу (отсюда и название методов классификации) индивидов (данных) для предопределенного членства в группах, а также для описания того, какие характеристики индивидов могут предсказать их принадлежность к группе.</w:t>
      </w:r>
      <w:r w:rsidR="00992E69" w:rsidRPr="00426EBB">
        <w:rPr>
          <w:rFonts w:ascii="Times New Roman" w:hAnsi="Times New Roman" w:cs="Times New Roman"/>
          <w:color w:val="000000" w:themeColor="text1"/>
          <w:sz w:val="28"/>
          <w:szCs w:val="28"/>
          <w:lang w:val="ru-RU"/>
        </w:rPr>
        <w:t xml:space="preserve"> </w:t>
      </w:r>
      <w:r w:rsidR="00B15F43" w:rsidRPr="00426EBB">
        <w:rPr>
          <w:rFonts w:ascii="Times New Roman" w:hAnsi="Times New Roman" w:cs="Times New Roman"/>
          <w:color w:val="000000" w:themeColor="text1"/>
          <w:sz w:val="28"/>
          <w:szCs w:val="28"/>
          <w:lang w:val="ru-RU"/>
        </w:rPr>
        <w:t>В качестве примера такого алгоритма можно привести метод логистической регрессии.</w:t>
      </w:r>
    </w:p>
    <w:p w14:paraId="36DADCDD" w14:textId="05D2066B" w:rsidR="009229A0" w:rsidRPr="00426EBB" w:rsidRDefault="009229A0"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hAnsi="Times New Roman" w:cs="Times New Roman"/>
          <w:i/>
          <w:color w:val="000000" w:themeColor="text1"/>
          <w:sz w:val="28"/>
          <w:szCs w:val="28"/>
          <w:lang w:val="ru-RU"/>
        </w:rPr>
        <w:t>Логистическая регрессия</w:t>
      </w:r>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Logistic</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Regression</w:t>
      </w:r>
      <w:proofErr w:type="spellEnd"/>
      <w:r w:rsidRPr="00426EBB">
        <w:rPr>
          <w:rFonts w:ascii="Times New Roman" w:hAnsi="Times New Roman" w:cs="Times New Roman"/>
          <w:color w:val="000000" w:themeColor="text1"/>
          <w:sz w:val="28"/>
          <w:szCs w:val="28"/>
          <w:lang w:val="ru-RU"/>
        </w:rPr>
        <w:t xml:space="preserve">) - метод, используемый для моделирования вероятности отнесения </w:t>
      </w:r>
      <w:r w:rsidR="00B95FC2" w:rsidRPr="00426EBB">
        <w:rPr>
          <w:rFonts w:ascii="Times New Roman" w:hAnsi="Times New Roman" w:cs="Times New Roman"/>
          <w:color w:val="000000" w:themeColor="text1"/>
          <w:sz w:val="28"/>
          <w:szCs w:val="28"/>
          <w:lang w:val="ru-RU"/>
        </w:rPr>
        <w:t xml:space="preserve">события </w:t>
      </w:r>
      <w:r w:rsidR="00F66036" w:rsidRPr="00426EBB">
        <w:rPr>
          <w:rFonts w:ascii="Times New Roman" w:hAnsi="Times New Roman" w:cs="Times New Roman"/>
          <w:color w:val="000000" w:themeColor="text1"/>
          <w:sz w:val="28"/>
          <w:szCs w:val="28"/>
          <w:lang w:val="ru-RU"/>
        </w:rPr>
        <w:t>к одному из двух классов</w:t>
      </w:r>
      <w:r w:rsidR="00B95FC2" w:rsidRPr="00426EBB">
        <w:rPr>
          <w:rFonts w:ascii="Times New Roman" w:hAnsi="Times New Roman" w:cs="Times New Roman"/>
          <w:color w:val="000000" w:themeColor="text1"/>
          <w:sz w:val="28"/>
          <w:szCs w:val="28"/>
          <w:lang w:val="ru-RU"/>
        </w:rPr>
        <w:t xml:space="preserve"> (на самом деле, классов может быть больше. В таком случае используется множественная </w:t>
      </w:r>
      <w:r w:rsidR="00B95FC2" w:rsidRPr="00426EBB">
        <w:rPr>
          <w:rFonts w:ascii="Times New Roman" w:hAnsi="Times New Roman" w:cs="Times New Roman"/>
          <w:color w:val="000000" w:themeColor="text1"/>
          <w:sz w:val="28"/>
          <w:szCs w:val="28"/>
          <w:lang w:val="ru-RU"/>
        </w:rPr>
        <w:lastRenderedPageBreak/>
        <w:t>логистическая регрессия)</w:t>
      </w:r>
      <w:r w:rsidR="00F66036" w:rsidRPr="00426EBB">
        <w:rPr>
          <w:rFonts w:ascii="Times New Roman" w:hAnsi="Times New Roman" w:cs="Times New Roman"/>
          <w:color w:val="000000" w:themeColor="text1"/>
          <w:sz w:val="28"/>
          <w:szCs w:val="28"/>
          <w:lang w:val="ru-RU"/>
        </w:rPr>
        <w:t>.</w:t>
      </w:r>
      <w:r w:rsidR="00B95FC2" w:rsidRPr="00426EBB">
        <w:rPr>
          <w:rFonts w:ascii="Times New Roman" w:hAnsi="Times New Roman" w:cs="Times New Roman"/>
          <w:color w:val="000000" w:themeColor="text1"/>
          <w:sz w:val="28"/>
          <w:szCs w:val="28"/>
          <w:lang w:val="ru-RU"/>
        </w:rPr>
        <w:t xml:space="preserve"> Первый класс назовем </w:t>
      </w:r>
      <w:r w:rsidR="00B95FC2" w:rsidRPr="00426EBB">
        <w:rPr>
          <w:rFonts w:ascii="Times New Roman" w:hAnsi="Times New Roman" w:cs="Times New Roman"/>
          <w:color w:val="000000" w:themeColor="text1"/>
          <w:sz w:val="28"/>
          <w:szCs w:val="28"/>
        </w:rPr>
        <w:t>A</w:t>
      </w:r>
      <w:r w:rsidR="00B95FC2" w:rsidRPr="00426EBB">
        <w:rPr>
          <w:rFonts w:ascii="Times New Roman" w:hAnsi="Times New Roman" w:cs="Times New Roman"/>
          <w:color w:val="000000" w:themeColor="text1"/>
          <w:sz w:val="28"/>
          <w:szCs w:val="28"/>
          <w:lang w:val="ru-RU"/>
        </w:rPr>
        <w:t xml:space="preserve">, а второй </w:t>
      </w:r>
      <w:r w:rsidR="00B95FC2" w:rsidRPr="00426EBB">
        <w:rPr>
          <w:rFonts w:ascii="Times New Roman" w:hAnsi="Times New Roman" w:cs="Times New Roman"/>
          <w:color w:val="000000" w:themeColor="text1"/>
          <w:sz w:val="28"/>
          <w:szCs w:val="28"/>
        </w:rPr>
        <w:t>B</w:t>
      </w:r>
      <w:r w:rsidR="00B95FC2" w:rsidRPr="00426EBB">
        <w:rPr>
          <w:rFonts w:ascii="Times New Roman" w:hAnsi="Times New Roman" w:cs="Times New Roman"/>
          <w:color w:val="000000" w:themeColor="text1"/>
          <w:sz w:val="28"/>
          <w:szCs w:val="28"/>
          <w:lang w:val="ru-RU"/>
        </w:rPr>
        <w:t xml:space="preserve">. </w:t>
      </w:r>
      <w:proofErr w:type="spellStart"/>
      <w:r w:rsidR="00B95FC2" w:rsidRPr="00426EBB">
        <w:rPr>
          <w:rFonts w:ascii="Times New Roman" w:hAnsi="Times New Roman" w:cs="Times New Roman"/>
          <w:color w:val="000000" w:themeColor="text1"/>
          <w:sz w:val="28"/>
          <w:szCs w:val="28"/>
          <w:lang w:val="ru-RU"/>
        </w:rPr>
        <w:t>В</w:t>
      </w:r>
      <w:r w:rsidR="00093CD2" w:rsidRPr="00426EBB">
        <w:rPr>
          <w:rFonts w:ascii="Times New Roman" w:hAnsi="Times New Roman" w:cs="Times New Roman"/>
          <w:color w:val="000000" w:themeColor="text1"/>
          <w:sz w:val="28"/>
          <w:szCs w:val="28"/>
          <w:lang w:val="ru-RU"/>
        </w:rPr>
        <w:t>ероятност</w:t>
      </w:r>
      <w:proofErr w:type="spellEnd"/>
      <w:r w:rsidR="00093CD2" w:rsidRPr="00426EBB">
        <w:rPr>
          <w:rFonts w:ascii="Times New Roman" w:hAnsi="Times New Roman" w:cs="Times New Roman"/>
          <w:color w:val="000000" w:themeColor="text1"/>
          <w:sz w:val="28"/>
          <w:szCs w:val="28"/>
          <w:lang w:val="az-Latn-AZ"/>
        </w:rPr>
        <w:t>и</w:t>
      </w:r>
      <w:r w:rsidR="00B95FC2" w:rsidRPr="00426EBB">
        <w:rPr>
          <w:rFonts w:ascii="Times New Roman" w:hAnsi="Times New Roman" w:cs="Times New Roman"/>
          <w:color w:val="000000" w:themeColor="text1"/>
          <w:sz w:val="28"/>
          <w:szCs w:val="28"/>
          <w:lang w:val="ru-RU"/>
        </w:rPr>
        <w:t xml:space="preserve"> попадания некоторого значения в </w:t>
      </w:r>
      <w:r w:rsidR="00093CD2" w:rsidRPr="00426EBB">
        <w:rPr>
          <w:rFonts w:ascii="Times New Roman" w:hAnsi="Times New Roman" w:cs="Times New Roman"/>
          <w:color w:val="000000" w:themeColor="text1"/>
          <w:sz w:val="28"/>
          <w:szCs w:val="28"/>
          <w:lang w:val="ru-RU"/>
        </w:rPr>
        <w:t>эти классы буду</w:t>
      </w:r>
      <w:r w:rsidR="00B95FC2" w:rsidRPr="00426EBB">
        <w:rPr>
          <w:rFonts w:ascii="Times New Roman" w:hAnsi="Times New Roman" w:cs="Times New Roman"/>
          <w:color w:val="000000" w:themeColor="text1"/>
          <w:sz w:val="28"/>
          <w:szCs w:val="28"/>
          <w:lang w:val="ru-RU"/>
        </w:rPr>
        <w:t xml:space="preserve">т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oMath>
      <w:r w:rsidR="00093CD2" w:rsidRPr="00426EBB">
        <w:rPr>
          <w:rFonts w:ascii="Times New Roman" w:eastAsiaTheme="minorEastAsia" w:hAnsi="Times New Roman" w:cs="Times New Roman"/>
          <w:color w:val="000000" w:themeColor="text1"/>
          <w:sz w:val="28"/>
          <w:szCs w:val="28"/>
          <w:lang w:val="ru-RU"/>
        </w:rPr>
        <w:t xml:space="preserve"> 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b</m:t>
            </m:r>
          </m:sub>
        </m:sSub>
        <m:r>
          <w:rPr>
            <w:rFonts w:ascii="Cambria Math" w:hAnsi="Cambria Math" w:cs="Times New Roman"/>
            <w:color w:val="000000" w:themeColor="text1"/>
            <w:sz w:val="28"/>
            <w:szCs w:val="28"/>
            <w:lang w:val="ru-RU"/>
          </w:rPr>
          <m:t>=1-</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oMath>
      <w:r w:rsidR="00093CD2" w:rsidRPr="00426EBB">
        <w:rPr>
          <w:rFonts w:ascii="Times New Roman" w:eastAsiaTheme="minorEastAsia" w:hAnsi="Times New Roman" w:cs="Times New Roman"/>
          <w:color w:val="000000" w:themeColor="text1"/>
          <w:sz w:val="28"/>
          <w:szCs w:val="28"/>
          <w:lang w:val="ru-RU"/>
        </w:rPr>
        <w:t xml:space="preserve"> соответственно. Идея метода заключается в том, что пространство исходных значений можно разделить линейной границей на две, соответствующие двум классам, области</w:t>
      </w:r>
      <w:r w:rsidR="009116EE" w:rsidRPr="00426EBB">
        <w:rPr>
          <w:rFonts w:ascii="Times New Roman" w:eastAsiaTheme="minorEastAsia" w:hAnsi="Times New Roman" w:cs="Times New Roman"/>
          <w:color w:val="000000" w:themeColor="text1"/>
          <w:sz w:val="28"/>
          <w:szCs w:val="28"/>
          <w:lang w:val="ru-RU"/>
        </w:rPr>
        <w:t xml:space="preserve">, как на рисунке </w:t>
      </w:r>
      <w:r w:rsidR="00123885">
        <w:rPr>
          <w:rFonts w:ascii="Times New Roman" w:eastAsiaTheme="minorEastAsia" w:hAnsi="Times New Roman" w:cs="Times New Roman"/>
          <w:color w:val="000000" w:themeColor="text1"/>
          <w:sz w:val="28"/>
          <w:szCs w:val="28"/>
          <w:lang w:val="ru-RU"/>
        </w:rPr>
        <w:t>2</w:t>
      </w:r>
      <w:r w:rsidR="001623ED" w:rsidRPr="00426EBB">
        <w:rPr>
          <w:rFonts w:ascii="Times New Roman" w:eastAsiaTheme="minorEastAsia" w:hAnsi="Times New Roman" w:cs="Times New Roman"/>
          <w:color w:val="000000" w:themeColor="text1"/>
          <w:sz w:val="28"/>
          <w:szCs w:val="28"/>
          <w:lang w:val="ru-RU"/>
        </w:rPr>
        <w:t>.3</w:t>
      </w:r>
      <w:r w:rsidR="00093CD2" w:rsidRPr="00426EBB">
        <w:rPr>
          <w:rFonts w:ascii="Times New Roman" w:eastAsiaTheme="minorEastAsia" w:hAnsi="Times New Roman" w:cs="Times New Roman"/>
          <w:color w:val="000000" w:themeColor="text1"/>
          <w:sz w:val="28"/>
          <w:szCs w:val="28"/>
          <w:lang w:val="ru-RU"/>
        </w:rPr>
        <w:t>.</w:t>
      </w:r>
    </w:p>
    <w:p w14:paraId="73623551" w14:textId="77777777" w:rsidR="001623ED" w:rsidRPr="00426EBB" w:rsidRDefault="00572399" w:rsidP="001623ED">
      <w:pPr>
        <w:keepNext/>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492EAA66" wp14:editId="46DA3EE5">
            <wp:extent cx="2348230" cy="1149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8230" cy="1149985"/>
                    </a:xfrm>
                    <a:prstGeom prst="rect">
                      <a:avLst/>
                    </a:prstGeom>
                    <a:noFill/>
                    <a:ln>
                      <a:noFill/>
                    </a:ln>
                  </pic:spPr>
                </pic:pic>
              </a:graphicData>
            </a:graphic>
          </wp:inline>
        </w:drawing>
      </w:r>
    </w:p>
    <w:p w14:paraId="0371B63D" w14:textId="3D4EEB84" w:rsidR="004700EF" w:rsidRPr="00426EBB" w:rsidRDefault="00123885" w:rsidP="001623ED">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001623ED" w:rsidRPr="00426EBB">
        <w:rPr>
          <w:rFonts w:ascii="Times New Roman" w:hAnsi="Times New Roman" w:cs="Times New Roman"/>
          <w:i w:val="0"/>
          <w:iCs w:val="0"/>
          <w:color w:val="000000" w:themeColor="text1"/>
          <w:sz w:val="28"/>
          <w:szCs w:val="28"/>
          <w:lang w:val="ru-RU"/>
        </w:rPr>
        <w:t>3 «Множество А</w:t>
      </w:r>
      <w:r w:rsidR="00F70743" w:rsidRPr="00426EBB">
        <w:rPr>
          <w:rFonts w:ascii="Times New Roman" w:hAnsi="Times New Roman" w:cs="Times New Roman"/>
          <w:i w:val="0"/>
          <w:iCs w:val="0"/>
          <w:color w:val="000000" w:themeColor="text1"/>
          <w:sz w:val="28"/>
          <w:szCs w:val="28"/>
          <w:lang w:val="ru-RU"/>
        </w:rPr>
        <w:t xml:space="preserve"> </w:t>
      </w:r>
      <w:r w:rsidR="001623ED" w:rsidRPr="00426EBB">
        <w:rPr>
          <w:rFonts w:ascii="Times New Roman" w:hAnsi="Times New Roman" w:cs="Times New Roman"/>
          <w:i w:val="0"/>
          <w:iCs w:val="0"/>
          <w:color w:val="000000" w:themeColor="text1"/>
          <w:sz w:val="28"/>
          <w:szCs w:val="28"/>
          <w:lang w:val="ru-RU"/>
        </w:rPr>
        <w:t>(слева), линейная граница и множество В</w:t>
      </w:r>
      <w:r w:rsidR="00F70743" w:rsidRPr="00426EBB">
        <w:rPr>
          <w:rFonts w:ascii="Times New Roman" w:hAnsi="Times New Roman" w:cs="Times New Roman"/>
          <w:i w:val="0"/>
          <w:iCs w:val="0"/>
          <w:color w:val="000000" w:themeColor="text1"/>
          <w:sz w:val="28"/>
          <w:szCs w:val="28"/>
          <w:lang w:val="ru-RU"/>
        </w:rPr>
        <w:t xml:space="preserve"> </w:t>
      </w:r>
      <w:r w:rsidR="001623ED" w:rsidRPr="00426EBB">
        <w:rPr>
          <w:rFonts w:ascii="Times New Roman" w:hAnsi="Times New Roman" w:cs="Times New Roman"/>
          <w:i w:val="0"/>
          <w:iCs w:val="0"/>
          <w:color w:val="000000" w:themeColor="text1"/>
          <w:sz w:val="28"/>
          <w:szCs w:val="28"/>
          <w:lang w:val="ru-RU"/>
        </w:rPr>
        <w:t>(справа)»</w:t>
      </w:r>
    </w:p>
    <w:p w14:paraId="051E5937" w14:textId="42292411" w:rsidR="00263B63" w:rsidRPr="00426EBB" w:rsidRDefault="00263B63" w:rsidP="00D6453B">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Рассмотрим двумерный случай, как на рисунке. Тогда функция, характеризующая линию разделения, будет иметь вид:</w:t>
      </w:r>
    </w:p>
    <w:p w14:paraId="6FAD09E5" w14:textId="54DC7C9F" w:rsidR="002A6198" w:rsidRPr="00426EBB" w:rsidRDefault="00000000" w:rsidP="00D6453B">
      <w:pPr>
        <w:spacing w:line="360" w:lineRule="auto"/>
        <w:rPr>
          <w:rFonts w:ascii="Times New Roman" w:eastAsiaTheme="minorEastAsia"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m:t>
                      </m:r>
                    </m:sub>
                  </m:sSub>
                </m:e>
              </m:d>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1</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2</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m:t>
              </m:r>
            </m:sub>
          </m:sSub>
        </m:oMath>
      </m:oMathPara>
    </w:p>
    <w:p w14:paraId="4F2A67FB" w14:textId="284D63E6" w:rsidR="002A6198" w:rsidRPr="00426EBB" w:rsidRDefault="002A6198" w:rsidP="00D6453B">
      <w:pPr>
        <w:spacing w:line="360" w:lineRule="auto"/>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При подстановке некоторого значения</w:t>
      </w:r>
      <w:r w:rsidRPr="00426EBB">
        <w:rPr>
          <w:rFonts w:ascii="Times New Roman" w:eastAsiaTheme="minorEastAsia" w:hAnsi="Times New Roman" w:cs="Times New Roman"/>
          <w:color w:val="000000" w:themeColor="text1"/>
          <w:sz w:val="28"/>
          <w:szCs w:val="28"/>
          <w:lang w:val="az-Latn-AZ"/>
        </w:rPr>
        <w:t xml:space="preserve"> \ </w:t>
      </w:r>
      <w:r w:rsidRPr="00426EBB">
        <w:rPr>
          <w:rFonts w:ascii="Times New Roman" w:eastAsiaTheme="minorEastAsia" w:hAnsi="Times New Roman" w:cs="Times New Roman"/>
          <w:color w:val="000000" w:themeColor="text1"/>
          <w:sz w:val="28"/>
          <w:szCs w:val="28"/>
          <w:lang w:val="ru-RU"/>
        </w:rPr>
        <w:t>точки (</w:t>
      </w:r>
      <w:proofErr w:type="gramStart"/>
      <w:r w:rsidRPr="00426EBB">
        <w:rPr>
          <w:rFonts w:ascii="Times New Roman" w:eastAsiaTheme="minorEastAsia" w:hAnsi="Times New Roman" w:cs="Times New Roman"/>
          <w:color w:val="000000" w:themeColor="text1"/>
          <w:sz w:val="28"/>
          <w:szCs w:val="28"/>
        </w:rPr>
        <w:t>a</w:t>
      </w:r>
      <w:r w:rsidRPr="00426EBB">
        <w:rPr>
          <w:rFonts w:ascii="Times New Roman" w:eastAsiaTheme="minorEastAsia" w:hAnsi="Times New Roman" w:cs="Times New Roman"/>
          <w:color w:val="000000" w:themeColor="text1"/>
          <w:sz w:val="28"/>
          <w:szCs w:val="28"/>
          <w:lang w:val="ru-RU"/>
        </w:rPr>
        <w:t>,</w:t>
      </w:r>
      <w:r w:rsidRPr="00426EBB">
        <w:rPr>
          <w:rFonts w:ascii="Times New Roman" w:eastAsiaTheme="minorEastAsia" w:hAnsi="Times New Roman" w:cs="Times New Roman"/>
          <w:color w:val="000000" w:themeColor="text1"/>
          <w:sz w:val="28"/>
          <w:szCs w:val="28"/>
        </w:rPr>
        <w:t>b</w:t>
      </w:r>
      <w:proofErr w:type="gramEnd"/>
      <w:r w:rsidRPr="00426EBB">
        <w:rPr>
          <w:rFonts w:ascii="Times New Roman" w:eastAsiaTheme="minorEastAsia" w:hAnsi="Times New Roman" w:cs="Times New Roman"/>
          <w:color w:val="000000" w:themeColor="text1"/>
          <w:sz w:val="28"/>
          <w:szCs w:val="28"/>
          <w:lang w:val="ru-RU"/>
        </w:rPr>
        <w:t>) получим</w:t>
      </w:r>
    </w:p>
    <w:p w14:paraId="6276CF1C" w14:textId="5DE9EF23" w:rsidR="002A6198" w:rsidRPr="00426EBB" w:rsidRDefault="00000000" w:rsidP="00D6453B">
      <w:pPr>
        <w:spacing w:line="360" w:lineRule="auto"/>
        <w:rPr>
          <w:rFonts w:ascii="Times New Roman" w:eastAsiaTheme="minorEastAsia"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a, b</m:t>
                  </m:r>
                </m:e>
              </m:d>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a+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b</m:t>
          </m:r>
        </m:oMath>
      </m:oMathPara>
    </w:p>
    <w:p w14:paraId="7A1550EC" w14:textId="2EB7BF9C" w:rsidR="002A6198" w:rsidRPr="00426EBB" w:rsidRDefault="002A6198" w:rsidP="00D6453B">
      <w:p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ru-RU"/>
        </w:rPr>
        <w:t>Тут возможны три варианта</w:t>
      </w:r>
      <w:r w:rsidRPr="00426EBB">
        <w:rPr>
          <w:rFonts w:ascii="Times New Roman" w:hAnsi="Times New Roman" w:cs="Times New Roman"/>
          <w:color w:val="000000" w:themeColor="text1"/>
          <w:sz w:val="28"/>
          <w:szCs w:val="28"/>
          <w:lang w:val="az-Latn-AZ"/>
        </w:rPr>
        <w:t>:</w:t>
      </w:r>
    </w:p>
    <w:p w14:paraId="67FF6722" w14:textId="15E0E7B6" w:rsidR="000D0F13" w:rsidRPr="00426EBB" w:rsidRDefault="00834AD9" w:rsidP="00D6453B">
      <w:pPr>
        <w:pStyle w:val="a5"/>
        <w:numPr>
          <w:ilvl w:val="0"/>
          <w:numId w:val="13"/>
        </w:numPr>
        <w:shd w:val="clear" w:color="auto" w:fill="FFFFFF"/>
        <w:spacing w:after="90" w:line="360" w:lineRule="auto"/>
        <w:rPr>
          <w:rFonts w:ascii="Times New Roman" w:eastAsia="Times New Roman" w:hAnsi="Times New Roman" w:cs="Times New Roman"/>
          <w:color w:val="000000" w:themeColor="text1"/>
          <w:sz w:val="28"/>
          <w:szCs w:val="28"/>
          <w:lang w:val="ru-RU" w:eastAsia="ru-RU"/>
        </w:rPr>
      </w:pPr>
      <w:r w:rsidRPr="00426EBB">
        <w:rPr>
          <w:rFonts w:ascii="Times New Roman" w:eastAsiaTheme="minorEastAsia" w:hAnsi="Times New Roman" w:cs="Times New Roman"/>
          <w:color w:val="000000" w:themeColor="text1"/>
          <w:sz w:val="28"/>
          <w:szCs w:val="28"/>
          <w:lang w:val="ru-RU"/>
        </w:rPr>
        <w:t>(</w:t>
      </w:r>
      <w:proofErr w:type="gramStart"/>
      <w:r w:rsidRPr="00426EBB">
        <w:rPr>
          <w:rFonts w:ascii="Times New Roman" w:eastAsiaTheme="minorEastAsia" w:hAnsi="Times New Roman" w:cs="Times New Roman"/>
          <w:color w:val="000000" w:themeColor="text1"/>
          <w:sz w:val="28"/>
          <w:szCs w:val="28"/>
        </w:rPr>
        <w:t>a</w:t>
      </w:r>
      <w:r w:rsidRPr="00426EBB">
        <w:rPr>
          <w:rFonts w:ascii="Times New Roman" w:eastAsiaTheme="minorEastAsia" w:hAnsi="Times New Roman" w:cs="Times New Roman"/>
          <w:color w:val="000000" w:themeColor="text1"/>
          <w:sz w:val="28"/>
          <w:szCs w:val="28"/>
          <w:lang w:val="ru-RU"/>
        </w:rPr>
        <w:t>,</w:t>
      </w:r>
      <w:r w:rsidRPr="00426EBB">
        <w:rPr>
          <w:rFonts w:ascii="Times New Roman" w:eastAsiaTheme="minorEastAsia" w:hAnsi="Times New Roman" w:cs="Times New Roman"/>
          <w:color w:val="000000" w:themeColor="text1"/>
          <w:sz w:val="28"/>
          <w:szCs w:val="28"/>
        </w:rPr>
        <w:t>b</w:t>
      </w:r>
      <w:proofErr w:type="gramEnd"/>
      <w:r w:rsidRPr="00426EBB">
        <w:rPr>
          <w:rFonts w:ascii="Times New Roman" w:eastAsiaTheme="minorEastAsia" w:hAnsi="Times New Roman" w:cs="Times New Roman"/>
          <w:color w:val="000000" w:themeColor="text1"/>
          <w:sz w:val="28"/>
          <w:szCs w:val="28"/>
          <w:lang w:val="ru-RU"/>
        </w:rPr>
        <w:t xml:space="preserve">) </w:t>
      </w:r>
      <w:r w:rsidR="000D0F13" w:rsidRPr="00426EBB">
        <w:rPr>
          <w:rFonts w:ascii="Times New Roman" w:eastAsia="Times New Roman" w:hAnsi="Times New Roman" w:cs="Times New Roman"/>
          <w:color w:val="000000" w:themeColor="text1"/>
          <w:sz w:val="28"/>
          <w:szCs w:val="28"/>
          <w:lang w:val="ru-RU" w:eastAsia="ru-RU"/>
        </w:rPr>
        <w:t xml:space="preserve">лежит в области, ограниченной точками класса </w:t>
      </w:r>
      <w:r w:rsidR="001173DA" w:rsidRPr="00426EBB">
        <w:rPr>
          <w:rFonts w:ascii="Times New Roman" w:eastAsia="Times New Roman" w:hAnsi="Times New Roman" w:cs="Times New Roman"/>
          <w:color w:val="000000" w:themeColor="text1"/>
          <w:sz w:val="28"/>
          <w:szCs w:val="28"/>
          <w:lang w:val="ru-RU" w:eastAsia="ru-RU"/>
        </w:rPr>
        <w:t>A</w:t>
      </w:r>
      <w:r w:rsidR="000D0F13" w:rsidRPr="00426EBB">
        <w:rPr>
          <w:rFonts w:ascii="Times New Roman" w:eastAsia="Times New Roman" w:hAnsi="Times New Roman" w:cs="Times New Roman"/>
          <w:color w:val="000000" w:themeColor="text1"/>
          <w:sz w:val="28"/>
          <w:szCs w:val="28"/>
          <w:lang w:val="ru-RU" w:eastAsia="ru-RU"/>
        </w:rPr>
        <w:t>. Тогда </w:t>
      </w: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a</m:t>
            </m:r>
            <m:r>
              <w:rPr>
                <w:rFonts w:ascii="Cambria Math" w:hAnsi="Cambria Math" w:cs="Times New Roman"/>
                <w:color w:val="000000" w:themeColor="text1"/>
                <w:sz w:val="28"/>
                <w:szCs w:val="28"/>
                <w:lang w:val="ru-RU"/>
              </w:rPr>
              <m:t xml:space="preserve">, </m:t>
            </m:r>
            <m:r>
              <w:rPr>
                <w:rFonts w:ascii="Cambria Math" w:hAnsi="Cambria Math" w:cs="Times New Roman"/>
                <w:color w:val="000000" w:themeColor="text1"/>
                <w:sz w:val="28"/>
                <w:szCs w:val="28"/>
              </w:rPr>
              <m:t>b</m:t>
            </m:r>
          </m:e>
        </m:d>
      </m:oMath>
      <w:r w:rsidR="008543BC" w:rsidRPr="00426EBB">
        <w:rPr>
          <w:rFonts w:ascii="Times New Roman" w:eastAsia="Times New Roman" w:hAnsi="Times New Roman" w:cs="Times New Roman"/>
          <w:color w:val="000000" w:themeColor="text1"/>
          <w:sz w:val="28"/>
          <w:szCs w:val="28"/>
          <w:lang w:val="ru-RU" w:eastAsia="ru-RU"/>
        </w:rPr>
        <w:t xml:space="preserve"> положим</w:t>
      </w:r>
      <w:r w:rsidR="000D0F13" w:rsidRPr="00426EBB">
        <w:rPr>
          <w:rFonts w:ascii="Times New Roman" w:eastAsia="Times New Roman" w:hAnsi="Times New Roman" w:cs="Times New Roman"/>
          <w:color w:val="000000" w:themeColor="text1"/>
          <w:sz w:val="28"/>
          <w:szCs w:val="28"/>
          <w:lang w:val="ru-RU" w:eastAsia="ru-RU"/>
        </w:rPr>
        <w:t xml:space="preserve"> п</w:t>
      </w:r>
      <w:r w:rsidR="008543BC" w:rsidRPr="00426EBB">
        <w:rPr>
          <w:rFonts w:ascii="Times New Roman" w:eastAsia="Times New Roman" w:hAnsi="Times New Roman" w:cs="Times New Roman"/>
          <w:color w:val="000000" w:themeColor="text1"/>
          <w:sz w:val="28"/>
          <w:szCs w:val="28"/>
          <w:lang w:val="ru-RU" w:eastAsia="ru-RU"/>
        </w:rPr>
        <w:t>оложительной</w:t>
      </w:r>
      <w:r w:rsidR="007C138C" w:rsidRPr="00426EBB">
        <w:rPr>
          <w:rFonts w:ascii="Times New Roman" w:eastAsia="Times New Roman" w:hAnsi="Times New Roman" w:cs="Times New Roman"/>
          <w:color w:val="000000" w:themeColor="text1"/>
          <w:sz w:val="28"/>
          <w:szCs w:val="28"/>
          <w:lang w:val="ru-RU" w:eastAsia="ru-RU"/>
        </w:rPr>
        <w:t xml:space="preserve">. </w:t>
      </w:r>
      <w:r w:rsidR="000D0F13" w:rsidRPr="00426EBB">
        <w:rPr>
          <w:rFonts w:ascii="Times New Roman" w:eastAsia="Times New Roman" w:hAnsi="Times New Roman" w:cs="Times New Roman"/>
          <w:color w:val="000000" w:themeColor="text1"/>
          <w:sz w:val="28"/>
          <w:szCs w:val="28"/>
          <w:lang w:val="ru-RU" w:eastAsia="ru-RU"/>
        </w:rPr>
        <w:t>С математической точки зрения, чем больше величина этого значения, тем больше расстояние между точкой и границей. А это означает большую вероятность того, что </w:t>
      </w:r>
      <w:r w:rsidR="00B6210B" w:rsidRPr="00426EBB">
        <w:rPr>
          <w:rFonts w:ascii="Times New Roman" w:eastAsiaTheme="minorEastAsia" w:hAnsi="Times New Roman" w:cs="Times New Roman"/>
          <w:color w:val="000000" w:themeColor="text1"/>
          <w:sz w:val="28"/>
          <w:szCs w:val="28"/>
          <w:lang w:val="ru-RU"/>
        </w:rPr>
        <w:t>(</w:t>
      </w:r>
      <w:proofErr w:type="gramStart"/>
      <w:r w:rsidR="00B6210B" w:rsidRPr="00426EBB">
        <w:rPr>
          <w:rFonts w:ascii="Times New Roman" w:eastAsiaTheme="minorEastAsia" w:hAnsi="Times New Roman" w:cs="Times New Roman"/>
          <w:color w:val="000000" w:themeColor="text1"/>
          <w:sz w:val="28"/>
          <w:szCs w:val="28"/>
        </w:rPr>
        <w:t>a</w:t>
      </w:r>
      <w:r w:rsidR="00B6210B" w:rsidRPr="00426EBB">
        <w:rPr>
          <w:rFonts w:ascii="Times New Roman" w:eastAsiaTheme="minorEastAsia" w:hAnsi="Times New Roman" w:cs="Times New Roman"/>
          <w:color w:val="000000" w:themeColor="text1"/>
          <w:sz w:val="28"/>
          <w:szCs w:val="28"/>
          <w:lang w:val="ru-RU"/>
        </w:rPr>
        <w:t>,</w:t>
      </w:r>
      <w:r w:rsidR="00B6210B" w:rsidRPr="00426EBB">
        <w:rPr>
          <w:rFonts w:ascii="Times New Roman" w:eastAsiaTheme="minorEastAsia" w:hAnsi="Times New Roman" w:cs="Times New Roman"/>
          <w:color w:val="000000" w:themeColor="text1"/>
          <w:sz w:val="28"/>
          <w:szCs w:val="28"/>
        </w:rPr>
        <w:t>b</w:t>
      </w:r>
      <w:proofErr w:type="gramEnd"/>
      <w:r w:rsidR="00B6210B" w:rsidRPr="00426EBB">
        <w:rPr>
          <w:rFonts w:ascii="Times New Roman" w:eastAsiaTheme="minorEastAsia" w:hAnsi="Times New Roman" w:cs="Times New Roman"/>
          <w:color w:val="000000" w:themeColor="text1"/>
          <w:sz w:val="28"/>
          <w:szCs w:val="28"/>
          <w:lang w:val="ru-RU"/>
        </w:rPr>
        <w:t>)</w:t>
      </w:r>
      <w:r w:rsidR="00B6210B" w:rsidRPr="00426EBB">
        <w:rPr>
          <w:rFonts w:ascii="Times New Roman" w:eastAsia="Times New Roman" w:hAnsi="Times New Roman" w:cs="Times New Roman"/>
          <w:color w:val="000000" w:themeColor="text1"/>
          <w:sz w:val="28"/>
          <w:szCs w:val="28"/>
          <w:lang w:val="ru-RU" w:eastAsia="ru-RU"/>
        </w:rPr>
        <w:t> принадлежит классу А</w:t>
      </w:r>
      <w:r w:rsidR="000D0F13" w:rsidRPr="00426EBB">
        <w:rPr>
          <w:rFonts w:ascii="Times New Roman" w:eastAsia="Times New Roman" w:hAnsi="Times New Roman" w:cs="Times New Roman"/>
          <w:color w:val="000000" w:themeColor="text1"/>
          <w:sz w:val="28"/>
          <w:szCs w:val="28"/>
          <w:lang w:val="ru-RU" w:eastAsia="ru-RU"/>
        </w:rPr>
        <w:t>. Следовательно,</w:t>
      </w:r>
      <m:oMath>
        <m:r>
          <w:rPr>
            <w:rFonts w:ascii="Cambria Math" w:hAnsi="Cambria Math" w:cs="Times New Roman"/>
            <w:color w:val="000000" w:themeColor="text1"/>
            <w:sz w:val="28"/>
            <w:szCs w:val="28"/>
            <w:lang w:val="ru-RU"/>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oMath>
      <w:r w:rsidR="000D0F13" w:rsidRPr="00426EBB">
        <w:rPr>
          <w:rFonts w:ascii="Times New Roman" w:eastAsia="Times New Roman" w:hAnsi="Times New Roman" w:cs="Times New Roman"/>
          <w:color w:val="000000" w:themeColor="text1"/>
          <w:sz w:val="28"/>
          <w:szCs w:val="28"/>
          <w:lang w:val="ru-RU" w:eastAsia="ru-RU"/>
        </w:rPr>
        <w:t> будет находиться в пределах (0,5, 1].</w:t>
      </w:r>
    </w:p>
    <w:p w14:paraId="4C246090" w14:textId="1D0DF779" w:rsidR="000D0F13" w:rsidRPr="00426EBB" w:rsidRDefault="003265BE" w:rsidP="00D6453B">
      <w:pPr>
        <w:pStyle w:val="a5"/>
        <w:numPr>
          <w:ilvl w:val="0"/>
          <w:numId w:val="13"/>
        </w:numPr>
        <w:shd w:val="clear" w:color="auto" w:fill="FFFFFF"/>
        <w:spacing w:before="90" w:after="90" w:line="360" w:lineRule="auto"/>
        <w:rPr>
          <w:rFonts w:ascii="Times New Roman" w:eastAsia="Times New Roman" w:hAnsi="Times New Roman" w:cs="Times New Roman"/>
          <w:color w:val="000000" w:themeColor="text1"/>
          <w:sz w:val="28"/>
          <w:szCs w:val="28"/>
          <w:lang w:val="ru-RU" w:eastAsia="ru-RU"/>
        </w:rPr>
      </w:pPr>
      <w:r w:rsidRPr="00426EBB">
        <w:rPr>
          <w:rFonts w:ascii="Times New Roman" w:eastAsia="Times New Roman" w:hAnsi="Times New Roman" w:cs="Times New Roman"/>
          <w:color w:val="000000" w:themeColor="text1"/>
          <w:sz w:val="28"/>
          <w:szCs w:val="28"/>
          <w:lang w:val="ru-RU" w:eastAsia="ru-RU"/>
        </w:rPr>
        <w:t>Аналогичным образом,</w:t>
      </w:r>
      <w:r w:rsidR="000D0F13" w:rsidRPr="00426EBB">
        <w:rPr>
          <w:rFonts w:ascii="Times New Roman" w:eastAsia="Times New Roman" w:hAnsi="Times New Roman" w:cs="Times New Roman"/>
          <w:color w:val="000000" w:themeColor="text1"/>
          <w:sz w:val="28"/>
          <w:szCs w:val="28"/>
          <w:lang w:val="ru-RU" w:eastAsia="ru-RU"/>
        </w:rPr>
        <w: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oMath>
      <w:r w:rsidR="000D0F13" w:rsidRPr="00426EBB">
        <w:rPr>
          <w:rFonts w:ascii="Times New Roman" w:eastAsia="Times New Roman" w:hAnsi="Times New Roman" w:cs="Times New Roman"/>
          <w:color w:val="000000" w:themeColor="text1"/>
          <w:sz w:val="28"/>
          <w:szCs w:val="28"/>
          <w:lang w:val="ru-RU" w:eastAsia="ru-RU"/>
        </w:rPr>
        <w:t> находится в интервале [0, 0.5)</w:t>
      </w:r>
      <w:r w:rsidR="00AF17D9" w:rsidRPr="00426EBB">
        <w:rPr>
          <w:rFonts w:ascii="Times New Roman" w:eastAsia="Times New Roman" w:hAnsi="Times New Roman" w:cs="Times New Roman"/>
          <w:color w:val="000000" w:themeColor="text1"/>
          <w:sz w:val="28"/>
          <w:szCs w:val="28"/>
          <w:lang w:val="ru-RU" w:eastAsia="ru-RU"/>
        </w:rPr>
        <w:t xml:space="preserve">, если </w:t>
      </w:r>
      <w:r w:rsidR="00AF17D9" w:rsidRPr="00426EBB">
        <w:rPr>
          <w:rFonts w:ascii="Times New Roman" w:eastAsiaTheme="minorEastAsia" w:hAnsi="Times New Roman" w:cs="Times New Roman"/>
          <w:color w:val="000000" w:themeColor="text1"/>
          <w:sz w:val="28"/>
          <w:szCs w:val="28"/>
          <w:lang w:val="ru-RU"/>
        </w:rPr>
        <w:t>(</w:t>
      </w:r>
      <w:proofErr w:type="gramStart"/>
      <w:r w:rsidR="00AF17D9" w:rsidRPr="00426EBB">
        <w:rPr>
          <w:rFonts w:ascii="Times New Roman" w:eastAsiaTheme="minorEastAsia" w:hAnsi="Times New Roman" w:cs="Times New Roman"/>
          <w:color w:val="000000" w:themeColor="text1"/>
          <w:sz w:val="28"/>
          <w:szCs w:val="28"/>
        </w:rPr>
        <w:t>a</w:t>
      </w:r>
      <w:r w:rsidR="00AF17D9" w:rsidRPr="00426EBB">
        <w:rPr>
          <w:rFonts w:ascii="Times New Roman" w:eastAsiaTheme="minorEastAsia" w:hAnsi="Times New Roman" w:cs="Times New Roman"/>
          <w:color w:val="000000" w:themeColor="text1"/>
          <w:sz w:val="28"/>
          <w:szCs w:val="28"/>
          <w:lang w:val="ru-RU"/>
        </w:rPr>
        <w:t>,</w:t>
      </w:r>
      <w:r w:rsidR="00AF17D9" w:rsidRPr="00426EBB">
        <w:rPr>
          <w:rFonts w:ascii="Times New Roman" w:eastAsiaTheme="minorEastAsia" w:hAnsi="Times New Roman" w:cs="Times New Roman"/>
          <w:color w:val="000000" w:themeColor="text1"/>
          <w:sz w:val="28"/>
          <w:szCs w:val="28"/>
        </w:rPr>
        <w:t>b</w:t>
      </w:r>
      <w:proofErr w:type="gramEnd"/>
      <w:r w:rsidR="00AF17D9" w:rsidRPr="00426EBB">
        <w:rPr>
          <w:rFonts w:ascii="Times New Roman" w:eastAsiaTheme="minorEastAsia" w:hAnsi="Times New Roman" w:cs="Times New Roman"/>
          <w:color w:val="000000" w:themeColor="text1"/>
          <w:sz w:val="28"/>
          <w:szCs w:val="28"/>
          <w:lang w:val="ru-RU"/>
        </w:rPr>
        <w:t>)</w:t>
      </w:r>
      <w:r w:rsidR="00AF17D9" w:rsidRPr="00426EBB">
        <w:rPr>
          <w:rFonts w:ascii="Times New Roman" w:eastAsia="Times New Roman" w:hAnsi="Times New Roman" w:cs="Times New Roman"/>
          <w:color w:val="000000" w:themeColor="text1"/>
          <w:sz w:val="28"/>
          <w:szCs w:val="28"/>
          <w:lang w:val="ru-RU" w:eastAsia="ru-RU"/>
        </w:rPr>
        <w:t xml:space="preserve"> лежит в области, ограниченной точками класса </w:t>
      </w:r>
      <w:r w:rsidR="00AF17D9" w:rsidRPr="00426EBB">
        <w:rPr>
          <w:rFonts w:ascii="Times New Roman" w:eastAsia="Times New Roman" w:hAnsi="Times New Roman" w:cs="Times New Roman"/>
          <w:color w:val="000000" w:themeColor="text1"/>
          <w:sz w:val="28"/>
          <w:szCs w:val="28"/>
          <w:lang w:eastAsia="ru-RU"/>
        </w:rPr>
        <w:t>B</w:t>
      </w:r>
      <w:r w:rsidR="000D0F13" w:rsidRPr="00426EBB">
        <w:rPr>
          <w:rFonts w:ascii="Times New Roman" w:eastAsia="Times New Roman" w:hAnsi="Times New Roman" w:cs="Times New Roman"/>
          <w:color w:val="000000" w:themeColor="text1"/>
          <w:sz w:val="28"/>
          <w:szCs w:val="28"/>
          <w:lang w:val="ru-RU" w:eastAsia="ru-RU"/>
        </w:rPr>
        <w:t>.</w:t>
      </w:r>
    </w:p>
    <w:p w14:paraId="2A994CA8" w14:textId="4D685FDC" w:rsidR="000D0F13" w:rsidRPr="00426EBB" w:rsidRDefault="00B213FC" w:rsidP="00D6453B">
      <w:pPr>
        <w:pStyle w:val="a5"/>
        <w:numPr>
          <w:ilvl w:val="0"/>
          <w:numId w:val="13"/>
        </w:numPr>
        <w:shd w:val="clear" w:color="auto" w:fill="FFFFFF"/>
        <w:spacing w:before="90" w:after="0" w:line="360" w:lineRule="auto"/>
        <w:rPr>
          <w:rFonts w:ascii="Times New Roman" w:eastAsia="Times New Roman" w:hAnsi="Times New Roman" w:cs="Times New Roman"/>
          <w:color w:val="000000" w:themeColor="text1"/>
          <w:sz w:val="28"/>
          <w:szCs w:val="28"/>
          <w:lang w:val="ru-RU" w:eastAsia="ru-RU"/>
        </w:rPr>
      </w:pPr>
      <w:r w:rsidRPr="00426EBB">
        <w:rPr>
          <w:rFonts w:ascii="Times New Roman" w:eastAsiaTheme="minorEastAsia" w:hAnsi="Times New Roman" w:cs="Times New Roman"/>
          <w:color w:val="000000" w:themeColor="text1"/>
          <w:sz w:val="28"/>
          <w:szCs w:val="28"/>
          <w:lang w:val="ru-RU"/>
        </w:rPr>
        <w:t>(</w:t>
      </w:r>
      <w:proofErr w:type="gramStart"/>
      <w:r w:rsidRPr="00426EBB">
        <w:rPr>
          <w:rFonts w:ascii="Times New Roman" w:eastAsiaTheme="minorEastAsia" w:hAnsi="Times New Roman" w:cs="Times New Roman"/>
          <w:color w:val="000000" w:themeColor="text1"/>
          <w:sz w:val="28"/>
          <w:szCs w:val="28"/>
        </w:rPr>
        <w:t>a</w:t>
      </w:r>
      <w:r w:rsidRPr="00426EBB">
        <w:rPr>
          <w:rFonts w:ascii="Times New Roman" w:eastAsiaTheme="minorEastAsia" w:hAnsi="Times New Roman" w:cs="Times New Roman"/>
          <w:color w:val="000000" w:themeColor="text1"/>
          <w:sz w:val="28"/>
          <w:szCs w:val="28"/>
          <w:lang w:val="ru-RU"/>
        </w:rPr>
        <w:t>,</w:t>
      </w:r>
      <w:r w:rsidRPr="00426EBB">
        <w:rPr>
          <w:rFonts w:ascii="Times New Roman" w:eastAsiaTheme="minorEastAsia" w:hAnsi="Times New Roman" w:cs="Times New Roman"/>
          <w:color w:val="000000" w:themeColor="text1"/>
          <w:sz w:val="28"/>
          <w:szCs w:val="28"/>
        </w:rPr>
        <w:t>b</w:t>
      </w:r>
      <w:proofErr w:type="gramEnd"/>
      <w:r w:rsidRPr="00426EBB">
        <w:rPr>
          <w:rFonts w:ascii="Times New Roman" w:eastAsiaTheme="minorEastAsia" w:hAnsi="Times New Roman" w:cs="Times New Roman"/>
          <w:color w:val="000000" w:themeColor="text1"/>
          <w:sz w:val="28"/>
          <w:szCs w:val="28"/>
          <w:lang w:val="ru-RU"/>
        </w:rPr>
        <w:t>)</w:t>
      </w:r>
      <w:r w:rsidRPr="00426EBB">
        <w:rPr>
          <w:rFonts w:ascii="Times New Roman" w:eastAsia="Times New Roman" w:hAnsi="Times New Roman" w:cs="Times New Roman"/>
          <w:color w:val="000000" w:themeColor="text1"/>
          <w:sz w:val="28"/>
          <w:szCs w:val="28"/>
          <w:lang w:val="ru-RU" w:eastAsia="ru-RU"/>
        </w:rPr>
        <w:t> </w:t>
      </w:r>
      <w:r w:rsidR="000D0F13" w:rsidRPr="00426EBB">
        <w:rPr>
          <w:rFonts w:ascii="Times New Roman" w:eastAsia="Times New Roman" w:hAnsi="Times New Roman" w:cs="Times New Roman"/>
          <w:color w:val="000000" w:themeColor="text1"/>
          <w:sz w:val="28"/>
          <w:szCs w:val="28"/>
          <w:lang w:val="ru-RU" w:eastAsia="ru-RU"/>
        </w:rPr>
        <w:t>лежит на самой границе. В этом случае, </w:t>
      </w: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a</m:t>
            </m:r>
            <m:r>
              <w:rPr>
                <w:rFonts w:ascii="Cambria Math" w:hAnsi="Cambria Math" w:cs="Times New Roman"/>
                <w:color w:val="000000" w:themeColor="text1"/>
                <w:sz w:val="28"/>
                <w:szCs w:val="28"/>
                <w:lang w:val="ru-RU"/>
              </w:rPr>
              <m:t xml:space="preserve">, </m:t>
            </m:r>
            <m:r>
              <w:rPr>
                <w:rFonts w:ascii="Cambria Math" w:hAnsi="Cambria Math" w:cs="Times New Roman"/>
                <w:color w:val="000000" w:themeColor="text1"/>
                <w:sz w:val="28"/>
                <w:szCs w:val="28"/>
              </w:rPr>
              <m:t>b</m:t>
            </m:r>
          </m:e>
        </m:d>
        <m:r>
          <w:rPr>
            <w:rFonts w:ascii="Cambria Math" w:hAnsi="Cambria Math" w:cs="Times New Roman"/>
            <w:color w:val="000000" w:themeColor="text1"/>
            <w:sz w:val="28"/>
            <w:szCs w:val="28"/>
            <w:lang w:val="ru-RU"/>
          </w:rPr>
          <m:t>=0</m:t>
        </m:r>
      </m:oMath>
      <w:r w:rsidR="000D0F13" w:rsidRPr="00426EBB">
        <w:rPr>
          <w:rFonts w:ascii="Times New Roman" w:eastAsia="Times New Roman" w:hAnsi="Times New Roman" w:cs="Times New Roman"/>
          <w:color w:val="000000" w:themeColor="text1"/>
          <w:sz w:val="28"/>
          <w:szCs w:val="28"/>
          <w:lang w:val="ru-RU" w:eastAsia="ru-RU"/>
        </w:rPr>
        <w:t xml:space="preserve"> </w:t>
      </w:r>
      <w:r w:rsidR="00AF17D9" w:rsidRPr="00426EBB">
        <w:rPr>
          <w:rFonts w:ascii="Times New Roman" w:eastAsia="Times New Roman" w:hAnsi="Times New Roman" w:cs="Times New Roman"/>
          <w:color w:val="000000" w:themeColor="text1"/>
          <w:sz w:val="28"/>
          <w:szCs w:val="28"/>
          <w:lang w:val="ru-RU" w:eastAsia="ru-RU"/>
        </w:rPr>
        <w:t xml:space="preserve">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oMath>
      <w:r w:rsidR="00712387" w:rsidRPr="00426EBB">
        <w:rPr>
          <w:rFonts w:ascii="Times New Roman" w:eastAsia="Times New Roman" w:hAnsi="Times New Roman" w:cs="Times New Roman"/>
          <w:color w:val="000000" w:themeColor="text1"/>
          <w:sz w:val="28"/>
          <w:szCs w:val="28"/>
          <w:lang w:val="ru-RU" w:eastAsia="ru-RU"/>
        </w:rPr>
        <w:t> </w:t>
      </w:r>
      <w:r w:rsidR="00AF17D9" w:rsidRPr="00426EBB">
        <w:rPr>
          <w:rFonts w:ascii="Times New Roman" w:eastAsia="Times New Roman" w:hAnsi="Times New Roman" w:cs="Times New Roman"/>
          <w:color w:val="000000" w:themeColor="text1"/>
          <w:sz w:val="28"/>
          <w:szCs w:val="28"/>
          <w:lang w:val="ru-RU" w:eastAsia="ru-RU"/>
        </w:rPr>
        <w:t xml:space="preserve">= </w:t>
      </w:r>
      <w:r w:rsidR="000D0F13" w:rsidRPr="00426EBB">
        <w:rPr>
          <w:rFonts w:ascii="Times New Roman" w:eastAsia="Times New Roman" w:hAnsi="Times New Roman" w:cs="Times New Roman"/>
          <w:color w:val="000000" w:themeColor="text1"/>
          <w:sz w:val="28"/>
          <w:szCs w:val="28"/>
          <w:lang w:val="ru-RU" w:eastAsia="ru-RU"/>
        </w:rPr>
        <w:t>0,5</w:t>
      </w:r>
    </w:p>
    <w:p w14:paraId="32E525E3" w14:textId="353615CB" w:rsidR="002A6198" w:rsidRPr="00426EBB" w:rsidRDefault="00C83D95" w:rsidP="00D6453B">
      <w:pPr>
        <w:shd w:val="clear" w:color="auto" w:fill="FFFFFF"/>
        <w:spacing w:before="90" w:after="0" w:line="360" w:lineRule="auto"/>
        <w:rPr>
          <w:rFonts w:ascii="Times New Roman" w:eastAsiaTheme="minorEastAsia" w:hAnsi="Times New Roman" w:cs="Times New Roman"/>
          <w:color w:val="000000" w:themeColor="text1"/>
          <w:sz w:val="28"/>
          <w:szCs w:val="28"/>
          <w:lang w:val="ru-RU"/>
        </w:rPr>
      </w:pPr>
      <w:r w:rsidRPr="00426EBB">
        <w:rPr>
          <w:rFonts w:ascii="Times New Roman" w:eastAsia="Times New Roman" w:hAnsi="Times New Roman" w:cs="Times New Roman"/>
          <w:color w:val="000000" w:themeColor="text1"/>
          <w:sz w:val="28"/>
          <w:szCs w:val="28"/>
          <w:lang w:val="ru-RU" w:eastAsia="ru-RU"/>
        </w:rPr>
        <w:t xml:space="preserve">Теперь, с помощью функции отношения шансов </w:t>
      </w:r>
      <w:r w:rsidRPr="00426EBB">
        <w:rPr>
          <w:rFonts w:ascii="Times New Roman" w:hAnsi="Times New Roman" w:cs="Times New Roman"/>
          <w:color w:val="000000" w:themeColor="text1"/>
          <w:sz w:val="28"/>
          <w:szCs w:val="28"/>
          <w:lang w:val="ru-RU"/>
        </w:rPr>
        <w:tab/>
      </w:r>
      <m:oMath>
        <m:r>
          <m:rPr>
            <m:sty m:val="p"/>
          </m:rPr>
          <w:rPr>
            <w:rFonts w:ascii="Cambria Math" w:hAnsi="Cambria Math" w:cs="Times New Roman"/>
            <w:color w:val="000000" w:themeColor="text1"/>
            <w:sz w:val="28"/>
            <w:szCs w:val="28"/>
            <w:lang w:val="ru-RU"/>
          </w:rPr>
          <w:br/>
        </m:r>
      </m:oMath>
      <m:oMathPara>
        <m:oMath>
          <m:r>
            <w:rPr>
              <w:rFonts w:ascii="Cambria Math" w:hAnsi="Cambria Math" w:cs="Times New Roman"/>
              <w:color w:val="000000" w:themeColor="text1"/>
              <w:sz w:val="28"/>
              <w:szCs w:val="28"/>
            </w:rPr>
            <w:lastRenderedPageBreak/>
            <m:t>OR</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x</m:t>
          </m:r>
          <m:r>
            <w:rPr>
              <w:rFonts w:ascii="Cambria Math" w:hAnsi="Cambria Math" w:cs="Times New Roman"/>
              <w:color w:val="000000" w:themeColor="text1"/>
              <w:sz w:val="28"/>
              <w:szCs w:val="28"/>
              <w:lang w:val="ru-RU"/>
            </w:rPr>
            <m:t>)=</m:t>
          </m:r>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x</m:t>
              </m:r>
              <m:r>
                <w:rPr>
                  <w:rFonts w:ascii="Cambria Math" w:hAnsi="Cambria Math" w:cs="Times New Roman"/>
                  <w:color w:val="000000" w:themeColor="text1"/>
                  <w:sz w:val="28"/>
                  <w:szCs w:val="28"/>
                  <w:lang w:val="ru-RU"/>
                </w:rPr>
                <m:t>)</m:t>
              </m:r>
            </m:num>
            <m:den>
              <m:r>
                <w:rPr>
                  <w:rFonts w:ascii="Cambria Math" w:hAnsi="Cambria Math" w:cs="Times New Roman"/>
                  <w:color w:val="000000" w:themeColor="text1"/>
                  <w:sz w:val="28"/>
                  <w:szCs w:val="28"/>
                  <w:lang w:val="ru-RU"/>
                </w:rPr>
                <m:t>1-</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x</m:t>
              </m:r>
              <m:r>
                <w:rPr>
                  <w:rFonts w:ascii="Cambria Math" w:hAnsi="Cambria Math" w:cs="Times New Roman"/>
                  <w:color w:val="000000" w:themeColor="text1"/>
                  <w:sz w:val="28"/>
                  <w:szCs w:val="28"/>
                  <w:lang w:val="ru-RU"/>
                </w:rPr>
                <m:t>)</m:t>
              </m:r>
            </m:den>
          </m:f>
        </m:oMath>
      </m:oMathPara>
    </w:p>
    <w:p w14:paraId="727CD95D" w14:textId="5DED0B73" w:rsidR="00C83D95" w:rsidRPr="00426EBB" w:rsidRDefault="00C83D95" w:rsidP="00D6453B">
      <w:pPr>
        <w:shd w:val="clear" w:color="auto" w:fill="FFFFFF"/>
        <w:spacing w:before="90" w:after="0" w:line="360" w:lineRule="auto"/>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 xml:space="preserve">И навешиванием над ней натурального логарифма, приходим к </w:t>
      </w:r>
    </w:p>
    <w:p w14:paraId="4DB6E150" w14:textId="0FA957FF" w:rsidR="000F5DA2" w:rsidRPr="00426EBB" w:rsidRDefault="00C83D95" w:rsidP="00D6453B">
      <w:pPr>
        <w:shd w:val="clear" w:color="auto" w:fill="FFFFFF"/>
        <w:spacing w:before="90" w:after="0" w:line="360" w:lineRule="auto"/>
        <w:rPr>
          <w:rFonts w:ascii="Times New Roman" w:eastAsiaTheme="minorEastAsia" w:hAnsi="Times New Roman" w:cs="Times New Roman"/>
          <w:color w:val="000000" w:themeColor="text1"/>
          <w:sz w:val="28"/>
          <w:szCs w:val="28"/>
          <w:lang w:val="az-Latn-AZ"/>
        </w:rPr>
      </w:pPr>
      <m:oMath>
        <m:r>
          <m:rPr>
            <m:sty m:val="p"/>
          </m:rPr>
          <w:rPr>
            <w:rFonts w:ascii="Cambria Math" w:hAnsi="Cambria Math" w:cs="Times New Roman"/>
            <w:color w:val="000000" w:themeColor="text1"/>
            <w:sz w:val="28"/>
            <w:szCs w:val="28"/>
          </w:rPr>
          <m:t>log</m:t>
        </m:r>
        <m:r>
          <m:rPr>
            <m:sty m:val="p"/>
          </m:rP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OR</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x</m:t>
        </m:r>
        <m:r>
          <w:rPr>
            <w:rFonts w:ascii="Cambria Math" w:hAnsi="Cambria Math" w:cs="Times New Roman"/>
            <w:color w:val="000000" w:themeColor="text1"/>
            <w:sz w:val="28"/>
            <w:szCs w:val="28"/>
            <w:lang w:val="ru-RU"/>
          </w:rPr>
          <m:t>))</m:t>
        </m:r>
      </m:oMath>
      <w:r w:rsidRPr="00426EBB">
        <w:rPr>
          <w:rFonts w:ascii="Times New Roman" w:eastAsiaTheme="minorEastAsia" w:hAnsi="Times New Roman" w:cs="Times New Roman"/>
          <w:color w:val="000000" w:themeColor="text1"/>
          <w:sz w:val="28"/>
          <w:szCs w:val="28"/>
          <w:lang w:val="ru-RU"/>
        </w:rPr>
        <w:t>, имеющей областью значений интервал (-</w:t>
      </w:r>
      <m:oMath>
        <m:r>
          <w:rPr>
            <w:rFonts w:ascii="Cambria Math" w:eastAsiaTheme="minorEastAsia" w:hAnsi="Cambria Math" w:cs="Times New Roman"/>
            <w:color w:val="000000" w:themeColor="text1"/>
            <w:sz w:val="28"/>
            <w:szCs w:val="28"/>
            <w:lang w:val="ru-RU"/>
          </w:rPr>
          <m:t>∞,∞</m:t>
        </m:r>
      </m:oMath>
      <w:r w:rsidRPr="00426EBB">
        <w:rPr>
          <w:rFonts w:ascii="Times New Roman" w:eastAsiaTheme="minorEastAsia" w:hAnsi="Times New Roman" w:cs="Times New Roman"/>
          <w:color w:val="000000" w:themeColor="text1"/>
          <w:sz w:val="28"/>
          <w:szCs w:val="28"/>
          <w:lang w:val="ru-RU"/>
        </w:rPr>
        <w:t>).</w:t>
      </w:r>
      <w:r w:rsidR="00C22FF7" w:rsidRPr="00426EBB">
        <w:rPr>
          <w:rFonts w:ascii="Times New Roman" w:eastAsiaTheme="minorEastAsia" w:hAnsi="Times New Roman" w:cs="Times New Roman"/>
          <w:color w:val="000000" w:themeColor="text1"/>
          <w:sz w:val="28"/>
          <w:szCs w:val="28"/>
          <w:lang w:val="ru-RU"/>
        </w:rPr>
        <w:t xml:space="preserve"> Теперь, если знать граничную функцию, можно вычислить вероятность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a</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x</m:t>
            </m:r>
          </m:e>
        </m:d>
        <m:r>
          <w:rPr>
            <w:rFonts w:ascii="Cambria Math" w:eastAsiaTheme="minorEastAsia" w:hAnsi="Cambria Math" w:cs="Times New Roman"/>
            <w:color w:val="000000" w:themeColor="text1"/>
            <w:sz w:val="28"/>
            <w:szCs w:val="28"/>
            <w:lang w:val="ru-RU"/>
          </w:rPr>
          <m:t xml:space="preserve">, </m:t>
        </m:r>
      </m:oMath>
      <w:r w:rsidR="00C22FF7" w:rsidRPr="00426EBB">
        <w:rPr>
          <w:rFonts w:ascii="Times New Roman" w:eastAsiaTheme="minorEastAsia" w:hAnsi="Times New Roman" w:cs="Times New Roman"/>
          <w:color w:val="000000" w:themeColor="text1"/>
          <w:sz w:val="28"/>
          <w:szCs w:val="28"/>
          <w:lang w:val="ru-RU"/>
        </w:rPr>
        <w:t>попадания некоторого значения х</w:t>
      </w:r>
      <w:r w:rsidR="000F5DA2" w:rsidRPr="00426EBB">
        <w:rPr>
          <w:rFonts w:ascii="Times New Roman" w:eastAsiaTheme="minorEastAsia" w:hAnsi="Times New Roman" w:cs="Times New Roman"/>
          <w:color w:val="000000" w:themeColor="text1"/>
          <w:sz w:val="28"/>
          <w:szCs w:val="28"/>
          <w:lang w:val="ru-RU"/>
        </w:rPr>
        <w:t xml:space="preserve"> = (</w:t>
      </w:r>
      <w:proofErr w:type="gramStart"/>
      <w:r w:rsidR="000F5DA2" w:rsidRPr="00426EBB">
        <w:rPr>
          <w:rFonts w:ascii="Times New Roman" w:eastAsiaTheme="minorEastAsia" w:hAnsi="Times New Roman" w:cs="Times New Roman"/>
          <w:color w:val="000000" w:themeColor="text1"/>
          <w:sz w:val="28"/>
          <w:szCs w:val="28"/>
        </w:rPr>
        <w:t>a</w:t>
      </w:r>
      <w:r w:rsidR="000F5DA2" w:rsidRPr="00426EBB">
        <w:rPr>
          <w:rFonts w:ascii="Times New Roman" w:eastAsiaTheme="minorEastAsia" w:hAnsi="Times New Roman" w:cs="Times New Roman"/>
          <w:color w:val="000000" w:themeColor="text1"/>
          <w:sz w:val="28"/>
          <w:szCs w:val="28"/>
          <w:lang w:val="ru-RU"/>
        </w:rPr>
        <w:t>,b</w:t>
      </w:r>
      <w:proofErr w:type="gramEnd"/>
      <w:r w:rsidR="000F5DA2" w:rsidRPr="00426EBB">
        <w:rPr>
          <w:rFonts w:ascii="Times New Roman" w:eastAsiaTheme="minorEastAsia" w:hAnsi="Times New Roman" w:cs="Times New Roman"/>
          <w:color w:val="000000" w:themeColor="text1"/>
          <w:sz w:val="28"/>
          <w:szCs w:val="28"/>
          <w:lang w:val="ru-RU"/>
        </w:rPr>
        <w:t>)</w:t>
      </w:r>
      <w:r w:rsidR="00C22FF7" w:rsidRPr="00426EBB">
        <w:rPr>
          <w:rFonts w:ascii="Times New Roman" w:eastAsiaTheme="minorEastAsia" w:hAnsi="Times New Roman" w:cs="Times New Roman"/>
          <w:color w:val="000000" w:themeColor="text1"/>
          <w:sz w:val="28"/>
          <w:szCs w:val="28"/>
          <w:lang w:val="ru-RU"/>
        </w:rPr>
        <w:t xml:space="preserve"> в класс А. </w:t>
      </w:r>
      <w:r w:rsidR="000F5DA2" w:rsidRPr="00426EBB">
        <w:rPr>
          <w:rFonts w:ascii="Times New Roman" w:eastAsiaTheme="minorEastAsia" w:hAnsi="Times New Roman" w:cs="Times New Roman"/>
          <w:color w:val="000000" w:themeColor="text1"/>
          <w:sz w:val="28"/>
          <w:szCs w:val="28"/>
          <w:lang w:val="ru-RU"/>
        </w:rPr>
        <w:t>Для этого проделываем следующие этапы</w:t>
      </w:r>
      <w:r w:rsidR="000F5DA2" w:rsidRPr="00426EBB">
        <w:rPr>
          <w:rFonts w:ascii="Times New Roman" w:eastAsiaTheme="minorEastAsia" w:hAnsi="Times New Roman" w:cs="Times New Roman"/>
          <w:color w:val="000000" w:themeColor="text1"/>
          <w:sz w:val="28"/>
          <w:szCs w:val="28"/>
          <w:lang w:val="az-Latn-AZ"/>
        </w:rPr>
        <w:t>:</w:t>
      </w:r>
    </w:p>
    <w:p w14:paraId="6EA19B83" w14:textId="5017F215" w:rsidR="000F5DA2" w:rsidRPr="00426EBB" w:rsidRDefault="00000000" w:rsidP="00D6453B">
      <w:pPr>
        <w:shd w:val="clear" w:color="auto" w:fill="FFFFFF"/>
        <w:spacing w:before="90" w:after="0" w:line="360" w:lineRule="auto"/>
        <w:rPr>
          <w:rFonts w:ascii="Times New Roman" w:eastAsiaTheme="minorEastAsia" w:hAnsi="Times New Roman" w:cs="Times New Roman"/>
          <w:i/>
          <w:color w:val="000000" w:themeColor="text1"/>
          <w:sz w:val="28"/>
          <w:szCs w:val="28"/>
          <w:lang w:val="ru-RU"/>
        </w:rPr>
      </w:pPr>
      <m:oMathPara>
        <m:oMath>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r>
                <m:rPr>
                  <m:sty m:val="p"/>
                </m:rP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OR</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x</m:t>
              </m:r>
              <m:r>
                <w:rPr>
                  <w:rFonts w:ascii="Cambria Math" w:hAnsi="Cambria Math" w:cs="Times New Roman"/>
                  <w:color w:val="000000" w:themeColor="text1"/>
                  <w:sz w:val="28"/>
                  <w:szCs w:val="28"/>
                  <w:lang w:val="ru-RU"/>
                </w:rPr>
                <m:t>))=</m:t>
              </m:r>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lang w:val="ru-RU"/>
                </w:rPr>
                <m:t>0</m:t>
              </m:r>
            </m:sub>
          </m:sSub>
          <m:r>
            <w:rPr>
              <w:rFonts w:ascii="Cambria Math" w:hAnsi="Cambria Math" w:cs="Times New Roman"/>
              <w:color w:val="000000" w:themeColor="text1"/>
              <w:sz w:val="28"/>
              <w:szCs w:val="28"/>
              <w:lang w:val="ru-RU"/>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lang w:val="ru-RU"/>
                </w:rPr>
                <m:t>1</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lang w:val="ru-RU"/>
                </w:rPr>
                <m:t>1</m:t>
              </m:r>
            </m:sub>
          </m:sSub>
          <m:r>
            <w:rPr>
              <w:rFonts w:ascii="Cambria Math" w:hAnsi="Cambria Math" w:cs="Times New Roman"/>
              <w:color w:val="000000" w:themeColor="text1"/>
              <w:sz w:val="28"/>
              <w:szCs w:val="28"/>
              <w:lang w:val="ru-RU"/>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β</m:t>
              </m:r>
            </m:e>
            <m:sub>
              <m:r>
                <w:rPr>
                  <w:rFonts w:ascii="Cambria Math" w:hAnsi="Cambria Math" w:cs="Times New Roman"/>
                  <w:color w:val="000000" w:themeColor="text1"/>
                  <w:sz w:val="28"/>
                  <w:szCs w:val="28"/>
                  <w:lang w:val="ru-RU"/>
                </w:rPr>
                <m:t>2</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lang w:val="ru-RU"/>
                </w:rPr>
                <m:t>2</m:t>
              </m:r>
            </m:sub>
          </m:sSub>
          <m:r>
            <w:rPr>
              <w:rFonts w:ascii="Cambria Math" w:hAnsi="Cambria Math" w:cs="Times New Roman"/>
              <w:color w:val="000000" w:themeColor="text1"/>
              <w:sz w:val="28"/>
              <w:szCs w:val="28"/>
            </w:rPr>
            <m:t>=</m:t>
          </m:r>
          <m:r>
            <w:rPr>
              <w:rFonts w:ascii="Cambria Math" w:hAnsi="Cambria Math" w:cs="Times New Roman"/>
              <w:color w:val="000000" w:themeColor="text1"/>
              <w:sz w:val="28"/>
              <w:szCs w:val="28"/>
              <w:lang w:val="ru-RU"/>
            </w:rPr>
            <m:t>t</m:t>
          </m:r>
        </m:oMath>
      </m:oMathPara>
    </w:p>
    <w:p w14:paraId="0219D5FF" w14:textId="3A280D74" w:rsidR="000F5DA2" w:rsidRPr="00426EBB" w:rsidRDefault="000F5DA2" w:rsidP="00D6453B">
      <w:pPr>
        <w:shd w:val="clear" w:color="auto" w:fill="FFFFFF"/>
        <w:spacing w:before="90" w:after="0" w:line="360" w:lineRule="auto"/>
        <w:rPr>
          <w:rFonts w:ascii="Times New Roman" w:eastAsiaTheme="minorEastAsia" w:hAnsi="Times New Roman" w:cs="Times New Roman"/>
          <w:i/>
          <w:color w:val="000000" w:themeColor="text1"/>
          <w:sz w:val="28"/>
          <w:szCs w:val="28"/>
          <w:lang w:val="ru-RU"/>
        </w:rPr>
      </w:pPr>
      <m:oMathPara>
        <m:oMath>
          <m:r>
            <w:rPr>
              <w:rFonts w:ascii="Cambria Math" w:hAnsi="Cambria Math" w:cs="Times New Roman"/>
              <w:color w:val="000000" w:themeColor="text1"/>
              <w:sz w:val="28"/>
              <w:szCs w:val="28"/>
            </w:rPr>
            <m:t>OR</m:t>
          </m:r>
          <m:d>
            <m:dPr>
              <m:ctrlPr>
                <w:rPr>
                  <w:rFonts w:ascii="Cambria Math" w:hAnsi="Cambria Math" w:cs="Times New Roman"/>
                  <w:i/>
                  <w:color w:val="000000" w:themeColor="text1"/>
                  <w:sz w:val="28"/>
                  <w:szCs w:val="28"/>
                  <w:lang w:val="ru-RU"/>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lang w:val="ru-RU"/>
            </w:rPr>
            <m:t xml:space="preserve">= </m:t>
          </m:r>
          <m:sSup>
            <m:sSupPr>
              <m:ctrlPr>
                <w:rPr>
                  <w:rFonts w:ascii="Cambria Math" w:hAnsi="Cambria Math" w:cs="Times New Roman"/>
                  <w:i/>
                  <w:color w:val="000000" w:themeColor="text1"/>
                  <w:sz w:val="28"/>
                  <w:szCs w:val="28"/>
                  <w:lang w:val="ru-RU"/>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lang w:val="ru-RU"/>
                </w:rPr>
                <m:t>t</m:t>
              </m:r>
            </m:sup>
          </m:sSup>
        </m:oMath>
      </m:oMathPara>
    </w:p>
    <w:p w14:paraId="0BB41598" w14:textId="29ED1CE4" w:rsidR="00384FED" w:rsidRPr="00426EBB" w:rsidRDefault="00000000" w:rsidP="00D6453B">
      <w:pPr>
        <w:shd w:val="clear" w:color="auto" w:fill="FFFFFF"/>
        <w:spacing w:before="90" w:after="0" w:line="360" w:lineRule="auto"/>
        <w:rPr>
          <w:rFonts w:ascii="Times New Roman" w:eastAsiaTheme="minorEastAsia" w:hAnsi="Times New Roman" w:cs="Times New Roman"/>
          <w:i/>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P</m:t>
              </m:r>
            </m:e>
            <m:sub>
              <m:r>
                <w:rPr>
                  <w:rFonts w:ascii="Cambria Math" w:eastAsiaTheme="minorEastAsia" w:hAnsi="Cambria Math" w:cs="Times New Roman"/>
                  <w:color w:val="000000" w:themeColor="text1"/>
                  <w:sz w:val="28"/>
                  <w:szCs w:val="28"/>
                </w:rPr>
                <m:t>a</m:t>
              </m:r>
            </m:sub>
          </m:sSub>
          <m:r>
            <w:rPr>
              <w:rFonts w:ascii="Cambria Math" w:eastAsiaTheme="minorEastAsia"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lang w:val="ru-RU"/>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lang w:val="ru-RU"/>
                    </w:rPr>
                    <m:t>t</m:t>
                  </m:r>
                </m:sup>
              </m:sSup>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lang w:val="ru-RU"/>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lang w:val="ru-RU"/>
                    </w:rPr>
                    <m:t>t</m:t>
                  </m:r>
                </m:sup>
              </m:sSup>
            </m:den>
          </m:f>
        </m:oMath>
      </m:oMathPara>
    </w:p>
    <w:p w14:paraId="532DFDDB" w14:textId="77777777" w:rsidR="00A96966" w:rsidRPr="00426EBB" w:rsidRDefault="00384FED" w:rsidP="00D6453B">
      <w:pPr>
        <w:shd w:val="clear" w:color="auto" w:fill="FFFFFF"/>
        <w:spacing w:before="90" w:after="0" w:line="360" w:lineRule="auto"/>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Метод обучается путем максимизации среднего значения функции</w:t>
      </w:r>
      <w:r w:rsidR="00A96966" w:rsidRPr="00426EBB">
        <w:rPr>
          <w:rFonts w:ascii="Times New Roman" w:eastAsiaTheme="minorEastAsia" w:hAnsi="Times New Roman" w:cs="Times New Roman"/>
          <w:color w:val="000000" w:themeColor="text1"/>
          <w:sz w:val="28"/>
          <w:szCs w:val="28"/>
          <w:lang w:val="ru-RU"/>
        </w:rPr>
        <w:t xml:space="preserve"> </w:t>
      </w:r>
    </w:p>
    <w:p w14:paraId="7653EB25" w14:textId="4D4A950F" w:rsidR="00384FED" w:rsidRPr="00426EBB" w:rsidRDefault="00A96966" w:rsidP="00D6453B">
      <w:pPr>
        <w:shd w:val="clear" w:color="auto" w:fill="FFFFFF"/>
        <w:spacing w:before="90" w:after="0" w:line="360" w:lineRule="auto"/>
        <w:rPr>
          <w:rFonts w:ascii="Times New Roman" w:eastAsiaTheme="minorEastAsia" w:hAnsi="Times New Roman" w:cs="Times New Roman"/>
          <w:color w:val="000000" w:themeColor="text1"/>
          <w:sz w:val="28"/>
          <w:szCs w:val="28"/>
          <w:lang w:val="ru-RU"/>
        </w:rPr>
      </w:pPr>
      <m:oMathPara>
        <m:oMath>
          <m:r>
            <w:rPr>
              <w:rFonts w:ascii="Cambria Math" w:eastAsiaTheme="minorEastAsia" w:hAnsi="Cambria Math" w:cs="Times New Roman"/>
              <w:color w:val="000000" w:themeColor="text1"/>
              <w:sz w:val="28"/>
              <w:szCs w:val="28"/>
              <w:lang w:val="ru-RU"/>
            </w:rPr>
            <m:t>g</m:t>
          </m:r>
          <m:d>
            <m:dPr>
              <m:ctrlPr>
                <w:rPr>
                  <w:rFonts w:ascii="Cambria Math" w:eastAsiaTheme="minorEastAsia" w:hAnsi="Cambria Math" w:cs="Times New Roman"/>
                  <w:i/>
                  <w:color w:val="000000" w:themeColor="text1"/>
                  <w:sz w:val="28"/>
                  <w:szCs w:val="28"/>
                  <w:lang w:val="ru-RU"/>
                </w:rPr>
              </m:ctrlPr>
            </m:dPr>
            <m:e>
              <m:r>
                <w:rPr>
                  <w:rFonts w:ascii="Cambria Math" w:eastAsiaTheme="minorEastAsia" w:hAnsi="Cambria Math" w:cs="Times New Roman"/>
                  <w:color w:val="000000" w:themeColor="text1"/>
                  <w:sz w:val="28"/>
                  <w:szCs w:val="28"/>
                  <w:lang w:val="ru-RU"/>
                </w:rPr>
                <m:t>x</m:t>
              </m:r>
            </m:e>
          </m:d>
          <m:r>
            <w:rPr>
              <w:rFonts w:ascii="Cambria Math" w:eastAsiaTheme="minorEastAsia" w:hAnsi="Cambria Math" w:cs="Times New Roman"/>
              <w:color w:val="000000" w:themeColor="text1"/>
              <w:sz w:val="28"/>
              <w:szCs w:val="28"/>
              <w:lang w:val="ru-RU"/>
            </w:rPr>
            <m:t xml:space="preserve">= </m:t>
          </m:r>
          <m:d>
            <m:dPr>
              <m:begChr m:val="{"/>
              <m:endChr m:val=""/>
              <m:ctrlPr>
                <w:rPr>
                  <w:rFonts w:ascii="Cambria Math" w:eastAsiaTheme="minorEastAsia" w:hAnsi="Cambria Math" w:cs="Times New Roman"/>
                  <w:i/>
                  <w:color w:val="000000" w:themeColor="text1"/>
                  <w:sz w:val="28"/>
                  <w:szCs w:val="28"/>
                  <w:lang w:val="ru-RU"/>
                </w:rPr>
              </m:ctrlPr>
            </m:dPr>
            <m:e>
              <m:eqArr>
                <m:eqArrPr>
                  <m:ctrlPr>
                    <w:rPr>
                      <w:rFonts w:ascii="Cambria Math" w:eastAsiaTheme="minorEastAsia" w:hAnsi="Cambria Math" w:cs="Times New Roman"/>
                      <w:i/>
                      <w:color w:val="000000" w:themeColor="text1"/>
                      <w:sz w:val="28"/>
                      <w:szCs w:val="28"/>
                      <w:lang w:val="ru-RU"/>
                    </w:rPr>
                  </m:ctrlPr>
                </m:eqArr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P</m:t>
                      </m:r>
                    </m:e>
                    <m:sub>
                      <m:r>
                        <w:rPr>
                          <w:rFonts w:ascii="Cambria Math" w:eastAsiaTheme="minorEastAsia" w:hAnsi="Cambria Math" w:cs="Times New Roman"/>
                          <w:color w:val="000000" w:themeColor="text1"/>
                          <w:sz w:val="28"/>
                          <w:szCs w:val="28"/>
                        </w:rPr>
                        <m:t>a</m:t>
                      </m:r>
                    </m:sub>
                  </m:sSub>
                  <m:r>
                    <w:rPr>
                      <w:rFonts w:ascii="Cambria Math" w:hAnsi="Cambria Math" w:cs="Times New Roman"/>
                      <w:color w:val="000000" w:themeColor="text1"/>
                      <w:sz w:val="28"/>
                      <w:szCs w:val="28"/>
                    </w:rPr>
                    <m:t>,  &amp;x∈A</m:t>
                  </m:r>
                </m:e>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P</m:t>
                      </m:r>
                    </m:e>
                    <m:sub>
                      <m:r>
                        <w:rPr>
                          <w:rFonts w:ascii="Cambria Math" w:eastAsiaTheme="minorEastAsia" w:hAnsi="Cambria Math" w:cs="Times New Roman"/>
                          <w:color w:val="000000" w:themeColor="text1"/>
                          <w:sz w:val="28"/>
                          <w:szCs w:val="28"/>
                        </w:rPr>
                        <m:t>b</m:t>
                      </m:r>
                    </m:sub>
                  </m:sSub>
                  <m:r>
                    <w:rPr>
                      <w:rFonts w:ascii="Cambria Math" w:hAnsi="Cambria Math" w:cs="Times New Roman"/>
                      <w:color w:val="000000" w:themeColor="text1"/>
                      <w:sz w:val="28"/>
                      <w:szCs w:val="28"/>
                    </w:rPr>
                    <m:t>,  &amp;x∈B</m:t>
                  </m:r>
                </m:e>
              </m:eqArr>
            </m:e>
          </m:d>
        </m:oMath>
      </m:oMathPara>
    </w:p>
    <w:p w14:paraId="4F43B1F8" w14:textId="045A2DC1" w:rsidR="00E347CF" w:rsidRPr="00426EBB" w:rsidRDefault="00384FED" w:rsidP="00D6453B">
      <w:pPr>
        <w:shd w:val="clear" w:color="auto" w:fill="FFFFFF"/>
        <w:spacing w:before="90" w:after="0" w:line="360" w:lineRule="auto"/>
        <w:rPr>
          <w:rFonts w:ascii="Times New Roman" w:hAnsi="Times New Roman" w:cs="Times New Roman"/>
          <w:color w:val="000000" w:themeColor="text1"/>
          <w:sz w:val="28"/>
          <w:szCs w:val="28"/>
          <w:lang w:val="az-Latn-AZ"/>
        </w:rPr>
      </w:pPr>
      <w:r w:rsidRPr="00426EBB">
        <w:rPr>
          <w:rFonts w:ascii="Times New Roman" w:eastAsiaTheme="minorEastAsia" w:hAnsi="Times New Roman" w:cs="Times New Roman"/>
          <w:color w:val="000000" w:themeColor="text1"/>
          <w:sz w:val="28"/>
          <w:szCs w:val="28"/>
          <w:lang w:val="ru-RU"/>
        </w:rPr>
        <w:t xml:space="preserve"> </w:t>
      </w:r>
      <w:r w:rsidR="00E347CF" w:rsidRPr="00426EBB">
        <w:rPr>
          <w:rFonts w:ascii="Times New Roman" w:hAnsi="Times New Roman" w:cs="Times New Roman"/>
          <w:b/>
          <w:color w:val="000000" w:themeColor="text1"/>
          <w:sz w:val="28"/>
          <w:szCs w:val="28"/>
          <w:lang w:val="az-Latn-AZ"/>
        </w:rPr>
        <w:t>Регрессия:</w:t>
      </w:r>
      <w:r w:rsidR="00E347CF" w:rsidRPr="00426EBB">
        <w:rPr>
          <w:rFonts w:ascii="Times New Roman" w:hAnsi="Times New Roman" w:cs="Times New Roman"/>
          <w:color w:val="000000" w:themeColor="text1"/>
          <w:sz w:val="28"/>
          <w:szCs w:val="28"/>
          <w:lang w:val="az-Latn-AZ"/>
        </w:rPr>
        <w:t xml:space="preserve"> Это один из методов интеллектуального анализа данных, который определяет связь между зависимыми и независимыми переменными. Прогнозирование осуществляется с помощью поддержки регрессий. Статистически регрессия - это математическая модель, которая устанавливает связь между значениями зависимой переменной и значениями другого предиктора или независимой переменной. При регрессии прогнозируемая переменная может быть непрерывной переменной. При регрессии вещественнозначные прогнозирующие переменные сопоставляются</w:t>
      </w:r>
      <w:r w:rsidR="008F7D2D" w:rsidRPr="00426EBB">
        <w:rPr>
          <w:rFonts w:ascii="Times New Roman" w:hAnsi="Times New Roman" w:cs="Times New Roman"/>
          <w:color w:val="000000" w:themeColor="text1"/>
          <w:sz w:val="28"/>
          <w:szCs w:val="28"/>
          <w:lang w:val="az-Latn-AZ"/>
        </w:rPr>
        <w:t xml:space="preserve"> с элементами обучающей функции</w:t>
      </w:r>
      <w:r w:rsidR="00E347CF" w:rsidRPr="00426EBB">
        <w:rPr>
          <w:rFonts w:ascii="Times New Roman" w:hAnsi="Times New Roman" w:cs="Times New Roman"/>
          <w:color w:val="000000" w:themeColor="text1"/>
          <w:sz w:val="28"/>
          <w:szCs w:val="28"/>
          <w:lang w:val="az-Latn-AZ"/>
        </w:rPr>
        <w:t>.</w:t>
      </w:r>
      <w:r w:rsidR="008F7D2D" w:rsidRPr="00426EBB">
        <w:rPr>
          <w:rFonts w:ascii="Times New Roman" w:hAnsi="Times New Roman" w:cs="Times New Roman"/>
          <w:color w:val="000000" w:themeColor="text1"/>
          <w:sz w:val="28"/>
          <w:szCs w:val="28"/>
          <w:lang w:val="ru-RU"/>
        </w:rPr>
        <w:t xml:space="preserve"> В качестве примеров таких методов так же можно привести логистическую регрессию и линейную регрессию.</w:t>
      </w:r>
      <w:r w:rsidR="00E347CF" w:rsidRPr="00426EBB">
        <w:rPr>
          <w:rFonts w:ascii="Times New Roman" w:hAnsi="Times New Roman" w:cs="Times New Roman"/>
          <w:color w:val="000000" w:themeColor="text1"/>
          <w:sz w:val="28"/>
          <w:szCs w:val="28"/>
          <w:lang w:val="az-Latn-AZ"/>
        </w:rPr>
        <w:t xml:space="preserve"> </w:t>
      </w:r>
    </w:p>
    <w:p w14:paraId="730F617D"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b/>
          <w:color w:val="000000" w:themeColor="text1"/>
          <w:sz w:val="28"/>
          <w:szCs w:val="28"/>
          <w:lang w:val="az-Latn-AZ"/>
        </w:rPr>
        <w:t>Кластеризация:</w:t>
      </w:r>
      <w:r w:rsidRPr="00426EBB">
        <w:rPr>
          <w:rFonts w:ascii="Times New Roman" w:hAnsi="Times New Roman" w:cs="Times New Roman"/>
          <w:color w:val="000000" w:themeColor="text1"/>
          <w:sz w:val="28"/>
          <w:szCs w:val="28"/>
          <w:lang w:val="az-Latn-AZ"/>
        </w:rPr>
        <w:t xml:space="preserve"> это метод интеллектуального анализа данных, который группирует физические или абстрактные объекты в классы похожих объектов . Кластеризация - это метод разделения набора данных (записей / кортежей / объектов/выборок) на несколько групп (кластеров) на основе предопределенного </w:t>
      </w:r>
      <w:r w:rsidRPr="00426EBB">
        <w:rPr>
          <w:rFonts w:ascii="Times New Roman" w:hAnsi="Times New Roman" w:cs="Times New Roman"/>
          <w:color w:val="000000" w:themeColor="text1"/>
          <w:sz w:val="28"/>
          <w:szCs w:val="28"/>
          <w:lang w:val="az-Latn-AZ"/>
        </w:rPr>
        <w:lastRenderedPageBreak/>
        <w:t>сходства. Основной целью кластеризации является нахождение групп (кластеров) объектов на основе сходства таким образом, чтобы внутри отдельного кластера было большое сходство друг с другом, в то время как кластеры достаточно отличаются друг от друга. В терминологии машинного обучения кластеризация - это форма неконтролируемого обучения.</w:t>
      </w:r>
    </w:p>
    <w:p w14:paraId="301BF5EB"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b/>
          <w:color w:val="000000" w:themeColor="text1"/>
          <w:sz w:val="28"/>
          <w:szCs w:val="28"/>
          <w:lang w:val="az-Latn-AZ"/>
        </w:rPr>
        <w:t>Моделирование зависимостей</w:t>
      </w:r>
      <w:r w:rsidRPr="00426EBB">
        <w:rPr>
          <w:rFonts w:ascii="Times New Roman" w:hAnsi="Times New Roman" w:cs="Times New Roman"/>
          <w:color w:val="000000" w:themeColor="text1"/>
          <w:sz w:val="28"/>
          <w:szCs w:val="28"/>
          <w:lang w:val="az-Latn-AZ"/>
        </w:rPr>
        <w:t xml:space="preserve"> (анализ ассоциативных правил): это один из лучших признанных методов интеллектуального анализа данных, который относится к неконтролируемому методу интеллектуального анализа данных, который направлен на поиск связей между элементами или записями, принадлежащими к большому набору данных, и выявляет существенные зависимости между переменными. Интеллектуальный анализ правил ассоциации является следствием формы X → Y, где x и y являются различными элементами или наборами элементов, содержащими инструкции if-then относительно значений атрибутов. При анализе рыночной корзины это правило широко используется, оно пытается проанализировать покупателей, покупающих определенные товары, и дает представление о сочетаниях, которые клиенты часто покупают вместе. </w:t>
      </w:r>
    </w:p>
    <w:p w14:paraId="3BB5F570"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b/>
          <w:color w:val="000000" w:themeColor="text1"/>
          <w:sz w:val="28"/>
          <w:szCs w:val="28"/>
          <w:lang w:val="az-Latn-AZ"/>
        </w:rPr>
        <w:t>Обнаружение аномалий:</w:t>
      </w:r>
      <w:r w:rsidRPr="00426EBB">
        <w:rPr>
          <w:rFonts w:ascii="Times New Roman" w:hAnsi="Times New Roman" w:cs="Times New Roman"/>
          <w:color w:val="000000" w:themeColor="text1"/>
          <w:sz w:val="28"/>
          <w:szCs w:val="28"/>
          <w:lang w:val="az-Latn-AZ"/>
        </w:rPr>
        <w:t xml:space="preserve"> синонимом его названия является обнаружение наиболее существенных изменений или отклонений от стандартного поведения.</w:t>
      </w:r>
    </w:p>
    <w:p w14:paraId="4E95A4F3"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b/>
          <w:color w:val="000000" w:themeColor="text1"/>
          <w:sz w:val="28"/>
          <w:szCs w:val="28"/>
          <w:lang w:val="az-Latn-AZ"/>
        </w:rPr>
        <w:t>Обобщение:</w:t>
      </w:r>
      <w:r w:rsidRPr="00426EBB">
        <w:rPr>
          <w:rFonts w:ascii="Times New Roman" w:hAnsi="Times New Roman" w:cs="Times New Roman"/>
          <w:color w:val="000000" w:themeColor="text1"/>
          <w:sz w:val="28"/>
          <w:szCs w:val="28"/>
          <w:lang w:val="az-Latn-AZ"/>
        </w:rPr>
        <w:t xml:space="preserve"> Хотя это и не относится к методам интеллектуального анализа данных, но является результатом этих методов и имеет дело с определением компактного описания для подмножества данных, синонимично называемых обобщением или описанием. </w:t>
      </w:r>
    </w:p>
    <w:p w14:paraId="5DE5E142"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b/>
          <w:color w:val="000000" w:themeColor="text1"/>
          <w:sz w:val="28"/>
          <w:szCs w:val="28"/>
          <w:lang w:val="az-Latn-AZ"/>
        </w:rPr>
        <w:t>Последовательные шаблоны</w:t>
      </w:r>
      <w:r w:rsidRPr="00426EBB">
        <w:rPr>
          <w:rFonts w:ascii="Times New Roman" w:hAnsi="Times New Roman" w:cs="Times New Roman"/>
          <w:color w:val="000000" w:themeColor="text1"/>
          <w:sz w:val="28"/>
          <w:szCs w:val="28"/>
          <w:lang w:val="az-Latn-AZ"/>
        </w:rPr>
        <w:t>: Обнаружение последовательности - это метод интеллектуального анализа данных, который используется для определения последовательных шаблонов, ассоциаций или регулярных событий / тенденций между переменными полями данных в течение бизнес-периода.</w:t>
      </w:r>
    </w:p>
    <w:p w14:paraId="786E2F62" w14:textId="19FA87C8" w:rsidR="00D84EEC" w:rsidRPr="00882408"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lastRenderedPageBreak/>
        <w:t xml:space="preserve">Интеллектуальный анализ данных хорошо развит, но он все еще сталкивается с целым рядом проблем при его практической реализации. Некоторые из них </w:t>
      </w:r>
      <w:r w:rsidR="00847A7B">
        <w:rPr>
          <w:rFonts w:ascii="Times New Roman" w:hAnsi="Times New Roman" w:cs="Times New Roman"/>
          <w:color w:val="000000" w:themeColor="text1"/>
          <w:sz w:val="28"/>
          <w:szCs w:val="28"/>
          <w:lang w:val="ru-RU"/>
        </w:rPr>
        <w:t xml:space="preserve">приведены </w:t>
      </w:r>
      <w:r w:rsidRPr="00426EBB">
        <w:rPr>
          <w:rFonts w:ascii="Times New Roman" w:hAnsi="Times New Roman" w:cs="Times New Roman"/>
          <w:color w:val="000000" w:themeColor="text1"/>
          <w:sz w:val="28"/>
          <w:szCs w:val="28"/>
          <w:lang w:val="ru-RU"/>
        </w:rPr>
        <w:t xml:space="preserve">ниже: </w:t>
      </w:r>
    </w:p>
    <w:p w14:paraId="21C9D917" w14:textId="361CB518"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Проблемы безопасности:</w:t>
      </w:r>
      <w:r w:rsidRPr="00426EBB">
        <w:rPr>
          <w:rFonts w:ascii="Times New Roman" w:hAnsi="Times New Roman" w:cs="Times New Roman"/>
          <w:color w:val="000000" w:themeColor="text1"/>
          <w:sz w:val="28"/>
          <w:szCs w:val="28"/>
          <w:lang w:val="ru-RU"/>
        </w:rPr>
        <w:t xml:space="preserve"> Безопасность является наиболее важной проблемой, касающейся любого процесса обработки данных, учитывая чрезвычайно конфиденциальный характер данных, потенциальный незаконный доступ к знаниям должен быть предотвращен, и тайна должна соблюдаться.</w:t>
      </w:r>
    </w:p>
    <w:p w14:paraId="579A1CEC"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 xml:space="preserve">Проблемы методологии интеллектуального анализа данных: </w:t>
      </w:r>
      <w:r w:rsidRPr="00426EBB">
        <w:rPr>
          <w:rFonts w:ascii="Times New Roman" w:hAnsi="Times New Roman" w:cs="Times New Roman"/>
          <w:color w:val="000000" w:themeColor="text1"/>
          <w:sz w:val="28"/>
          <w:szCs w:val="28"/>
          <w:lang w:val="ru-RU"/>
        </w:rPr>
        <w:t xml:space="preserve">поскольку разные пользователи проявляют интерес к различным видам знаний, интеллектуальный анализ данных должен охватывать широкий спектр задач анализа данных и обнаружения знаний, которые могут по-разному использовать одну и ту же базу данных и требуют разработки многочисленных методов интеллектуального анализа данных. </w:t>
      </w:r>
    </w:p>
    <w:p w14:paraId="4E547435"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Проблемы с пользовательским интерфейсом</w:t>
      </w:r>
      <w:r w:rsidRPr="00426EBB">
        <w:rPr>
          <w:rFonts w:ascii="Times New Roman" w:hAnsi="Times New Roman" w:cs="Times New Roman"/>
          <w:color w:val="000000" w:themeColor="text1"/>
          <w:sz w:val="28"/>
          <w:szCs w:val="28"/>
          <w:lang w:val="ru-RU"/>
        </w:rPr>
        <w:t xml:space="preserve">: Обнаружение знаний с помощью инструментов майнинга данных выгодно и выразительно только до тех пор, пока они представлены явно и привлекательно для пользователя. Поскольку трудно понять, что может быть обнаружено в базе данных, процесс интеллектуального анализа данных должен быть интерактивным, данные должны быть представлены на языке высокого уровня, в визуальных представлениях или других графических формах выражения, чтобы пользователь мог понять и интерпретировать их и использовать по мере необходимости. </w:t>
      </w:r>
    </w:p>
    <w:p w14:paraId="18FAF35E"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Обработка зашумленных и неполных данных:</w:t>
      </w:r>
      <w:r w:rsidRPr="00426EBB">
        <w:rPr>
          <w:rFonts w:ascii="Times New Roman" w:hAnsi="Times New Roman" w:cs="Times New Roman"/>
          <w:color w:val="000000" w:themeColor="text1"/>
          <w:sz w:val="28"/>
          <w:szCs w:val="28"/>
          <w:lang w:val="ru-RU"/>
        </w:rPr>
        <w:t xml:space="preserve"> Данные, хранящиеся в базах данных, могут отличаться, поскольку различные проблемы связаны с источниками данных, данные могут быть неполными, данные могут содержать случаи, которые могут вызывать исключения. Интеллектуальный анализ данных с такими нарушениями приводит к возникновению неоднозначностей в процессе, в </w:t>
      </w:r>
      <w:r w:rsidRPr="00426EBB">
        <w:rPr>
          <w:rFonts w:ascii="Times New Roman" w:hAnsi="Times New Roman" w:cs="Times New Roman"/>
          <w:color w:val="000000" w:themeColor="text1"/>
          <w:sz w:val="28"/>
          <w:szCs w:val="28"/>
          <w:lang w:val="ru-RU"/>
        </w:rPr>
        <w:lastRenderedPageBreak/>
        <w:t xml:space="preserve">результате чего построенная модель знаний перегружает данные и снижает точность результирующих знаний, поэтому требуются методы интеллектуального анализа данных, которые могут справиться с этими несоответствиями. </w:t>
      </w:r>
    </w:p>
    <w:p w14:paraId="6E571604"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Проблемы с производительностью</w:t>
      </w:r>
      <w:proofErr w:type="gramStart"/>
      <w:r w:rsidRPr="00426EBB">
        <w:rPr>
          <w:rFonts w:ascii="Times New Roman" w:hAnsi="Times New Roman" w:cs="Times New Roman"/>
          <w:b/>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Для</w:t>
      </w:r>
      <w:proofErr w:type="gramEnd"/>
      <w:r w:rsidRPr="00426EBB">
        <w:rPr>
          <w:rFonts w:ascii="Times New Roman" w:hAnsi="Times New Roman" w:cs="Times New Roman"/>
          <w:color w:val="000000" w:themeColor="text1"/>
          <w:sz w:val="28"/>
          <w:szCs w:val="28"/>
          <w:lang w:val="ru-RU"/>
        </w:rPr>
        <w:t xml:space="preserve"> обработки данных эффективность и масштабируемость являются стратегическими факторами при внедрении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az-Latn-AZ"/>
        </w:rPr>
        <w:t>a</w:t>
      </w:r>
      <w:r w:rsidRPr="00426EBB">
        <w:rPr>
          <w:rFonts w:ascii="Times New Roman" w:hAnsi="Times New Roman" w:cs="Times New Roman"/>
          <w:color w:val="000000" w:themeColor="text1"/>
          <w:sz w:val="28"/>
          <w:szCs w:val="28"/>
          <w:lang w:val="ru-RU"/>
        </w:rPr>
        <w:t xml:space="preserve"> баз данных. Информация должна эффективно и квалифицированно извлекаться из баз данных, поскольку их объем </w:t>
      </w:r>
      <w:r w:rsidRPr="00426EBB">
        <w:rPr>
          <w:rFonts w:ascii="Times New Roman" w:hAnsi="Times New Roman" w:cs="Times New Roman"/>
          <w:color w:val="000000" w:themeColor="text1"/>
          <w:sz w:val="28"/>
          <w:szCs w:val="28"/>
          <w:lang w:val="az-Latn-AZ"/>
        </w:rPr>
        <w:t>достаточно велик</w:t>
      </w:r>
      <w:r w:rsidRPr="00426EBB">
        <w:rPr>
          <w:rFonts w:ascii="Times New Roman" w:hAnsi="Times New Roman" w:cs="Times New Roman"/>
          <w:color w:val="000000" w:themeColor="text1"/>
          <w:sz w:val="28"/>
          <w:szCs w:val="28"/>
          <w:lang w:val="ru-RU"/>
        </w:rPr>
        <w:t>. Используемые алгоритмы должны быть масштабируемыми, время их выполнения должно быть предсказуемым и приемлемым для больших баз данных.</w:t>
      </w:r>
    </w:p>
    <w:p w14:paraId="4EA11F1B" w14:textId="5F39FB8C" w:rsidR="00E005EF" w:rsidRPr="00E005EF" w:rsidRDefault="00E005EF" w:rsidP="00D6453B">
      <w:pPr>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Ниже приведем примеры применения технологий </w:t>
      </w:r>
      <w:r>
        <w:rPr>
          <w:rFonts w:ascii="Times New Roman" w:hAnsi="Times New Roman" w:cs="Times New Roman"/>
          <w:color w:val="000000" w:themeColor="text1"/>
          <w:sz w:val="28"/>
          <w:szCs w:val="28"/>
        </w:rPr>
        <w:t>data</w:t>
      </w:r>
      <w:r w:rsidRPr="00E005EF">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rPr>
        <w:t>minin</w:t>
      </w:r>
      <w:proofErr w:type="spellEnd"/>
      <w:r w:rsidRPr="00E005EF">
        <w:rPr>
          <w:rFonts w:ascii="Times New Roman" w:hAnsi="Times New Roman" w:cs="Times New Roman"/>
          <w:color w:val="000000" w:themeColor="text1"/>
          <w:sz w:val="28"/>
          <w:szCs w:val="28"/>
          <w:lang w:val="ru-RU"/>
        </w:rPr>
        <w:t>:</w:t>
      </w:r>
    </w:p>
    <w:p w14:paraId="4AA482C7"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Применение в здравоохранении:</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 xml:space="preserve">интеллектуальный анализ данных может быть существенно выгоден в системе здравоохранения, но его успех зависит от наличия чистых данных. В здравоохранении он используется для диагностики и прогноза заболевания, также может быть установлена взаимосвязь между заболеваниями. Врачи могут определить эффективные методы лечения для каждого пациента. Поскольку огромное количество медицинских данных является сложным и обширным для обработки и анализа,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предоставляет методологию и инструменты для преобразования данных в информацию для принятия эффективных решений.</w:t>
      </w:r>
    </w:p>
    <w:p w14:paraId="2439DD11"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Применение в образовательных системах:</w:t>
      </w:r>
      <w:r w:rsidRPr="00426EBB">
        <w:rPr>
          <w:rFonts w:ascii="Times New Roman" w:hAnsi="Times New Roman" w:cs="Times New Roman"/>
          <w:color w:val="000000" w:themeColor="text1"/>
          <w:sz w:val="28"/>
          <w:szCs w:val="28"/>
          <w:lang w:val="ru-RU"/>
        </w:rPr>
        <w:t xml:space="preserve"> Интеллектуальный анализ данных в образовательных системах - развивающаяся область, к которой исследователи проявляют большой интерес. Методы интеллектуального анализа данных могут помочь восполнить пробел в знаниях в системе образования путем выявления скрытых закономерностей, коннотаций и различий. Это помогает заинтересованным сторонам повысить эффективность принятия решений, что приводит к совершенствованию образовательной системы.</w:t>
      </w:r>
    </w:p>
    <w:p w14:paraId="5AE2A7AC"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lastRenderedPageBreak/>
        <w:t xml:space="preserve">Применение в </w:t>
      </w:r>
      <w:r w:rsidRPr="00426EBB">
        <w:rPr>
          <w:rFonts w:ascii="Times New Roman" w:hAnsi="Times New Roman" w:cs="Times New Roman"/>
          <w:b/>
          <w:color w:val="000000" w:themeColor="text1"/>
          <w:sz w:val="28"/>
          <w:szCs w:val="28"/>
        </w:rPr>
        <w:t>CRM</w:t>
      </w:r>
      <w:r w:rsidRPr="00426EBB">
        <w:rPr>
          <w:rFonts w:ascii="Times New Roman" w:hAnsi="Times New Roman" w:cs="Times New Roman"/>
          <w:color w:val="000000" w:themeColor="text1"/>
          <w:sz w:val="28"/>
          <w:szCs w:val="28"/>
          <w:lang w:val="ru-RU"/>
        </w:rPr>
        <w:t xml:space="preserve">: Интеллектуальный анализ данных в </w:t>
      </w:r>
      <w:r w:rsidRPr="00426EBB">
        <w:rPr>
          <w:rFonts w:ascii="Times New Roman" w:hAnsi="Times New Roman" w:cs="Times New Roman"/>
          <w:color w:val="000000" w:themeColor="text1"/>
          <w:sz w:val="28"/>
          <w:szCs w:val="28"/>
        </w:rPr>
        <w:t>CRM</w:t>
      </w:r>
      <w:r w:rsidRPr="00426EBB">
        <w:rPr>
          <w:rFonts w:ascii="Times New Roman" w:hAnsi="Times New Roman" w:cs="Times New Roman"/>
          <w:color w:val="000000" w:themeColor="text1"/>
          <w:sz w:val="28"/>
          <w:szCs w:val="28"/>
          <w:lang w:val="ru-RU"/>
        </w:rPr>
        <w:t xml:space="preserve"> в настоящее время является наиболее обсуждаемой темой исследований в промышленности и академических кругах с целью предоставления резюме исследований по использованию методов интеллектуального анализа данных в области </w:t>
      </w:r>
      <w:r w:rsidRPr="00426EBB">
        <w:rPr>
          <w:rFonts w:ascii="Times New Roman" w:hAnsi="Times New Roman" w:cs="Times New Roman"/>
          <w:color w:val="000000" w:themeColor="text1"/>
          <w:sz w:val="28"/>
          <w:szCs w:val="28"/>
        </w:rPr>
        <w:t>CRM</w:t>
      </w:r>
      <w:r w:rsidRPr="00426EBB">
        <w:rPr>
          <w:rFonts w:ascii="Times New Roman" w:hAnsi="Times New Roman" w:cs="Times New Roman"/>
          <w:color w:val="000000" w:themeColor="text1"/>
          <w:sz w:val="28"/>
          <w:szCs w:val="28"/>
          <w:lang w:val="ru-RU"/>
        </w:rPr>
        <w:t>.</w:t>
      </w:r>
    </w:p>
    <w:p w14:paraId="44474ACD" w14:textId="77777777" w:rsidR="00E347CF"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Применение при анализе рыночной корзины (</w:t>
      </w:r>
      <w:r w:rsidRPr="00426EBB">
        <w:rPr>
          <w:rFonts w:ascii="Times New Roman" w:hAnsi="Times New Roman" w:cs="Times New Roman"/>
          <w:b/>
          <w:color w:val="000000" w:themeColor="text1"/>
          <w:sz w:val="28"/>
          <w:szCs w:val="28"/>
        </w:rPr>
        <w:t>MBA</w:t>
      </w:r>
      <w:r w:rsidRPr="00426EBB">
        <w:rPr>
          <w:rFonts w:ascii="Times New Roman" w:hAnsi="Times New Roman" w:cs="Times New Roman"/>
          <w:color w:val="000000" w:themeColor="text1"/>
          <w:sz w:val="28"/>
          <w:szCs w:val="28"/>
          <w:lang w:val="ru-RU"/>
        </w:rPr>
        <w:t>)</w:t>
      </w:r>
      <w:proofErr w:type="gramStart"/>
      <w:r w:rsidRPr="00426EBB">
        <w:rPr>
          <w:rFonts w:ascii="Times New Roman" w:hAnsi="Times New Roman" w:cs="Times New Roman"/>
          <w:color w:val="000000" w:themeColor="text1"/>
          <w:sz w:val="28"/>
          <w:szCs w:val="28"/>
          <w:lang w:val="ru-RU"/>
        </w:rPr>
        <w:t>: Для</w:t>
      </w:r>
      <w:proofErr w:type="gramEnd"/>
      <w:r w:rsidRPr="00426EBB">
        <w:rPr>
          <w:rFonts w:ascii="Times New Roman" w:hAnsi="Times New Roman" w:cs="Times New Roman"/>
          <w:color w:val="000000" w:themeColor="text1"/>
          <w:sz w:val="28"/>
          <w:szCs w:val="28"/>
          <w:lang w:val="ru-RU"/>
        </w:rPr>
        <w:t xml:space="preserve"> анализа рыночной корзины используются различные методы интеллектуального анализа данных -</w:t>
      </w:r>
      <w:r w:rsidRPr="00426EBB">
        <w:rPr>
          <w:rFonts w:ascii="Times New Roman" w:hAnsi="Times New Roman" w:cs="Times New Roman"/>
          <w:color w:val="000000" w:themeColor="text1"/>
          <w:sz w:val="28"/>
          <w:szCs w:val="28"/>
        </w:rPr>
        <w:t>MBA</w:t>
      </w:r>
      <w:r w:rsidRPr="00426EBB">
        <w:rPr>
          <w:rFonts w:ascii="Times New Roman" w:hAnsi="Times New Roman" w:cs="Times New Roman"/>
          <w:color w:val="000000" w:themeColor="text1"/>
          <w:sz w:val="28"/>
          <w:szCs w:val="28"/>
          <w:lang w:val="ru-RU"/>
        </w:rPr>
        <w:t>, метод, который помогает выявить связь между различными товарами, которые покупатель кладет в свою корзину во время покупок, он отслеживает покупательские привычки покупателей. Торговые дома могут использовать методы сбора данных для выявления моделей покупок и поведения клиента, на основе которых клиенту может быть представлен широкий выбор в соответствии с его привычкой к покупкам.</w:t>
      </w:r>
    </w:p>
    <w:p w14:paraId="2C8477F3" w14:textId="3AFB70DA" w:rsidR="009E3565" w:rsidRPr="00426EBB" w:rsidRDefault="00E347CF"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b/>
          <w:color w:val="000000" w:themeColor="text1"/>
          <w:sz w:val="28"/>
          <w:szCs w:val="28"/>
          <w:lang w:val="ru-RU"/>
        </w:rPr>
        <w:t>Применение в спортивных данных:</w:t>
      </w:r>
      <w:r w:rsidRPr="00426EBB">
        <w:rPr>
          <w:rFonts w:ascii="Times New Roman" w:hAnsi="Times New Roman" w:cs="Times New Roman"/>
          <w:color w:val="000000" w:themeColor="text1"/>
          <w:sz w:val="28"/>
          <w:szCs w:val="28"/>
          <w:lang w:val="ru-RU"/>
        </w:rPr>
        <w:t xml:space="preserve"> Методы интеллектуального анализа данных также проникли в сферу спорта. Проводится огромное количество игр, и каждый вид спорта генерирует огромное количество статистических данных. Эти массивные данные необходимо поддерживать в отношении планирования событий и статистики отдельного игрока в этих событиях. Интеллектуальный анализ данных может использоваться для прогнозирования и анализа производительности, а также для стратегического планирования.</w:t>
      </w:r>
    </w:p>
    <w:p w14:paraId="2A9F0D39" w14:textId="33FE98D3" w:rsidR="00463165" w:rsidRPr="002055FA" w:rsidRDefault="003B2EA2" w:rsidP="006568A4">
      <w:pPr>
        <w:pStyle w:val="1"/>
        <w:jc w:val="center"/>
        <w:rPr>
          <w:rFonts w:ascii="Times New Roman" w:eastAsia="Calibri" w:hAnsi="Times New Roman" w:cs="Times New Roman"/>
          <w:b/>
          <w:bCs/>
          <w:color w:val="000000" w:themeColor="text1"/>
          <w:sz w:val="28"/>
          <w:szCs w:val="28"/>
          <w:lang w:val="ru-RU"/>
        </w:rPr>
      </w:pPr>
      <w:bookmarkStart w:id="5" w:name="_Toc133663950"/>
      <w:r w:rsidRPr="002055FA">
        <w:rPr>
          <w:rFonts w:ascii="Times New Roman" w:eastAsia="Calibri" w:hAnsi="Times New Roman" w:cs="Times New Roman"/>
          <w:b/>
          <w:bCs/>
          <w:color w:val="000000" w:themeColor="text1"/>
          <w:sz w:val="28"/>
          <w:szCs w:val="28"/>
          <w:lang w:val="ru-RU"/>
        </w:rPr>
        <w:t xml:space="preserve">2.2 </w:t>
      </w:r>
      <w:r w:rsidR="00463165" w:rsidRPr="002055FA">
        <w:rPr>
          <w:rFonts w:ascii="Times New Roman" w:eastAsia="Calibri" w:hAnsi="Times New Roman" w:cs="Times New Roman"/>
          <w:b/>
          <w:bCs/>
          <w:color w:val="000000" w:themeColor="text1"/>
          <w:sz w:val="28"/>
          <w:szCs w:val="28"/>
          <w:lang w:val="ru-RU"/>
        </w:rPr>
        <w:t>Основы вычислительных нейронных сетей</w:t>
      </w:r>
      <w:bookmarkEnd w:id="5"/>
    </w:p>
    <w:p w14:paraId="3125E47A" w14:textId="77777777" w:rsidR="00463165" w:rsidRPr="00426EBB" w:rsidRDefault="00463165" w:rsidP="00D6453B">
      <w:pPr>
        <w:pStyle w:val="a5"/>
        <w:spacing w:line="360" w:lineRule="auto"/>
        <w:ind w:left="0"/>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Для начала введем определение вычислительных нейронных сетей. Вычислительные нейронные сети — это модель машинного обучения, вдохновленная структурой и функциями человеческого мозга. Они широко используются в различных областях, таких как компьютерное зрение, обработка естественного языка и распознавание речи, для выполнения сложных задач, таких как классификация изображений, языковой перевод и распознавание речи. В этом параграфе показаны основные принципы вычислительных нейронных сетей, </w:t>
      </w:r>
      <w:r w:rsidRPr="00426EBB">
        <w:rPr>
          <w:rFonts w:ascii="Times New Roman" w:hAnsi="Times New Roman" w:cs="Times New Roman"/>
          <w:color w:val="000000" w:themeColor="text1"/>
          <w:sz w:val="28"/>
          <w:szCs w:val="28"/>
          <w:lang w:val="ru-RU"/>
        </w:rPr>
        <w:lastRenderedPageBreak/>
        <w:t>включая их архитектуру, процесс обучения и различные типы нейронных сетей, обычно используемые на практике. Понимание этих основ необходимо для создания эффективных моделей нейронных сетей для широкого спектра приложений.</w:t>
      </w:r>
    </w:p>
    <w:p w14:paraId="15BAF57D"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Рассмотрим подробнее архитектуру нейронных сетей. Перед этим вкратце будет описано устройство биологической нейронной сети. Биологическая нейронная сеть состоит из огромного количества взаимосвязанных клеток, называемых нейронами, которые взаимодействуют друг с другом через специализированные структуры, называемые синапсами. Каждый нейрон обычно имеет тело клетки, дендриты и аксон. Дендриты получают электрические импульсы от других нейронов, а аксон передает этот импульс дальше другим нейронам. Эта связь между нейронами позволяет обрабатывать и передавать информацию по всему мозгу и нервной системе. Сложность и разнообразие нейронных связей и сетей позволяют мозгу выполнять широкий спектр функций, включая восприятие, память и поведение.</w:t>
      </w:r>
    </w:p>
    <w:p w14:paraId="406875BB"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Аналогично биологической нейронной сети, искусственная нейронная сеть состоит из большого количества взаимосвязанных узлов, называемых искусственными нейронами, которые обрабатывают входные данные и вырабатывают выходные сигналы.</w:t>
      </w:r>
    </w:p>
    <w:p w14:paraId="02795F0E"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Базовая архитектура нейронной сети состоит из трех типов слоев: входного слоя, скрытого слоя и выходного слоя. Входной уровень является первым уровнем в нейронной сети и отвечает за прием входных данных, которые необходимо обработать. Количество нейронов во входном слое соответствует количеству входных объектов в данных. Например, в задаче классификации изображений входной слой будет иметь нейрон для каждого пикселя изображения. Пример с классификацией изображений будет раскрываться позднее.</w:t>
      </w:r>
    </w:p>
    <w:p w14:paraId="05404094" w14:textId="0F68697C"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lastRenderedPageBreak/>
        <w:t xml:space="preserve">Скрытые слои нейронной сети </w:t>
      </w:r>
      <w:r w:rsidR="004C0CC5" w:rsidRPr="00426EBB">
        <w:rPr>
          <w:rFonts w:ascii="Times New Roman" w:hAnsi="Times New Roman" w:cs="Times New Roman"/>
          <w:color w:val="000000" w:themeColor="text1"/>
          <w:sz w:val="28"/>
          <w:szCs w:val="28"/>
          <w:lang w:val="ru-RU"/>
        </w:rPr>
        <w:t>— это то место</w:t>
      </w:r>
      <w:r w:rsidRPr="00426EBB">
        <w:rPr>
          <w:rFonts w:ascii="Times New Roman" w:hAnsi="Times New Roman" w:cs="Times New Roman"/>
          <w:color w:val="000000" w:themeColor="text1"/>
          <w:sz w:val="28"/>
          <w:szCs w:val="28"/>
          <w:lang w:val="ru-RU"/>
        </w:rPr>
        <w:t>, где происходит большая часть вычислений. Каждый скрытый слой состоит из набора нейронов, которые получают входные данные от предыдущего слоя и применяют ряд математических операций для преобразования входных данных. Эти преобразования определяются весами и смещениями, связанными с каждым нейроном и соединением. Количество скрытых слоев и нейронов в каждом слое зависит от сложности задачи и объема данных, доступных для обучения.</w:t>
      </w:r>
    </w:p>
    <w:p w14:paraId="0CFA32DB"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Скрытые уровни называются "скрытыми", потому что их выходные данные непосредственно не наблюдаемы, в отличие от входов и выходов сети. Выходные данные скрытых слоев передаются следующему слою до тех пор, пока не будет создан последний слой, который называется выходным. Выходной слой создает конечный результат работы сети, который может быть меткой класса, распределением вероятностей или числовым значением, в зависимости от задачи.</w:t>
      </w:r>
    </w:p>
    <w:p w14:paraId="757DB1CB"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ru-RU"/>
        </w:rPr>
        <w:t xml:space="preserve">Количество нейронов в выходном слое зависит от типа выходных данных, необходимых для выполнения задачи. Например, в задаче двоичной классификации выходной уровень будет иметь один нейрон, который выдает значение от 0 до 1, указывающее на вероятность принадлежности входных данных к классу. В задаче </w:t>
      </w:r>
      <w:proofErr w:type="spellStart"/>
      <w:r w:rsidRPr="00426EBB">
        <w:rPr>
          <w:rFonts w:ascii="Times New Roman" w:hAnsi="Times New Roman" w:cs="Times New Roman"/>
          <w:color w:val="000000" w:themeColor="text1"/>
          <w:sz w:val="28"/>
          <w:szCs w:val="28"/>
          <w:lang w:val="ru-RU"/>
        </w:rPr>
        <w:t>многоклассовой</w:t>
      </w:r>
      <w:proofErr w:type="spellEnd"/>
      <w:r w:rsidRPr="00426EBB">
        <w:rPr>
          <w:rFonts w:ascii="Times New Roman" w:hAnsi="Times New Roman" w:cs="Times New Roman"/>
          <w:color w:val="000000" w:themeColor="text1"/>
          <w:sz w:val="28"/>
          <w:szCs w:val="28"/>
          <w:lang w:val="ru-RU"/>
        </w:rPr>
        <w:t xml:space="preserve"> классификации выходной слой будет содержать несколько нейронов, каждый из которых соответствует отдельному классу. Например, в задаче распознавания цифр десятичной системы счисления, на выходном слое будет 10 нейронов: по одному на каждую цифру.</w:t>
      </w:r>
    </w:p>
    <w:p w14:paraId="721ABD2B"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Преобразования, которые происходят в скрытых слоях, имеют решающее значение для того, чтобы сеть научилась распознавать закономерности во входных данных и производить точные прогнозы. Связи между нейронами в нейронной сети моделируются по образцу синапсов в биологической нейронной сети, где электрические импульсы передаются между нейронами. В нейронной сети каждое соединение между нейронами имеет связанный с ним вес, который определяет </w:t>
      </w:r>
      <w:r w:rsidRPr="00426EBB">
        <w:rPr>
          <w:rFonts w:ascii="Times New Roman" w:hAnsi="Times New Roman" w:cs="Times New Roman"/>
          <w:color w:val="000000" w:themeColor="text1"/>
          <w:sz w:val="28"/>
          <w:szCs w:val="28"/>
          <w:lang w:val="ru-RU"/>
        </w:rPr>
        <w:lastRenderedPageBreak/>
        <w:t>прочность соединения (в некоторых источниках насчет этого проводят параллели с биологической нейронной сетью: нейрон передает импульс связанным с ними нейронам с разной силой. Эту силу как раз и характеризует вес). Веса корректируются в процессе обучения, чтобы повысить производительность сети. Процесс корректировки весов называется обучением нейронной сети.</w:t>
      </w:r>
    </w:p>
    <w:p w14:paraId="06D820AC"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Теперь опишем понятие функции активации. Функция активации каждого нейрона определяет, будет ли он "срабатывать" и выдавать выходной сигнал, основываясь на получаемых им входных данных. Функции активации применяются к выходному сигналу каждого нейрона после того, как он был умножен на соответствующий ему вес и суммирован с членом смещения. Результирующее значение затем передается через функцию активации, которая выдает конечный выходной сигнал нейрона.</w:t>
      </w:r>
    </w:p>
    <w:p w14:paraId="2A7DFFD9" w14:textId="77777777" w:rsidR="007137AB" w:rsidRPr="009638C2" w:rsidRDefault="00463165" w:rsidP="007137AB">
      <w:pPr>
        <w:keepNext/>
        <w:spacing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Схематично, описываемая математическая модель нейрона выглядит так: </w:t>
      </w:r>
      <w:r w:rsidRPr="00426EBB">
        <w:rPr>
          <w:rFonts w:ascii="Times New Roman" w:hAnsi="Times New Roman" w:cs="Times New Roman"/>
          <w:noProof/>
          <w:color w:val="000000" w:themeColor="text1"/>
          <w:sz w:val="28"/>
          <w:szCs w:val="28"/>
          <w:lang w:val="ru-RU" w:eastAsia="ru-RU"/>
        </w:rPr>
        <w:drawing>
          <wp:inline distT="0" distB="0" distL="0" distR="0" wp14:anchorId="075BE027" wp14:editId="6AB2EDE4">
            <wp:extent cx="3598260" cy="1733550"/>
            <wp:effectExtent l="0" t="0" r="2540" b="0"/>
            <wp:docPr id="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a:stretch>
                      <a:fillRect/>
                    </a:stretch>
                  </pic:blipFill>
                  <pic:spPr>
                    <a:xfrm>
                      <a:off x="0" y="0"/>
                      <a:ext cx="3651616" cy="1759256"/>
                    </a:xfrm>
                    <a:prstGeom prst="rect">
                      <a:avLst/>
                    </a:prstGeom>
                  </pic:spPr>
                </pic:pic>
              </a:graphicData>
            </a:graphic>
          </wp:inline>
        </w:drawing>
      </w:r>
    </w:p>
    <w:p w14:paraId="54E0A1E7" w14:textId="7B6E216A" w:rsidR="007137AB" w:rsidRPr="00426EBB" w:rsidRDefault="00123885" w:rsidP="007137AB">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2.4</w:t>
      </w:r>
      <w:r w:rsidR="007137AB" w:rsidRPr="00426EBB">
        <w:rPr>
          <w:rFonts w:ascii="Times New Roman" w:hAnsi="Times New Roman" w:cs="Times New Roman"/>
          <w:i w:val="0"/>
          <w:iCs w:val="0"/>
          <w:color w:val="000000" w:themeColor="text1"/>
          <w:sz w:val="28"/>
          <w:szCs w:val="28"/>
          <w:lang w:val="ru-RU"/>
        </w:rPr>
        <w:t xml:space="preserve"> «Математическая модель нейрона»</w:t>
      </w:r>
    </w:p>
    <w:p w14:paraId="7D3386E1" w14:textId="2402E178"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Приведем пример простой нейронной сети. Она будет состоять из одного входного слоя, одного выходного слоя и одного скрытого слоя. Раньше такая модель называлась бы трехслойной, однако сейчас принято считать только число скрытых слоев. Итак, имеем однослойную нейронную сеть. Пусть на входном слое 6 нейронов: 5</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классических</w:t>
      </w:r>
      <w:r w:rsidRPr="00426EBB">
        <w:rPr>
          <w:rFonts w:ascii="Times New Roman" w:hAnsi="Times New Roman" w:cs="Times New Roman"/>
          <w:color w:val="000000" w:themeColor="text1"/>
          <w:sz w:val="28"/>
          <w:szCs w:val="28"/>
          <w:lang w:val="az-Latn-AZ"/>
        </w:rPr>
        <w:t>”</w:t>
      </w:r>
      <w:r w:rsidRPr="00426EBB">
        <w:rPr>
          <w:rFonts w:ascii="Times New Roman" w:hAnsi="Times New Roman" w:cs="Times New Roman"/>
          <w:color w:val="000000" w:themeColor="text1"/>
          <w:sz w:val="28"/>
          <w:szCs w:val="28"/>
          <w:lang w:val="ru-RU"/>
        </w:rPr>
        <w:t xml:space="preserve"> и 1 нейрон смещения (константа, как правило, равная 1). На скрытом слое, положим, 3 нейрона: </w:t>
      </w:r>
      <w:r w:rsidRPr="00426EBB">
        <w:rPr>
          <w:rFonts w:ascii="Times New Roman" w:hAnsi="Times New Roman" w:cs="Times New Roman"/>
          <w:color w:val="000000" w:themeColor="text1"/>
          <w:sz w:val="28"/>
          <w:szCs w:val="28"/>
          <w:lang w:val="az-Latn-AZ"/>
        </w:rPr>
        <w:t xml:space="preserve">2 </w:t>
      </w:r>
      <w:r w:rsidRPr="00426EBB">
        <w:rPr>
          <w:rFonts w:ascii="Times New Roman" w:hAnsi="Times New Roman" w:cs="Times New Roman"/>
          <w:color w:val="000000" w:themeColor="text1"/>
          <w:sz w:val="28"/>
          <w:szCs w:val="28"/>
          <w:lang w:val="ru-RU"/>
        </w:rPr>
        <w:t xml:space="preserve">обычных и 1 нейрон смещения. На выходном слое 2 нейрона. Ниже схематически показана подобная сеть, где у каждого нейрона есть пара индексов: нижний показывает условный порядковый </w:t>
      </w:r>
      <w:r w:rsidRPr="00426EBB">
        <w:rPr>
          <w:rFonts w:ascii="Times New Roman" w:hAnsi="Times New Roman" w:cs="Times New Roman"/>
          <w:color w:val="000000" w:themeColor="text1"/>
          <w:sz w:val="28"/>
          <w:szCs w:val="28"/>
          <w:lang w:val="ru-RU"/>
        </w:rPr>
        <w:lastRenderedPageBreak/>
        <w:t xml:space="preserve">номер нейрона, а верхний – номер слоя, которому данный нейрон принадлежит. Каждый нейрон следующего слоя связан со всеми нейронами предыдущего слоя. Каждая такая связь имеет свой вес, который условно обозначим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ijk</m:t>
            </m:r>
          </m:sub>
        </m:sSub>
        <m:r>
          <w:rPr>
            <w:rFonts w:ascii="Cambria Math" w:hAnsi="Cambria Math" w:cs="Times New Roman"/>
            <w:color w:val="000000" w:themeColor="text1"/>
            <w:sz w:val="28"/>
            <w:szCs w:val="28"/>
            <w:lang w:val="ru-RU"/>
          </w:rPr>
          <m:t>,</m:t>
        </m:r>
      </m:oMath>
      <w:r w:rsidRPr="00426EBB">
        <w:rPr>
          <w:rFonts w:ascii="Times New Roman" w:eastAsiaTheme="minorEastAsia" w:hAnsi="Times New Roman" w:cs="Times New Roman"/>
          <w:color w:val="000000" w:themeColor="text1"/>
          <w:sz w:val="28"/>
          <w:szCs w:val="28"/>
          <w:lang w:val="ru-RU"/>
        </w:rPr>
        <w:t xml:space="preserve"> где </w:t>
      </w:r>
      <w:proofErr w:type="spellStart"/>
      <w:r w:rsidRPr="00426EBB">
        <w:rPr>
          <w:rFonts w:ascii="Times New Roman" w:eastAsiaTheme="minorEastAsia" w:hAnsi="Times New Roman" w:cs="Times New Roman"/>
          <w:color w:val="000000" w:themeColor="text1"/>
          <w:sz w:val="28"/>
          <w:szCs w:val="28"/>
        </w:rPr>
        <w:t>i</w:t>
      </w:r>
      <w:proofErr w:type="spellEnd"/>
      <w:r w:rsidRPr="00426EBB">
        <w:rPr>
          <w:rFonts w:ascii="Times New Roman" w:eastAsiaTheme="minorEastAsia" w:hAnsi="Times New Roman" w:cs="Times New Roman"/>
          <w:color w:val="000000" w:themeColor="text1"/>
          <w:sz w:val="28"/>
          <w:szCs w:val="28"/>
          <w:lang w:val="ru-RU"/>
        </w:rPr>
        <w:t xml:space="preserve"> отвечает за номер исходящего слоя, </w:t>
      </w:r>
      <w:r w:rsidRPr="00426EBB">
        <w:rPr>
          <w:rFonts w:ascii="Times New Roman" w:eastAsiaTheme="minorEastAsia" w:hAnsi="Times New Roman" w:cs="Times New Roman"/>
          <w:color w:val="000000" w:themeColor="text1"/>
          <w:sz w:val="28"/>
          <w:szCs w:val="28"/>
        </w:rPr>
        <w:t>j</w:t>
      </w:r>
      <w:r w:rsidRPr="00426EBB">
        <w:rPr>
          <w:rFonts w:ascii="Times New Roman" w:eastAsiaTheme="minorEastAsia" w:hAnsi="Times New Roman" w:cs="Times New Roman"/>
          <w:color w:val="000000" w:themeColor="text1"/>
          <w:sz w:val="28"/>
          <w:szCs w:val="28"/>
          <w:lang w:val="ru-RU"/>
        </w:rPr>
        <w:t xml:space="preserve"> – за номер исходящего нейрона, </w:t>
      </w:r>
      <w:r w:rsidRPr="00426EBB">
        <w:rPr>
          <w:rFonts w:ascii="Times New Roman" w:eastAsiaTheme="minorEastAsia" w:hAnsi="Times New Roman" w:cs="Times New Roman"/>
          <w:color w:val="000000" w:themeColor="text1"/>
          <w:sz w:val="28"/>
          <w:szCs w:val="28"/>
        </w:rPr>
        <w:t>k</w:t>
      </w:r>
      <w:r w:rsidRPr="00426EBB">
        <w:rPr>
          <w:rFonts w:ascii="Times New Roman" w:eastAsiaTheme="minorEastAsia" w:hAnsi="Times New Roman" w:cs="Times New Roman"/>
          <w:color w:val="000000" w:themeColor="text1"/>
          <w:sz w:val="28"/>
          <w:szCs w:val="28"/>
          <w:lang w:val="az-Latn-AZ"/>
        </w:rPr>
        <w:t xml:space="preserve"> – за </w:t>
      </w:r>
      <w:r w:rsidRPr="00426EBB">
        <w:rPr>
          <w:rFonts w:ascii="Times New Roman" w:eastAsiaTheme="minorEastAsia" w:hAnsi="Times New Roman" w:cs="Times New Roman"/>
          <w:color w:val="000000" w:themeColor="text1"/>
          <w:sz w:val="28"/>
          <w:szCs w:val="28"/>
          <w:lang w:val="ru-RU"/>
        </w:rPr>
        <w:t>номер входящего нейрона.</w:t>
      </w:r>
    </w:p>
    <w:p w14:paraId="0A680EF2" w14:textId="77777777" w:rsidR="00F9533E" w:rsidRPr="00426EBB" w:rsidRDefault="00463165" w:rsidP="00F9533E">
      <w:pPr>
        <w:keepNext/>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6D5D26BB" wp14:editId="40E6895D">
            <wp:extent cx="4375400" cy="2320925"/>
            <wp:effectExtent l="0" t="0" r="635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7132" cy="2396107"/>
                    </a:xfrm>
                    <a:prstGeom prst="rect">
                      <a:avLst/>
                    </a:prstGeom>
                    <a:noFill/>
                    <a:ln>
                      <a:noFill/>
                    </a:ln>
                  </pic:spPr>
                </pic:pic>
              </a:graphicData>
            </a:graphic>
          </wp:inline>
        </w:drawing>
      </w:r>
    </w:p>
    <w:p w14:paraId="3CCA736E" w14:textId="13E4C801" w:rsidR="00463165" w:rsidRPr="00426EBB" w:rsidRDefault="00123885" w:rsidP="00F9533E">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2.5</w:t>
      </w:r>
      <w:r w:rsidR="00F9533E" w:rsidRPr="00426EBB">
        <w:rPr>
          <w:rFonts w:ascii="Times New Roman" w:hAnsi="Times New Roman" w:cs="Times New Roman"/>
          <w:i w:val="0"/>
          <w:iCs w:val="0"/>
          <w:color w:val="000000" w:themeColor="text1"/>
          <w:sz w:val="28"/>
          <w:szCs w:val="28"/>
          <w:lang w:val="ru-RU"/>
        </w:rPr>
        <w:t xml:space="preserve"> «Математическая модель нейронной сети»</w:t>
      </w:r>
    </w:p>
    <w:p w14:paraId="3DBB0905"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Математическая запись нейронов второго уровня будет иметь следующий вид:</w:t>
      </w:r>
    </w:p>
    <w:p w14:paraId="4B55D849" w14:textId="77777777" w:rsidR="00463165" w:rsidRPr="00123885" w:rsidRDefault="00463165" w:rsidP="00D6453B">
      <w:pPr>
        <w:spacing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noProof/>
          <w:color w:val="000000" w:themeColor="text1"/>
          <w:sz w:val="28"/>
          <w:szCs w:val="28"/>
          <w:lang w:val="ru-RU" w:eastAsia="ru-RU"/>
        </w:rPr>
        <w:drawing>
          <wp:inline distT="0" distB="0" distL="0" distR="0" wp14:anchorId="0BB523FC" wp14:editId="3F323059">
            <wp:extent cx="2133780" cy="590550"/>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pic:cNvPicPr>
                      <a:picLocks noChangeAspect="1"/>
                    </pic:cNvPicPr>
                  </pic:nvPicPr>
                  <pic:blipFill>
                    <a:blip r:embed="rId18"/>
                    <a:stretch>
                      <a:fillRect/>
                    </a:stretch>
                  </pic:blipFill>
                  <pic:spPr>
                    <a:xfrm>
                      <a:off x="0" y="0"/>
                      <a:ext cx="2219888" cy="614382"/>
                    </a:xfrm>
                    <a:prstGeom prst="rect">
                      <a:avLst/>
                    </a:prstGeom>
                  </pic:spPr>
                </pic:pic>
              </a:graphicData>
            </a:graphic>
          </wp:inline>
        </w:drawing>
      </w:r>
    </w:p>
    <w:p w14:paraId="37574FB2" w14:textId="77777777" w:rsidR="00463165" w:rsidRPr="00123885" w:rsidRDefault="00463165" w:rsidP="00D6453B">
      <w:pPr>
        <w:spacing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noProof/>
          <w:color w:val="000000" w:themeColor="text1"/>
          <w:sz w:val="28"/>
          <w:szCs w:val="28"/>
          <w:lang w:val="ru-RU" w:eastAsia="ru-RU"/>
        </w:rPr>
        <w:drawing>
          <wp:inline distT="0" distB="0" distL="0" distR="0" wp14:anchorId="037589D9" wp14:editId="4F35F032">
            <wp:extent cx="2154238" cy="561975"/>
            <wp:effectExtent l="0" t="0" r="0" b="0"/>
            <wp:docPr id="3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pic:cNvPicPr>
                      <a:picLocks noChangeAspect="1"/>
                    </pic:cNvPicPr>
                  </pic:nvPicPr>
                  <pic:blipFill>
                    <a:blip r:embed="rId19"/>
                    <a:stretch>
                      <a:fillRect/>
                    </a:stretch>
                  </pic:blipFill>
                  <pic:spPr>
                    <a:xfrm>
                      <a:off x="0" y="0"/>
                      <a:ext cx="2248011" cy="586437"/>
                    </a:xfrm>
                    <a:prstGeom prst="rect">
                      <a:avLst/>
                    </a:prstGeom>
                  </pic:spPr>
                </pic:pic>
              </a:graphicData>
            </a:graphic>
          </wp:inline>
        </w:drawing>
      </w:r>
    </w:p>
    <w:p w14:paraId="2B993E13"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В терминах линейной алгебры запись выглядит так:</w:t>
      </w:r>
    </w:p>
    <w:p w14:paraId="30EF33A6" w14:textId="77777777" w:rsidR="00463165" w:rsidRPr="00123885" w:rsidRDefault="00463165" w:rsidP="00D6453B">
      <w:pPr>
        <w:spacing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noProof/>
          <w:color w:val="000000" w:themeColor="text1"/>
          <w:sz w:val="28"/>
          <w:szCs w:val="28"/>
          <w:lang w:val="ru-RU" w:eastAsia="ru-RU"/>
        </w:rPr>
        <w:lastRenderedPageBreak/>
        <w:drawing>
          <wp:inline distT="0" distB="0" distL="0" distR="0" wp14:anchorId="634C8800" wp14:editId="0A0A600A">
            <wp:extent cx="3657600" cy="1687854"/>
            <wp:effectExtent l="0" t="0" r="0" b="7620"/>
            <wp:docPr id="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0"/>
                    <a:stretch>
                      <a:fillRect/>
                    </a:stretch>
                  </pic:blipFill>
                  <pic:spPr>
                    <a:xfrm>
                      <a:off x="0" y="0"/>
                      <a:ext cx="3888516" cy="1794414"/>
                    </a:xfrm>
                    <a:prstGeom prst="rect">
                      <a:avLst/>
                    </a:prstGeom>
                  </pic:spPr>
                </pic:pic>
              </a:graphicData>
            </a:graphic>
          </wp:inline>
        </w:drawing>
      </w:r>
    </w:p>
    <w:p w14:paraId="39BC8FE4" w14:textId="77777777" w:rsidR="00BD3DD8" w:rsidRDefault="00BD3DD8" w:rsidP="00D6453B">
      <w:pPr>
        <w:spacing w:line="360" w:lineRule="auto"/>
        <w:jc w:val="both"/>
        <w:rPr>
          <w:rFonts w:ascii="Times New Roman" w:hAnsi="Times New Roman" w:cs="Times New Roman"/>
          <w:color w:val="000000" w:themeColor="text1"/>
          <w:sz w:val="28"/>
          <w:szCs w:val="28"/>
          <w:lang w:val="ru-RU"/>
        </w:rPr>
      </w:pPr>
    </w:p>
    <w:p w14:paraId="31528E37" w14:textId="77777777" w:rsidR="00BD3DD8" w:rsidRDefault="00BD3DD8" w:rsidP="00D6453B">
      <w:pPr>
        <w:spacing w:line="360" w:lineRule="auto"/>
        <w:jc w:val="both"/>
        <w:rPr>
          <w:rFonts w:ascii="Times New Roman" w:hAnsi="Times New Roman" w:cs="Times New Roman"/>
          <w:color w:val="000000" w:themeColor="text1"/>
          <w:sz w:val="28"/>
          <w:szCs w:val="28"/>
          <w:lang w:val="ru-RU"/>
        </w:rPr>
      </w:pPr>
    </w:p>
    <w:p w14:paraId="32E137B6" w14:textId="77777777" w:rsidR="00BD3DD8" w:rsidRDefault="00BD3DD8" w:rsidP="00D6453B">
      <w:pPr>
        <w:spacing w:line="360" w:lineRule="auto"/>
        <w:jc w:val="both"/>
        <w:rPr>
          <w:rFonts w:ascii="Times New Roman" w:hAnsi="Times New Roman" w:cs="Times New Roman"/>
          <w:color w:val="000000" w:themeColor="text1"/>
          <w:sz w:val="28"/>
          <w:szCs w:val="28"/>
          <w:lang w:val="ru-RU"/>
        </w:rPr>
      </w:pPr>
    </w:p>
    <w:p w14:paraId="639D2B7D" w14:textId="4726B45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Аналогично для нейронов выходного слоя:</w:t>
      </w:r>
    </w:p>
    <w:p w14:paraId="1F9A3F7E" w14:textId="77777777" w:rsidR="00463165" w:rsidRPr="00426EBB" w:rsidRDefault="00463165" w:rsidP="00D6453B">
      <w:pPr>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4B1312A9" wp14:editId="35BFAB9F">
            <wp:extent cx="3160456" cy="1822288"/>
            <wp:effectExtent l="0" t="0" r="1905" b="6985"/>
            <wp:docPr id="6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1"/>
                    <a:stretch>
                      <a:fillRect/>
                    </a:stretch>
                  </pic:blipFill>
                  <pic:spPr>
                    <a:xfrm>
                      <a:off x="0" y="0"/>
                      <a:ext cx="3227934" cy="1861195"/>
                    </a:xfrm>
                    <a:prstGeom prst="rect">
                      <a:avLst/>
                    </a:prstGeom>
                  </pic:spPr>
                </pic:pic>
              </a:graphicData>
            </a:graphic>
          </wp:inline>
        </w:drawing>
      </w:r>
    </w:p>
    <w:p w14:paraId="7B827985"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Вышеописанные математические выкладки называются прямой трансляцией или </w:t>
      </w:r>
      <w:r w:rsidRPr="00426EBB">
        <w:rPr>
          <w:rFonts w:ascii="Times New Roman" w:hAnsi="Times New Roman" w:cs="Times New Roman"/>
          <w:color w:val="000000" w:themeColor="text1"/>
          <w:sz w:val="28"/>
          <w:szCs w:val="28"/>
        </w:rPr>
        <w:t>feedforward</w:t>
      </w:r>
      <w:r w:rsidRPr="00426EBB">
        <w:rPr>
          <w:rFonts w:ascii="Times New Roman" w:hAnsi="Times New Roman" w:cs="Times New Roman"/>
          <w:color w:val="000000" w:themeColor="text1"/>
          <w:sz w:val="28"/>
          <w:szCs w:val="28"/>
          <w:lang w:val="ru-RU"/>
        </w:rPr>
        <w:t xml:space="preserve"> или алгоритмом прямого распространения.</w:t>
      </w:r>
    </w:p>
    <w:p w14:paraId="577CDEB9"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Теперь посмотрим, что будет, если взять в качестве функции </w:t>
      </w:r>
      <w:r w:rsidRPr="00426EBB">
        <w:rPr>
          <w:rFonts w:ascii="Times New Roman" w:hAnsi="Times New Roman" w:cs="Times New Roman"/>
          <w:color w:val="000000" w:themeColor="text1"/>
          <w:sz w:val="28"/>
          <w:szCs w:val="28"/>
        </w:rPr>
        <w:t>f</w:t>
      </w:r>
      <w:r w:rsidRPr="00426EBB">
        <w:rPr>
          <w:rFonts w:ascii="Times New Roman" w:hAnsi="Times New Roman" w:cs="Times New Roman"/>
          <w:color w:val="000000" w:themeColor="text1"/>
          <w:sz w:val="28"/>
          <w:szCs w:val="28"/>
          <w:lang w:val="ru-RU"/>
        </w:rPr>
        <w:t xml:space="preserve"> активации линейную функцию. В таком случае, очевидно, получим суперпозицию линейных преобразований между входным слоем и выходным, что, в свою очередь, лишает смысла наличие скрытого слоя, ведь можно обойтись только упомянутыми двумя. Поэтому в качестве функции активации принято использовать нелинейные функции, такие как следующие:</w:t>
      </w:r>
    </w:p>
    <w:p w14:paraId="6C793F56"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b/>
          <w:color w:val="000000" w:themeColor="text1"/>
          <w:sz w:val="28"/>
          <w:szCs w:val="28"/>
          <w:lang w:val="ru-RU"/>
        </w:rPr>
        <w:lastRenderedPageBreak/>
        <w:t>Сигмоид</w:t>
      </w:r>
      <w:proofErr w:type="spellEnd"/>
      <w:r w:rsidRPr="00426EBB">
        <w:rPr>
          <w:rFonts w:ascii="Times New Roman" w:hAnsi="Times New Roman" w:cs="Times New Roman"/>
          <w:color w:val="000000" w:themeColor="text1"/>
          <w:sz w:val="28"/>
          <w:szCs w:val="28"/>
          <w:lang w:val="ru-RU"/>
        </w:rPr>
        <w:t xml:space="preserve">: Сигмоидальная функция выдает выходные данные в диапазоне от 0 до 1, что полезно для задач двоичной классификации. </w:t>
      </w:r>
      <w:proofErr w:type="spellStart"/>
      <w:r w:rsidRPr="00426EBB">
        <w:rPr>
          <w:rFonts w:ascii="Times New Roman" w:hAnsi="Times New Roman" w:cs="Times New Roman"/>
          <w:color w:val="000000" w:themeColor="text1"/>
          <w:sz w:val="28"/>
          <w:szCs w:val="28"/>
        </w:rPr>
        <w:t>Функция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определяется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как</w:t>
      </w:r>
      <w:proofErr w:type="spellEnd"/>
    </w:p>
    <w:p w14:paraId="027FC82C" w14:textId="77777777" w:rsidR="00463165" w:rsidRPr="00426EBB" w:rsidRDefault="00463165" w:rsidP="00D6453B">
      <w:pPr>
        <w:spacing w:line="360" w:lineRule="auto"/>
        <w:jc w:val="both"/>
        <w:rPr>
          <w:rFonts w:ascii="Times New Roman" w:hAnsi="Times New Roman" w:cs="Times New Roman"/>
          <w:i/>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-x</m:t>
                  </m:r>
                </m:sup>
              </m:sSup>
            </m:den>
          </m:f>
        </m:oMath>
      </m:oMathPara>
    </w:p>
    <w:p w14:paraId="7B2EF242"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b/>
          <w:color w:val="000000" w:themeColor="text1"/>
          <w:sz w:val="28"/>
          <w:szCs w:val="28"/>
        </w:rPr>
        <w:t>ReLU</w:t>
      </w:r>
      <w:proofErr w:type="spellEnd"/>
      <w:r w:rsidRPr="00426EBB">
        <w:rPr>
          <w:rFonts w:ascii="Times New Roman" w:hAnsi="Times New Roman" w:cs="Times New Roman"/>
          <w:color w:val="000000" w:themeColor="text1"/>
          <w:sz w:val="28"/>
          <w:szCs w:val="28"/>
          <w:lang w:val="ru-RU"/>
        </w:rPr>
        <w:t xml:space="preserve">: Функция </w:t>
      </w:r>
      <w:proofErr w:type="spellStart"/>
      <w:r w:rsidRPr="00426EBB">
        <w:rPr>
          <w:rFonts w:ascii="Times New Roman" w:hAnsi="Times New Roman" w:cs="Times New Roman"/>
          <w:color w:val="000000" w:themeColor="text1"/>
          <w:sz w:val="28"/>
          <w:szCs w:val="28"/>
        </w:rPr>
        <w:t>ReLU</w:t>
      </w:r>
      <w:proofErr w:type="spellEnd"/>
      <w:r w:rsidRPr="00426EBB">
        <w:rPr>
          <w:rFonts w:ascii="Times New Roman" w:hAnsi="Times New Roman" w:cs="Times New Roman"/>
          <w:color w:val="000000" w:themeColor="text1"/>
          <w:sz w:val="28"/>
          <w:szCs w:val="28"/>
          <w:lang w:val="ru-RU"/>
        </w:rPr>
        <w:t xml:space="preserve"> выдает значение 0 для отрицательных входных значений и само входное значение для положительных входных значений. </w:t>
      </w:r>
      <w:proofErr w:type="spellStart"/>
      <w:r w:rsidRPr="00426EBB">
        <w:rPr>
          <w:rFonts w:ascii="Times New Roman" w:hAnsi="Times New Roman" w:cs="Times New Roman"/>
          <w:color w:val="000000" w:themeColor="text1"/>
          <w:sz w:val="28"/>
          <w:szCs w:val="28"/>
        </w:rPr>
        <w:t>Функция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определяется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как</w:t>
      </w:r>
      <w:proofErr w:type="spellEnd"/>
      <w:r w:rsidRPr="00426EBB">
        <w:rPr>
          <w:rFonts w:ascii="Times New Roman" w:hAnsi="Times New Roman" w:cs="Times New Roman"/>
          <w:color w:val="000000" w:themeColor="text1"/>
          <w:sz w:val="28"/>
          <w:szCs w:val="28"/>
        </w:rPr>
        <w:t xml:space="preserve"> </w:t>
      </w:r>
    </w:p>
    <w:p w14:paraId="5310C99C"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r>
            <m:rPr>
              <m:sty m:val="p"/>
            </m:rPr>
            <w:rPr>
              <w:rFonts w:ascii="Cambria Math" w:hAnsi="Cambria Math" w:cs="Times New Roman"/>
              <w:color w:val="000000" w:themeColor="text1"/>
              <w:sz w:val="28"/>
              <w:szCs w:val="28"/>
            </w:rPr>
            <m:t>max⁡</m:t>
          </m:r>
          <m:r>
            <w:rPr>
              <w:rFonts w:ascii="Cambria Math" w:hAnsi="Cambria Math" w:cs="Times New Roman"/>
              <w:color w:val="000000" w:themeColor="text1"/>
              <w:sz w:val="28"/>
              <w:szCs w:val="28"/>
            </w:rPr>
            <m:t>(0,x)</m:t>
          </m:r>
        </m:oMath>
      </m:oMathPara>
    </w:p>
    <w:p w14:paraId="46134B59"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b/>
          <w:color w:val="000000" w:themeColor="text1"/>
          <w:sz w:val="28"/>
          <w:szCs w:val="28"/>
        </w:rPr>
        <w:t>Softmax</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Функция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определяется</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как</w:t>
      </w:r>
      <w:proofErr w:type="spellEnd"/>
    </w:p>
    <w:p w14:paraId="6D3E81D3"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sup>
              </m:sSup>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K</m:t>
                  </m:r>
                </m:sup>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sup>
                  </m:sSup>
                </m:e>
              </m:nary>
            </m:den>
          </m:f>
        </m:oMath>
      </m:oMathPara>
    </w:p>
    <w:p w14:paraId="12077C75"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где </w:t>
      </w:r>
      <w:proofErr w:type="spellStart"/>
      <w:r w:rsidRPr="00426EBB">
        <w:rPr>
          <w:rFonts w:ascii="Times New Roman" w:hAnsi="Times New Roman" w:cs="Times New Roman"/>
          <w:color w:val="000000" w:themeColor="text1"/>
          <w:sz w:val="28"/>
          <w:szCs w:val="28"/>
        </w:rPr>
        <w:t>i</w:t>
      </w:r>
      <w:proofErr w:type="spellEnd"/>
      <w:r w:rsidRPr="00426EBB">
        <w:rPr>
          <w:rFonts w:ascii="Times New Roman" w:hAnsi="Times New Roman" w:cs="Times New Roman"/>
          <w:color w:val="000000" w:themeColor="text1"/>
          <w:sz w:val="28"/>
          <w:szCs w:val="28"/>
          <w:lang w:val="ru-RU"/>
        </w:rPr>
        <w:t xml:space="preserve"> - индекс текущего нейрона, а </w:t>
      </w:r>
      <w:r w:rsidRPr="00426EBB">
        <w:rPr>
          <w:rFonts w:ascii="Times New Roman" w:hAnsi="Times New Roman" w:cs="Times New Roman"/>
          <w:color w:val="000000" w:themeColor="text1"/>
          <w:sz w:val="28"/>
          <w:szCs w:val="28"/>
          <w:lang w:val="az-Latn-AZ"/>
        </w:rPr>
        <w:t>K</w:t>
      </w:r>
      <w:r w:rsidRPr="00426EBB">
        <w:rPr>
          <w:rFonts w:ascii="Times New Roman" w:hAnsi="Times New Roman" w:cs="Times New Roman"/>
          <w:color w:val="000000" w:themeColor="text1"/>
          <w:sz w:val="28"/>
          <w:szCs w:val="28"/>
          <w:lang w:val="ru-RU"/>
        </w:rPr>
        <w:t xml:space="preserve"> – количество всех нейронов в выходном слое.</w:t>
      </w:r>
    </w:p>
    <w:p w14:paraId="25C0A9D2" w14:textId="323BF73A" w:rsidR="00463165" w:rsidRPr="00426EBB" w:rsidRDefault="00123885" w:rsidP="00D6453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Теперь ответим на вопрос </w:t>
      </w:r>
      <w:r w:rsidRPr="00123885">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как же обучаются нейронные сети</w:t>
      </w:r>
      <w:r w:rsidRPr="00123885">
        <w:rPr>
          <w:rFonts w:ascii="Times New Roman" w:hAnsi="Times New Roman" w:cs="Times New Roman"/>
          <w:color w:val="000000" w:themeColor="text1"/>
          <w:sz w:val="28"/>
          <w:szCs w:val="28"/>
          <w:lang w:val="ru-RU"/>
        </w:rPr>
        <w:t xml:space="preserve">?”. </w:t>
      </w:r>
      <w:r w:rsidR="00463165" w:rsidRPr="00426EBB">
        <w:rPr>
          <w:rFonts w:ascii="Times New Roman" w:hAnsi="Times New Roman" w:cs="Times New Roman"/>
          <w:color w:val="000000" w:themeColor="text1"/>
          <w:sz w:val="28"/>
          <w:szCs w:val="28"/>
          <w:lang w:val="ru-RU"/>
        </w:rPr>
        <w:t xml:space="preserve">Обучение нейронной сети заключается в минимизации отклонения выходных результатов от «правильных» результатов. Если нейросеть обучается на наборе из входных и заведомо известных «правильных» выходных данных, такой процесс обучения называют обучение с учителем или контролируемый процесс обучения. </w:t>
      </w:r>
      <w:proofErr w:type="spellStart"/>
      <w:r w:rsidR="00463165" w:rsidRPr="00426EBB">
        <w:rPr>
          <w:rFonts w:ascii="Times New Roman" w:hAnsi="Times New Roman" w:cs="Times New Roman"/>
          <w:color w:val="000000" w:themeColor="text1"/>
          <w:sz w:val="28"/>
          <w:szCs w:val="28"/>
        </w:rPr>
        <w:t>Помимо</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этого</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существуют</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другие</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подходы</w:t>
      </w:r>
      <w:proofErr w:type="spellEnd"/>
      <w:r w:rsidR="00463165" w:rsidRPr="00426EBB">
        <w:rPr>
          <w:rFonts w:ascii="Times New Roman" w:hAnsi="Times New Roman" w:cs="Times New Roman"/>
          <w:color w:val="000000" w:themeColor="text1"/>
          <w:sz w:val="28"/>
          <w:szCs w:val="28"/>
        </w:rPr>
        <w:t xml:space="preserve"> в </w:t>
      </w:r>
      <w:proofErr w:type="spellStart"/>
      <w:r w:rsidR="00463165" w:rsidRPr="00426EBB">
        <w:rPr>
          <w:rFonts w:ascii="Times New Roman" w:hAnsi="Times New Roman" w:cs="Times New Roman"/>
          <w:color w:val="000000" w:themeColor="text1"/>
          <w:sz w:val="28"/>
          <w:szCs w:val="28"/>
        </w:rPr>
        <w:t>обучении</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нейросетей</w:t>
      </w:r>
      <w:proofErr w:type="spellEnd"/>
      <w:r w:rsidR="00463165" w:rsidRPr="00426EBB">
        <w:rPr>
          <w:rFonts w:ascii="Times New Roman" w:hAnsi="Times New Roman" w:cs="Times New Roman"/>
          <w:color w:val="000000" w:themeColor="text1"/>
          <w:sz w:val="28"/>
          <w:szCs w:val="28"/>
        </w:rPr>
        <w:t xml:space="preserve">. </w:t>
      </w:r>
      <w:proofErr w:type="spellStart"/>
      <w:r w:rsidR="00463165" w:rsidRPr="00426EBB">
        <w:rPr>
          <w:rFonts w:ascii="Times New Roman" w:hAnsi="Times New Roman" w:cs="Times New Roman"/>
          <w:color w:val="000000" w:themeColor="text1"/>
          <w:sz w:val="28"/>
          <w:szCs w:val="28"/>
        </w:rPr>
        <w:t>Например</w:t>
      </w:r>
      <w:proofErr w:type="spellEnd"/>
      <w:r w:rsidR="00463165" w:rsidRPr="00426EBB">
        <w:rPr>
          <w:rFonts w:ascii="Times New Roman" w:hAnsi="Times New Roman" w:cs="Times New Roman"/>
          <w:color w:val="000000" w:themeColor="text1"/>
          <w:sz w:val="28"/>
          <w:szCs w:val="28"/>
        </w:rPr>
        <w:t>:</w:t>
      </w:r>
    </w:p>
    <w:p w14:paraId="6B3FAA63" w14:textId="77777777" w:rsidR="00463165" w:rsidRPr="00426EBB" w:rsidRDefault="00463165" w:rsidP="00D6453B">
      <w:pPr>
        <w:pStyle w:val="a5"/>
        <w:numPr>
          <w:ilvl w:val="0"/>
          <w:numId w:val="7"/>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Неконтролируемое обучение: при неконтролируемом обучении нейронная сеть обучается на данных без каких-либо явных меток или указаний. Вместо этого сеть пытается самостоятельно найти закономерности и структуру во входных данных.</w:t>
      </w:r>
    </w:p>
    <w:p w14:paraId="047894A6" w14:textId="77777777" w:rsidR="00463165" w:rsidRPr="00426EBB" w:rsidRDefault="00463165" w:rsidP="00D6453B">
      <w:pPr>
        <w:pStyle w:val="a5"/>
        <w:numPr>
          <w:ilvl w:val="0"/>
          <w:numId w:val="7"/>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Обучение с подкреплением: при обучении с подкреплением нейронная сеть обучается, получая обратную связь в виде вознаграждений или наказаний за определенные действия, предпринятые в окружающей среде. Сеть пытается </w:t>
      </w:r>
      <w:r w:rsidRPr="00426EBB">
        <w:rPr>
          <w:rFonts w:ascii="Times New Roman" w:hAnsi="Times New Roman" w:cs="Times New Roman"/>
          <w:color w:val="000000" w:themeColor="text1"/>
          <w:sz w:val="28"/>
          <w:szCs w:val="28"/>
          <w:lang w:val="ru-RU"/>
        </w:rPr>
        <w:lastRenderedPageBreak/>
        <w:t>выработать стратегию, которая максимизирует ожидаемое вознаграждение с течением времени.</w:t>
      </w:r>
    </w:p>
    <w:p w14:paraId="20EB6160" w14:textId="77777777" w:rsidR="00463165" w:rsidRPr="00426EBB" w:rsidRDefault="00463165" w:rsidP="00D6453B">
      <w:pPr>
        <w:pStyle w:val="a5"/>
        <w:numPr>
          <w:ilvl w:val="0"/>
          <w:numId w:val="7"/>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Трансфертное обучение: это метод, при котором предварительно обученная сеть настраивается под новую задачу с меньшим объемом данных, что может ускорить обучение.</w:t>
      </w:r>
    </w:p>
    <w:p w14:paraId="010354C7"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Отклонение полученных результатов от идеальных характеризует функция ошибки.</w:t>
      </w:r>
    </w:p>
    <w:p w14:paraId="77D812E8" w14:textId="77777777" w:rsidR="00463165" w:rsidRPr="00426EBB" w:rsidRDefault="00463165" w:rsidP="00D6453B">
      <w:p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Она</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имеет</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следующий</w:t>
      </w:r>
      <w:proofErr w:type="spellEnd"/>
      <w:r w:rsidRPr="00426EBB">
        <w:rPr>
          <w:rFonts w:ascii="Times New Roman" w:hAnsi="Times New Roman" w:cs="Times New Roman"/>
          <w:color w:val="000000" w:themeColor="text1"/>
          <w:sz w:val="28"/>
          <w:szCs w:val="28"/>
        </w:rPr>
        <w:t xml:space="preserve"> </w:t>
      </w:r>
      <w:proofErr w:type="spellStart"/>
      <w:r w:rsidRPr="00426EBB">
        <w:rPr>
          <w:rFonts w:ascii="Times New Roman" w:hAnsi="Times New Roman" w:cs="Times New Roman"/>
          <w:color w:val="000000" w:themeColor="text1"/>
          <w:sz w:val="28"/>
          <w:szCs w:val="28"/>
        </w:rPr>
        <w:t>вид</w:t>
      </w:r>
      <w:proofErr w:type="spellEnd"/>
      <w:r w:rsidRPr="00426EBB">
        <w:rPr>
          <w:rFonts w:ascii="Times New Roman" w:hAnsi="Times New Roman" w:cs="Times New Roman"/>
          <w:color w:val="000000" w:themeColor="text1"/>
          <w:sz w:val="28"/>
          <w:szCs w:val="28"/>
        </w:rPr>
        <w:t>:</w:t>
      </w:r>
    </w:p>
    <w:p w14:paraId="6BD2FCF1" w14:textId="42F2C727" w:rsidR="00121EB3" w:rsidRPr="00426EBB" w:rsidRDefault="00121EB3" w:rsidP="00D6453B">
      <w:pPr>
        <w:spacing w:line="360" w:lineRule="auto"/>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E</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w,b</m:t>
              </m:r>
            </m:e>
          </m:d>
          <m:r>
            <w:rPr>
              <w:rFonts w:ascii="Cambria Math" w:hAnsi="Cambria Math" w:cs="Times New Roman"/>
              <w:color w:val="000000" w:themeColor="text1"/>
              <w:sz w:val="28"/>
              <w:szCs w:val="28"/>
            </w:rPr>
            <m:t>=</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i=0</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2</m:t>
                  </m:r>
                </m:sup>
              </m:sSup>
            </m:e>
          </m:nary>
        </m:oMath>
      </m:oMathPara>
    </w:p>
    <w:p w14:paraId="1E342BC0"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Где </w:t>
      </w:r>
      <w:r w:rsidRPr="00426EBB">
        <w:rPr>
          <w:rFonts w:ascii="Times New Roman" w:hAnsi="Times New Roman" w:cs="Times New Roman"/>
          <w:color w:val="000000" w:themeColor="text1"/>
          <w:sz w:val="28"/>
          <w:szCs w:val="28"/>
        </w:rPr>
        <w:t>n</w:t>
      </w:r>
      <w:r w:rsidRPr="00426EBB">
        <w:rPr>
          <w:rFonts w:ascii="Times New Roman" w:hAnsi="Times New Roman" w:cs="Times New Roman"/>
          <w:color w:val="000000" w:themeColor="text1"/>
          <w:sz w:val="28"/>
          <w:szCs w:val="28"/>
          <w:lang w:val="ru-RU"/>
        </w:rPr>
        <w:t xml:space="preserve"> – это число выходных нейронов – 1.</w:t>
      </w:r>
    </w:p>
    <w:p w14:paraId="527F3945"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Задача обучения нейронной сети сводится к задаче поиска минимума функции ошибки, то есть к задаче вида:</w:t>
      </w:r>
    </w:p>
    <w:p w14:paraId="603C26FF" w14:textId="66F05927" w:rsidR="009372CD" w:rsidRPr="00426EBB" w:rsidRDefault="009372CD" w:rsidP="00D6453B">
      <w:pPr>
        <w:spacing w:line="360" w:lineRule="auto"/>
        <w:jc w:val="both"/>
        <w:rPr>
          <w:rFonts w:ascii="Times New Roman" w:hAnsi="Times New Roman" w:cs="Times New Roman"/>
          <w:color w:val="000000" w:themeColor="text1"/>
          <w:sz w:val="28"/>
          <w:szCs w:val="28"/>
          <w:lang w:val="ru-RU"/>
        </w:rPr>
      </w:pPr>
      <m:oMathPara>
        <m:oMath>
          <m:r>
            <w:rPr>
              <w:rFonts w:ascii="Cambria Math" w:hAnsi="Cambria Math" w:cs="Times New Roman"/>
              <w:color w:val="000000" w:themeColor="text1"/>
              <w:sz w:val="28"/>
              <w:szCs w:val="28"/>
            </w:rPr>
            <m:t>E</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w,b</m:t>
              </m:r>
            </m:e>
          </m:d>
          <m:r>
            <w:rPr>
              <w:rFonts w:ascii="Cambria Math" w:hAnsi="Cambria Math" w:cs="Times New Roman"/>
              <w:color w:val="000000" w:themeColor="text1"/>
              <w:sz w:val="28"/>
              <w:szCs w:val="28"/>
            </w:rPr>
            <m:t>=</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i=0</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2</m:t>
                  </m:r>
                </m:sup>
              </m:sSup>
            </m:e>
          </m:nary>
          <m:r>
            <w:rPr>
              <w:rFonts w:ascii="Cambria Math" w:hAnsi="Cambria Math" w:cs="Times New Roman"/>
              <w:color w:val="000000" w:themeColor="text1"/>
              <w:sz w:val="28"/>
              <w:szCs w:val="28"/>
            </w:rPr>
            <m:t>→min</m:t>
          </m:r>
        </m:oMath>
      </m:oMathPara>
    </w:p>
    <w:p w14:paraId="75C4E1B5" w14:textId="675D3719" w:rsidR="00463165" w:rsidRPr="00426EBB" w:rsidRDefault="00463165" w:rsidP="00D6453B">
      <w:pPr>
        <w:spacing w:line="360" w:lineRule="auto"/>
        <w:jc w:val="both"/>
        <w:rPr>
          <w:rFonts w:ascii="Times New Roman" w:hAnsi="Times New Roman" w:cs="Times New Roman"/>
          <w:color w:val="000000" w:themeColor="text1"/>
          <w:sz w:val="28"/>
          <w:szCs w:val="28"/>
        </w:rPr>
      </w:pPr>
    </w:p>
    <w:p w14:paraId="1D13CE33"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Эта задача может быть решена с помощью метода градиентного спуска</w:t>
      </w:r>
    </w:p>
    <w:p w14:paraId="1BDA2E4E"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noProof/>
          <w:color w:val="000000" w:themeColor="text1"/>
          <w:sz w:val="28"/>
          <w:szCs w:val="28"/>
          <w:highlight w:val="yellow"/>
          <w:lang w:val="ru-RU" w:eastAsia="ru-RU"/>
        </w:rPr>
        <mc:AlternateContent>
          <mc:Choice Requires="wps">
            <w:drawing>
              <wp:anchor distT="0" distB="0" distL="114300" distR="114300" simplePos="0" relativeHeight="251659264" behindDoc="0" locked="0" layoutInCell="1" allowOverlap="1" wp14:anchorId="5B46250E" wp14:editId="2D0860A1">
                <wp:simplePos x="0" y="0"/>
                <wp:positionH relativeFrom="column">
                  <wp:posOffset>4256579</wp:posOffset>
                </wp:positionH>
                <wp:positionV relativeFrom="paragraph">
                  <wp:posOffset>3824512</wp:posOffset>
                </wp:positionV>
                <wp:extent cx="377026" cy="369332"/>
                <wp:effectExtent l="0" t="0" r="0" b="0"/>
                <wp:wrapNone/>
                <wp:docPr id="352" name="Google Shape;352;p32"/>
                <wp:cNvGraphicFramePr/>
                <a:graphic xmlns:a="http://schemas.openxmlformats.org/drawingml/2006/main">
                  <a:graphicData uri="http://schemas.microsoft.com/office/word/2010/wordprocessingShape">
                    <wps:wsp>
                      <wps:cNvSpPr txBox="1"/>
                      <wps:spPr>
                        <a:xfrm>
                          <a:off x="0" y="0"/>
                          <a:ext cx="377026" cy="369332"/>
                        </a:xfrm>
                        <a:prstGeom prst="rect">
                          <a:avLst/>
                        </a:prstGeom>
                        <a:noFill/>
                        <a:ln>
                          <a:noFill/>
                        </a:ln>
                      </wps:spPr>
                      <wps:txbx>
                        <w:txbxContent>
                          <w:p w14:paraId="28CBB9AE" w14:textId="77777777" w:rsidR="00992E69" w:rsidRDefault="00992E69" w:rsidP="00463165">
                            <w:pPr>
                              <w:rPr>
                                <w:rFonts w:ascii="Century Gothic" w:eastAsia="Century Gothic" w:hAnsi="Century Gothic" w:cs="Century Gothic"/>
                                <w:color w:val="000000" w:themeColor="dark1"/>
                                <w:sz w:val="36"/>
                                <w:szCs w:val="36"/>
                              </w:rPr>
                            </w:pPr>
                          </w:p>
                        </w:txbxContent>
                      </wps:txbx>
                      <wps:bodyPr spcFirstLastPara="1" wrap="square" lIns="91425" tIns="45700" rIns="91425" bIns="45700" anchor="t" anchorCtr="0">
                        <a:spAutoFit/>
                      </wps:bodyPr>
                    </wps:wsp>
                  </a:graphicData>
                </a:graphic>
              </wp:anchor>
            </w:drawing>
          </mc:Choice>
          <mc:Fallback>
            <w:pict>
              <v:shapetype w14:anchorId="5B46250E" id="_x0000_t202" coordsize="21600,21600" o:spt="202" path="m,l,21600r21600,l21600,xe">
                <v:stroke joinstyle="miter"/>
                <v:path gradientshapeok="t" o:connecttype="rect"/>
              </v:shapetype>
              <v:shape id="Google Shape;352;p32" o:spid="_x0000_s1026" type="#_x0000_t202" style="position:absolute;left:0;text-align:left;margin-left:335.15pt;margin-top:301.15pt;width:29.7pt;height:2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tgEAAFcDAAAOAAAAZHJzL2Uyb0RvYy54bWysU8tu2zAQvBfoPxC815TlxG4Ey0HbwEWB&#10;oAmQ9ANoirQI8FUubcl/3yXt2m5zK3pZkbvUcGZ2ubwfrSF7GUF719LppKJEOuE77bYt/fG6/vCR&#10;Ekjcddx4J1t6kEDvV+/fLYfQyNr33nQyEgRx0AyhpX1KoWEMRC8th4kP0mFR+Wh5wm3csi7yAdGt&#10;YXVVzdngYxeiFxIAsw/HIl0VfKWkSE9KgUzEtBS5pRJjiZsc2WrJm23kodfiRIP/AwvLtcNLz1AP&#10;PHGyi/oNlNUievAqTYS3zCulhSwaUM20+kvNS8+DLFrQHAhnm+D/wYrv+5fwHEkaP/sRG5gNGQI0&#10;gMmsZ1TR5i8yJVhHCw9n2+SYiMDkbLGo6jklAkuz+d1sVmcUdvk5REhfpbckL1oasSvFLL5/hHQ8&#10;+vtIvsv5tTamdMa4PxKImTPswjCv0rgZT7Q3vjugGghirfGuRw7pmUfs6JSSAbvcUvi541FSYr45&#10;tPFuelPf4liUzc3tokKB8bqyua5wJ3qPw5MoOS6/pDJKmSOET7uExIuezOpI5UQWu1ccOU1aHo/r&#10;fTl1eQ+rXwAAAP//AwBQSwMEFAAGAAgAAAAhANVwLKXgAAAACwEAAA8AAABkcnMvZG93bnJldi54&#10;bWxMj81OwzAQhO9IvIO1SFwqapOKpIQ4FSA4cmgo6tWNt0lE/KPYbU2fnuVUbrM7o9lvq1UyIzvi&#10;FAZnJdzPBTC0rdOD7SRsPt/vlsBCVFar0VmU8IMBVvX1VaVK7U52jccmdoxKbCiVhD5GX3Ie2h6N&#10;CnPn0ZK3d5NRkcap43pSJyo3I8+EyLlRg6ULvfL42mP73RyMBDw3/m3B9+kjbdx55s3L13a2lvL2&#10;Jj0/AYuY4iUMf/iEDjUx7dzB6sBGCXkhFhQlITISlCiyxwLYjja5eABeV/z/D/UvAAAA//8DAFBL&#10;AQItABQABgAIAAAAIQC2gziS/gAAAOEBAAATAAAAAAAAAAAAAAAAAAAAAABbQ29udGVudF9UeXBl&#10;c10ueG1sUEsBAi0AFAAGAAgAAAAhADj9If/WAAAAlAEAAAsAAAAAAAAAAAAAAAAALwEAAF9yZWxz&#10;Ly5yZWxzUEsBAi0AFAAGAAgAAAAhAL91DTm2AQAAVwMAAA4AAAAAAAAAAAAAAAAALgIAAGRycy9l&#10;Mm9Eb2MueG1sUEsBAi0AFAAGAAgAAAAhANVwLKXgAAAACwEAAA8AAAAAAAAAAAAAAAAAEAQAAGRy&#10;cy9kb3ducmV2LnhtbFBLBQYAAAAABAAEAPMAAAAdBQAAAAA=&#10;" filled="f" stroked="f">
                <v:textbox style="mso-fit-shape-to-text:t" inset="2.53958mm,1.2694mm,2.53958mm,1.2694mm">
                  <w:txbxContent>
                    <w:p w14:paraId="28CBB9AE" w14:textId="77777777" w:rsidR="00992E69" w:rsidRDefault="00992E69" w:rsidP="00463165">
                      <w:pPr>
                        <w:rPr>
                          <w:rFonts w:ascii="Century Gothic" w:eastAsia="Century Gothic" w:hAnsi="Century Gothic" w:cs="Century Gothic"/>
                          <w:color w:val="000000" w:themeColor="dark1"/>
                          <w:sz w:val="36"/>
                          <w:szCs w:val="36"/>
                        </w:rPr>
                      </w:pPr>
                    </w:p>
                  </w:txbxContent>
                </v:textbox>
              </v:shape>
            </w:pict>
          </mc:Fallback>
        </mc:AlternateContent>
      </w:r>
      <w:r w:rsidRPr="00426EBB">
        <w:rPr>
          <w:rFonts w:ascii="Times New Roman" w:hAnsi="Times New Roman" w:cs="Times New Roman"/>
          <w:color w:val="000000" w:themeColor="text1"/>
          <w:sz w:val="28"/>
          <w:szCs w:val="28"/>
          <w:lang w:val="ru-RU"/>
        </w:rPr>
        <w:t>Градиент – это вектор частных производных:</w:t>
      </w:r>
    </w:p>
    <w:p w14:paraId="36E985B3" w14:textId="3EDC2538" w:rsidR="00E429EA" w:rsidRPr="00426EBB" w:rsidRDefault="00463165" w:rsidP="00D6453B">
      <w:pPr>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356FD276" wp14:editId="1DE9C7C5">
            <wp:extent cx="3790950" cy="571500"/>
            <wp:effectExtent l="0" t="0" r="0" b="0"/>
            <wp:docPr id="358" name="Google Shape;358;p32"/>
            <wp:cNvGraphicFramePr/>
            <a:graphic xmlns:a="http://schemas.openxmlformats.org/drawingml/2006/main">
              <a:graphicData uri="http://schemas.openxmlformats.org/drawingml/2006/picture">
                <pic:pic xmlns:pic="http://schemas.openxmlformats.org/drawingml/2006/picture">
                  <pic:nvPicPr>
                    <pic:cNvPr id="358" name="Google Shape;358;p32"/>
                    <pic:cNvPicPr preferRelativeResize="0"/>
                  </pic:nvPicPr>
                  <pic:blipFill rotWithShape="1">
                    <a:blip r:embed="rId22">
                      <a:alphaModFix/>
                    </a:blip>
                    <a:srcRect/>
                    <a:stretch/>
                  </pic:blipFill>
                  <pic:spPr>
                    <a:xfrm>
                      <a:off x="0" y="0"/>
                      <a:ext cx="3790950" cy="571500"/>
                    </a:xfrm>
                    <a:prstGeom prst="rect">
                      <a:avLst/>
                    </a:prstGeom>
                    <a:noFill/>
                    <a:ln>
                      <a:noFill/>
                    </a:ln>
                  </pic:spPr>
                </pic:pic>
              </a:graphicData>
            </a:graphic>
          </wp:inline>
        </w:drawing>
      </w:r>
    </w:p>
    <w:p w14:paraId="1E8C9CFA" w14:textId="77777777" w:rsidR="00BF04C2" w:rsidRPr="00426EBB" w:rsidRDefault="00BF04C2" w:rsidP="00D6453B">
      <w:pPr>
        <w:spacing w:line="360" w:lineRule="auto"/>
        <w:jc w:val="both"/>
        <w:rPr>
          <w:rFonts w:ascii="Times New Roman" w:hAnsi="Times New Roman" w:cs="Times New Roman"/>
          <w:color w:val="000000" w:themeColor="text1"/>
          <w:sz w:val="28"/>
          <w:szCs w:val="28"/>
        </w:rPr>
      </w:pPr>
    </w:p>
    <w:p w14:paraId="58F21038"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Его геометрический смысл состоит в том, что он направлен в сторону скорейшего возрастания функции. Метод градиентного спуска опишем на упрощенном </w:t>
      </w:r>
      <w:r w:rsidRPr="00426EBB">
        <w:rPr>
          <w:rFonts w:ascii="Times New Roman" w:hAnsi="Times New Roman" w:cs="Times New Roman"/>
          <w:color w:val="000000" w:themeColor="text1"/>
          <w:sz w:val="28"/>
          <w:szCs w:val="28"/>
          <w:lang w:val="ru-RU"/>
        </w:rPr>
        <w:lastRenderedPageBreak/>
        <w:t>примере, когда вес всего один. В таком случае, пусть график зависимости функции ошибки от выбранного веса будет иметь следующий вид</w:t>
      </w:r>
      <w:r w:rsidRPr="00426EBB">
        <w:rPr>
          <w:rFonts w:ascii="Times New Roman" w:hAnsi="Times New Roman" w:cs="Times New Roman"/>
          <w:color w:val="000000" w:themeColor="text1"/>
          <w:sz w:val="28"/>
          <w:szCs w:val="28"/>
          <w:lang w:val="az-Latn-AZ"/>
        </w:rPr>
        <w:t xml:space="preserve">: </w:t>
      </w:r>
    </w:p>
    <w:p w14:paraId="59652A6E" w14:textId="6C3EC94F" w:rsidR="00463165" w:rsidRPr="00426EBB" w:rsidRDefault="00F9533E"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hAnsi="Times New Roman" w:cs="Times New Roman"/>
          <w:noProof/>
          <w:color w:val="000000" w:themeColor="text1"/>
          <w:sz w:val="28"/>
          <w:szCs w:val="28"/>
          <w:lang w:val="ru-RU" w:eastAsia="ru-RU"/>
        </w:rPr>
        <mc:AlternateContent>
          <mc:Choice Requires="wps">
            <w:drawing>
              <wp:anchor distT="0" distB="0" distL="114300" distR="114300" simplePos="0" relativeHeight="251662336" behindDoc="1" locked="0" layoutInCell="1" allowOverlap="1" wp14:anchorId="3FBDD383" wp14:editId="43229DE8">
                <wp:simplePos x="0" y="0"/>
                <wp:positionH relativeFrom="column">
                  <wp:posOffset>1905</wp:posOffset>
                </wp:positionH>
                <wp:positionV relativeFrom="paragraph">
                  <wp:posOffset>1918970</wp:posOffset>
                </wp:positionV>
                <wp:extent cx="208661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086610" cy="635"/>
                        </a:xfrm>
                        <a:prstGeom prst="rect">
                          <a:avLst/>
                        </a:prstGeom>
                        <a:solidFill>
                          <a:prstClr val="white"/>
                        </a:solidFill>
                        <a:ln>
                          <a:noFill/>
                        </a:ln>
                      </wps:spPr>
                      <wps:txbx>
                        <w:txbxContent>
                          <w:p w14:paraId="540693CC" w14:textId="13A096E5" w:rsidR="00F9533E" w:rsidRPr="008846F9" w:rsidRDefault="00123885" w:rsidP="00443EB9">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Pr="00123885">
                              <w:rPr>
                                <w:rFonts w:ascii="Times New Roman" w:hAnsi="Times New Roman" w:cs="Times New Roman"/>
                                <w:i w:val="0"/>
                                <w:iCs w:val="0"/>
                                <w:color w:val="000000" w:themeColor="text1"/>
                                <w:sz w:val="28"/>
                                <w:szCs w:val="28"/>
                                <w:lang w:val="ru-RU"/>
                              </w:rPr>
                              <w:t>6</w:t>
                            </w:r>
                            <w:r w:rsidR="00F9533E" w:rsidRPr="008846F9">
                              <w:rPr>
                                <w:rFonts w:ascii="Times New Roman" w:hAnsi="Times New Roman" w:cs="Times New Roman"/>
                                <w:i w:val="0"/>
                                <w:iCs w:val="0"/>
                                <w:color w:val="000000" w:themeColor="text1"/>
                                <w:sz w:val="28"/>
                                <w:szCs w:val="28"/>
                                <w:lang w:val="ru-RU"/>
                              </w:rPr>
                              <w:t xml:space="preserve"> «График зависимости функции ошибки от веса»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DD383" id="Text Box 2" o:spid="_x0000_s1027" type="#_x0000_t202" style="position:absolute;left:0;text-align:left;margin-left:.15pt;margin-top:151.1pt;width:164.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LLFwIAAD8EAAAOAAAAZHJzL2Uyb0RvYy54bWysU8Fu2zAMvQ/YPwi6L04yLCiMOEWWIsOA&#10;oC3QFj0rshwLkEWNUmJnXz9KtpOu22nYRaZJihTfe1zedo1hJ4Vegy34bDLlTFkJpbaHgr88bz/d&#10;cOaDsKUwYFXBz8rz29XHD8vW5WoONZhSIaMi1uetK3gdgsuzzMtaNcJPwClLwQqwEYF+8ZCVKFqq&#10;3phsPp0ushawdAhSeU/euz7IV6l+VSkZHqrKq8BMweltIZ2Yzn08s9VS5AcUrtZyeIb4h1c0Qltq&#10;eil1J4JgR9R/lGq0RPBQhYmEJoOq0lKlGWia2fTdNE+1cCrNQuB4d4HJ/7+y8v705B6Rhe4rdERg&#10;BKR1PvfkjPN0FTbxSy9lFCcIzxfYVBeYJOd8erNYzCgkKbb4/CX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lrL/X3wAAAAgBAAAPAAAAZHJzL2Rvd25yZXYueG1sTI8xT8MwEIV3JP6DdUgs&#10;iDokVVVCnKqqYKBLRejC5sbXOBCfo9hpw7/n6ALLSXfv6d33itXkOnHCIbSeFDzMEhBItTctNQr2&#10;7y/3SxAhajK684QKvjHAqry+KnRu/Jne8FTFRnAIhVwrsDH2uZShtuh0mPkeibWjH5yOvA6NNIM+&#10;c7jrZJokC+l0S/zB6h43FuuvanQKdvOPnb0bj8/b9TwbXvfjZvHZVErd3kzrJxARp/hnhl98RoeS&#10;mQ5+JBNEpyBjH88kTUGwnKXLRxCHyyUDWRbyf4HyBwAA//8DAFBLAQItABQABgAIAAAAIQC2gziS&#10;/gAAAOEBAAATAAAAAAAAAAAAAAAAAAAAAABbQ29udGVudF9UeXBlc10ueG1sUEsBAi0AFAAGAAgA&#10;AAAhADj9If/WAAAAlAEAAAsAAAAAAAAAAAAAAAAALwEAAF9yZWxzLy5yZWxzUEsBAi0AFAAGAAgA&#10;AAAhAKabYssXAgAAPwQAAA4AAAAAAAAAAAAAAAAALgIAAGRycy9lMm9Eb2MueG1sUEsBAi0AFAAG&#10;AAgAAAAhACWsv9ffAAAACAEAAA8AAAAAAAAAAAAAAAAAcQQAAGRycy9kb3ducmV2LnhtbFBLBQYA&#10;AAAABAAEAPMAAAB9BQAAAAA=&#10;" stroked="f">
                <v:textbox style="mso-fit-shape-to-text:t" inset="0,0,0,0">
                  <w:txbxContent>
                    <w:p w14:paraId="540693CC" w14:textId="13A096E5" w:rsidR="00F9533E" w:rsidRPr="008846F9" w:rsidRDefault="00123885" w:rsidP="00443EB9">
                      <w:pPr>
                        <w:pStyle w:val="ad"/>
                        <w:jc w:val="center"/>
                        <w:rPr>
                          <w:rFonts w:ascii="Times New Roman"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Pr="00123885">
                        <w:rPr>
                          <w:rFonts w:ascii="Times New Roman" w:hAnsi="Times New Roman" w:cs="Times New Roman"/>
                          <w:i w:val="0"/>
                          <w:iCs w:val="0"/>
                          <w:color w:val="000000" w:themeColor="text1"/>
                          <w:sz w:val="28"/>
                          <w:szCs w:val="28"/>
                          <w:lang w:val="ru-RU"/>
                        </w:rPr>
                        <w:t>6</w:t>
                      </w:r>
                      <w:r w:rsidR="00F9533E" w:rsidRPr="008846F9">
                        <w:rPr>
                          <w:rFonts w:ascii="Times New Roman" w:hAnsi="Times New Roman" w:cs="Times New Roman"/>
                          <w:i w:val="0"/>
                          <w:iCs w:val="0"/>
                          <w:color w:val="000000" w:themeColor="text1"/>
                          <w:sz w:val="28"/>
                          <w:szCs w:val="28"/>
                          <w:lang w:val="ru-RU"/>
                        </w:rPr>
                        <w:t xml:space="preserve"> «График зависимости функции ошибки от веса»</w:t>
                      </w:r>
                    </w:p>
                  </w:txbxContent>
                </v:textbox>
                <w10:wrap type="tight"/>
              </v:shape>
            </w:pict>
          </mc:Fallback>
        </mc:AlternateContent>
      </w:r>
      <w:r w:rsidR="00463165" w:rsidRPr="00426EBB">
        <w:rPr>
          <w:rFonts w:ascii="Times New Roman" w:hAnsi="Times New Roman" w:cs="Times New Roman"/>
          <w:noProof/>
          <w:color w:val="000000" w:themeColor="text1"/>
          <w:sz w:val="28"/>
          <w:szCs w:val="28"/>
          <w:lang w:val="ru-RU" w:eastAsia="ru-RU"/>
        </w:rPr>
        <w:drawing>
          <wp:anchor distT="0" distB="0" distL="114300" distR="114300" simplePos="0" relativeHeight="251660288" behindDoc="1" locked="0" layoutInCell="1" allowOverlap="1" wp14:anchorId="2CA18E4F" wp14:editId="4CDD39F3">
            <wp:simplePos x="0" y="0"/>
            <wp:positionH relativeFrom="column">
              <wp:posOffset>1905</wp:posOffset>
            </wp:positionH>
            <wp:positionV relativeFrom="paragraph">
              <wp:posOffset>2540</wp:posOffset>
            </wp:positionV>
            <wp:extent cx="2086859" cy="1859280"/>
            <wp:effectExtent l="0" t="0" r="8890" b="7620"/>
            <wp:wrapTight wrapText="bothSides">
              <wp:wrapPolygon edited="0">
                <wp:start x="0" y="0"/>
                <wp:lineTo x="0" y="21467"/>
                <wp:lineTo x="21495" y="21467"/>
                <wp:lineTo x="21495" y="0"/>
                <wp:lineTo x="0" y="0"/>
              </wp:wrapPolygon>
            </wp:wrapTight>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859" cy="1859280"/>
                    </a:xfrm>
                    <a:prstGeom prst="rect">
                      <a:avLst/>
                    </a:prstGeom>
                    <a:noFill/>
                    <a:ln>
                      <a:noFill/>
                    </a:ln>
                  </pic:spPr>
                </pic:pic>
              </a:graphicData>
            </a:graphic>
          </wp:anchor>
        </w:drawing>
      </w:r>
      <w:r w:rsidR="00463165" w:rsidRPr="00426EBB">
        <w:rPr>
          <w:rFonts w:ascii="Times New Roman" w:hAnsi="Times New Roman" w:cs="Times New Roman"/>
          <w:color w:val="000000" w:themeColor="text1"/>
          <w:sz w:val="28"/>
          <w:szCs w:val="28"/>
          <w:lang w:val="ru-RU"/>
        </w:rPr>
        <w:t xml:space="preserve">Пусть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lang w:val="ru-RU"/>
              </w:rPr>
              <m:t>0</m:t>
            </m:r>
          </m:sub>
        </m:sSub>
      </m:oMath>
      <w:r w:rsidR="00463165" w:rsidRPr="00426EBB">
        <w:rPr>
          <w:rFonts w:ascii="Times New Roman" w:eastAsiaTheme="minorEastAsia" w:hAnsi="Times New Roman" w:cs="Times New Roman"/>
          <w:color w:val="000000" w:themeColor="text1"/>
          <w:sz w:val="28"/>
          <w:szCs w:val="28"/>
          <w:lang w:val="ru-RU"/>
        </w:rPr>
        <w:t xml:space="preserve"> будет начальной инициализацией веса.</w:t>
      </w:r>
    </w:p>
    <w:p w14:paraId="1919A1FE" w14:textId="77777777" w:rsidR="00463165"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Цель – достигнуть наинижайшей точки графика.</w:t>
      </w:r>
    </w:p>
    <w:p w14:paraId="3E826BDF" w14:textId="77777777" w:rsidR="0030589F" w:rsidRPr="00426EBB" w:rsidRDefault="00463165" w:rsidP="00D6453B">
      <w:p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Для этого воспользуемся итерационной формулой следующего вида: </w:t>
      </w:r>
    </w:p>
    <w:p w14:paraId="3F0D60B7" w14:textId="2C711398" w:rsidR="0030589F" w:rsidRPr="00426EBB" w:rsidRDefault="00000000" w:rsidP="00D6453B">
      <w:pPr>
        <w:spacing w:line="360" w:lineRule="auto"/>
        <w:jc w:val="both"/>
        <w:rPr>
          <w:rFonts w:ascii="Times New Roman" w:hAnsi="Times New Roman" w:cs="Times New Roman"/>
          <w:i/>
          <w:color w:val="000000" w:themeColor="text1"/>
          <w:sz w:val="28"/>
          <w:szCs w:val="28"/>
          <w:lang w:val="ru-RU"/>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lang w:val="az-Latn-AZ"/>
                </w:rPr>
                <m:t>i+1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-α</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δE</m:t>
              </m:r>
            </m:num>
            <m:den>
              <m:r>
                <w:rPr>
                  <w:rFonts w:ascii="Cambria Math" w:hAnsi="Cambria Math" w:cs="Times New Roman"/>
                  <w:color w:val="000000" w:themeColor="text1"/>
                  <w:sz w:val="28"/>
                  <w:szCs w:val="28"/>
                </w:rPr>
                <m:t>δw</m:t>
              </m:r>
            </m:den>
          </m:f>
        </m:oMath>
      </m:oMathPara>
    </w:p>
    <w:p w14:paraId="485A56F6" w14:textId="77777777"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az-Latn-AZ"/>
        </w:rPr>
      </w:pPr>
      <w:r w:rsidRPr="00426EBB">
        <w:rPr>
          <w:rFonts w:ascii="Times New Roman" w:hAnsi="Times New Roman" w:cs="Times New Roman"/>
          <w:color w:val="000000" w:themeColor="text1"/>
          <w:sz w:val="28"/>
          <w:szCs w:val="28"/>
          <w:lang w:val="ru-RU"/>
        </w:rPr>
        <w:t xml:space="preserve">То есть, новое значение веса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lang w:val="az-Latn-AZ"/>
              </w:rPr>
              <m:t>i+1</m:t>
            </m:r>
          </m:sub>
        </m:sSub>
      </m:oMath>
      <w:r w:rsidRPr="00426EBB">
        <w:rPr>
          <w:rFonts w:ascii="Times New Roman" w:hAnsi="Times New Roman" w:cs="Times New Roman"/>
          <w:color w:val="000000" w:themeColor="text1"/>
          <w:sz w:val="28"/>
          <w:szCs w:val="28"/>
          <w:lang w:val="ru-RU"/>
        </w:rPr>
        <w:t xml:space="preserve"> получается вычитанием некоторой константы </w:t>
      </w:r>
      <m:oMath>
        <m:r>
          <w:rPr>
            <w:rFonts w:ascii="Cambria Math" w:hAnsi="Cambria Math" w:cs="Times New Roman"/>
            <w:color w:val="000000" w:themeColor="text1"/>
            <w:sz w:val="28"/>
            <w:szCs w:val="28"/>
          </w:rPr>
          <m:t>α</m:t>
        </m:r>
      </m:oMath>
      <w:r w:rsidRPr="00426EBB">
        <w:rPr>
          <w:rFonts w:ascii="Times New Roman" w:hAnsi="Times New Roman" w:cs="Times New Roman"/>
          <w:color w:val="000000" w:themeColor="text1"/>
          <w:sz w:val="28"/>
          <w:szCs w:val="28"/>
          <w:lang w:val="ru-RU"/>
        </w:rPr>
        <w:t xml:space="preserve"> помноженной на значение градиента в точке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lang w:val="az-Latn-AZ"/>
              </w:rPr>
              <m:t>i</m:t>
            </m:r>
          </m:sub>
        </m:sSub>
      </m:oMath>
      <w:r w:rsidRPr="00426EBB">
        <w:rPr>
          <w:rFonts w:ascii="Times New Roman" w:hAnsi="Times New Roman" w:cs="Times New Roman"/>
          <w:color w:val="000000" w:themeColor="text1"/>
          <w:sz w:val="28"/>
          <w:szCs w:val="28"/>
          <w:lang w:val="ru-RU"/>
        </w:rPr>
        <w:t xml:space="preserve"> из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lang w:val="az-Latn-AZ"/>
              </w:rPr>
              <m:t>i</m:t>
            </m:r>
          </m:sub>
        </m:sSub>
      </m:oMath>
      <w:r w:rsidRPr="00426EBB">
        <w:rPr>
          <w:rFonts w:ascii="Times New Roman" w:hAnsi="Times New Roman" w:cs="Times New Roman"/>
          <w:color w:val="000000" w:themeColor="text1"/>
          <w:sz w:val="28"/>
          <w:szCs w:val="28"/>
          <w:lang w:val="ru-RU"/>
        </w:rPr>
        <w:t xml:space="preserve">. Константа </w:t>
      </w:r>
      <m:oMath>
        <m:r>
          <w:rPr>
            <w:rFonts w:ascii="Cambria Math" w:hAnsi="Cambria Math" w:cs="Times New Roman"/>
            <w:color w:val="000000" w:themeColor="text1"/>
            <w:sz w:val="28"/>
            <w:szCs w:val="28"/>
          </w:rPr>
          <m:t>α</m:t>
        </m:r>
      </m:oMath>
      <w:r w:rsidRPr="00426EBB">
        <w:rPr>
          <w:rFonts w:ascii="Times New Roman" w:hAnsi="Times New Roman" w:cs="Times New Roman"/>
          <w:color w:val="000000" w:themeColor="text1"/>
          <w:sz w:val="28"/>
          <w:szCs w:val="28"/>
          <w:lang w:val="ru-RU"/>
        </w:rPr>
        <w:t xml:space="preserve"> характеризует скорость «скачков». С слишком большим альфа можно «проскочить» искомую точку, а со слишком малым метод будет работать долго. Метод остановится, когда мы попадем в </w:t>
      </w:r>
      <m:oMath>
        <m:r>
          <w:rPr>
            <w:rFonts w:ascii="Cambria Math" w:hAnsi="Cambria Math" w:cs="Times New Roman"/>
            <w:color w:val="000000" w:themeColor="text1"/>
            <w:sz w:val="28"/>
            <w:szCs w:val="28"/>
          </w:rPr>
          <m:t>ε</m:t>
        </m:r>
      </m:oMath>
      <w:r w:rsidRPr="00426EBB">
        <w:rPr>
          <w:rFonts w:ascii="Times New Roman" w:eastAsiaTheme="minorEastAsia" w:hAnsi="Times New Roman" w:cs="Times New Roman"/>
          <w:color w:val="000000" w:themeColor="text1"/>
          <w:sz w:val="28"/>
          <w:szCs w:val="28"/>
          <w:lang w:val="ru-RU"/>
        </w:rPr>
        <w:t xml:space="preserve">-окрестность нуля, где </w:t>
      </w:r>
      <m:oMath>
        <m:r>
          <w:rPr>
            <w:rFonts w:ascii="Cambria Math" w:hAnsi="Cambria Math" w:cs="Times New Roman"/>
            <w:color w:val="000000" w:themeColor="text1"/>
            <w:sz w:val="28"/>
            <w:szCs w:val="28"/>
          </w:rPr>
          <m:t>ε</m:t>
        </m:r>
      </m:oMath>
      <w:r w:rsidRPr="00426EBB">
        <w:rPr>
          <w:rFonts w:ascii="Times New Roman" w:eastAsiaTheme="minorEastAsia" w:hAnsi="Times New Roman" w:cs="Times New Roman"/>
          <w:color w:val="000000" w:themeColor="text1"/>
          <w:sz w:val="28"/>
          <w:szCs w:val="28"/>
          <w:lang w:val="ru-RU"/>
        </w:rPr>
        <w:t>—заранее заданная точность. В многомерном случае, этот алгоритм проделывается для каждого веса.</w:t>
      </w:r>
    </w:p>
    <w:p w14:paraId="4CC6F62E" w14:textId="77777777"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az-Latn-AZ"/>
        </w:rPr>
      </w:pPr>
      <w:r w:rsidRPr="00426EBB">
        <w:rPr>
          <w:rFonts w:ascii="Times New Roman" w:eastAsiaTheme="minorEastAsia" w:hAnsi="Times New Roman" w:cs="Times New Roman"/>
          <w:color w:val="000000" w:themeColor="text1"/>
          <w:sz w:val="28"/>
          <w:szCs w:val="28"/>
          <w:lang w:val="ru-RU"/>
        </w:rPr>
        <w:t xml:space="preserve">В терминах исследований нейронных сетей, три рассмотренных процесса (прямое распространение, вычисление ошибки, обратное распространение) составляют алгоритм </w:t>
      </w:r>
      <w:r w:rsidRPr="00426EBB">
        <w:rPr>
          <w:rFonts w:ascii="Times New Roman" w:eastAsiaTheme="minorEastAsia" w:hAnsi="Times New Roman" w:cs="Times New Roman"/>
          <w:color w:val="000000" w:themeColor="text1"/>
          <w:sz w:val="28"/>
          <w:szCs w:val="28"/>
          <w:lang w:val="az-Latn-AZ"/>
        </w:rPr>
        <w:t>backpropagation.</w:t>
      </w:r>
    </w:p>
    <w:p w14:paraId="07DF2240" w14:textId="77777777"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az-Latn-AZ"/>
        </w:rPr>
      </w:pPr>
    </w:p>
    <w:p w14:paraId="16319512" w14:textId="77777777" w:rsidR="00463165" w:rsidRPr="00426EBB" w:rsidRDefault="00463165" w:rsidP="00D6453B">
      <w:pPr>
        <w:spacing w:line="360" w:lineRule="auto"/>
        <w:jc w:val="both"/>
        <w:rPr>
          <w:rFonts w:ascii="Times New Roman" w:eastAsiaTheme="minorEastAsia" w:hAnsi="Times New Roman" w:cs="Times New Roman"/>
          <w:b/>
          <w:bCs/>
          <w:color w:val="000000" w:themeColor="text1"/>
          <w:sz w:val="28"/>
          <w:szCs w:val="28"/>
          <w:lang w:val="ru-RU"/>
        </w:rPr>
      </w:pPr>
      <w:r w:rsidRPr="00426EBB">
        <w:rPr>
          <w:rFonts w:ascii="Times New Roman" w:eastAsiaTheme="minorEastAsia" w:hAnsi="Times New Roman" w:cs="Times New Roman"/>
          <w:b/>
          <w:bCs/>
          <w:color w:val="000000" w:themeColor="text1"/>
          <w:sz w:val="28"/>
          <w:szCs w:val="28"/>
          <w:lang w:val="ru-RU"/>
        </w:rPr>
        <w:t>Типы нейронных сетей</w:t>
      </w:r>
    </w:p>
    <w:p w14:paraId="07308046" w14:textId="77777777"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rPr>
      </w:pPr>
      <w:r w:rsidRPr="00426EBB">
        <w:rPr>
          <w:rFonts w:ascii="Times New Roman" w:eastAsiaTheme="minorEastAsia" w:hAnsi="Times New Roman" w:cs="Times New Roman"/>
          <w:color w:val="000000" w:themeColor="text1"/>
          <w:sz w:val="28"/>
          <w:szCs w:val="28"/>
          <w:lang w:val="ru-RU"/>
        </w:rPr>
        <w:t xml:space="preserve">Существует множество различных типов нейронных сетей, каждая из которых предназначена для решения определенных задач. В данном параграфе мы рассмотрим основные типы нейронных сетей, их особенности и области применения. </w:t>
      </w:r>
      <w:proofErr w:type="spellStart"/>
      <w:r w:rsidRPr="00426EBB">
        <w:rPr>
          <w:rFonts w:ascii="Times New Roman" w:eastAsiaTheme="minorEastAsia" w:hAnsi="Times New Roman" w:cs="Times New Roman"/>
          <w:color w:val="000000" w:themeColor="text1"/>
          <w:sz w:val="28"/>
          <w:szCs w:val="28"/>
        </w:rPr>
        <w:t>Основными</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типами</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нейронных</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сетей</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считают</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следующие</w:t>
      </w:r>
      <w:proofErr w:type="spellEnd"/>
      <w:r w:rsidRPr="00426EBB">
        <w:rPr>
          <w:rFonts w:ascii="Times New Roman" w:eastAsiaTheme="minorEastAsia" w:hAnsi="Times New Roman" w:cs="Times New Roman"/>
          <w:color w:val="000000" w:themeColor="text1"/>
          <w:sz w:val="28"/>
          <w:szCs w:val="28"/>
        </w:rPr>
        <w:t>:</w:t>
      </w:r>
    </w:p>
    <w:p w14:paraId="6AB5C1C3" w14:textId="77777777" w:rsidR="00463165" w:rsidRPr="00426EBB" w:rsidRDefault="00463165" w:rsidP="00D6453B">
      <w:pPr>
        <w:pStyle w:val="a5"/>
        <w:numPr>
          <w:ilvl w:val="0"/>
          <w:numId w:val="8"/>
        </w:num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Сети прямого распространения (</w:t>
      </w:r>
      <w:r w:rsidRPr="00426EBB">
        <w:rPr>
          <w:rFonts w:ascii="Times New Roman" w:eastAsiaTheme="minorEastAsia" w:hAnsi="Times New Roman" w:cs="Times New Roman"/>
          <w:color w:val="000000" w:themeColor="text1"/>
          <w:sz w:val="28"/>
          <w:szCs w:val="28"/>
        </w:rPr>
        <w:t>Feedforward</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Neural</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Networks</w:t>
      </w:r>
      <w:r w:rsidRPr="00426EBB">
        <w:rPr>
          <w:rFonts w:ascii="Times New Roman" w:eastAsiaTheme="minorEastAsia" w:hAnsi="Times New Roman" w:cs="Times New Roman"/>
          <w:color w:val="000000" w:themeColor="text1"/>
          <w:sz w:val="28"/>
          <w:szCs w:val="28"/>
          <w:lang w:val="ru-RU"/>
        </w:rPr>
        <w:t>)</w:t>
      </w:r>
    </w:p>
    <w:p w14:paraId="59D748DB" w14:textId="77777777" w:rsidR="00463165" w:rsidRPr="00426EBB" w:rsidRDefault="00463165" w:rsidP="00D6453B">
      <w:pPr>
        <w:pStyle w:val="a5"/>
        <w:numPr>
          <w:ilvl w:val="0"/>
          <w:numId w:val="8"/>
        </w:num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lastRenderedPageBreak/>
        <w:t>Сети обратного распространения (</w:t>
      </w:r>
      <w:r w:rsidRPr="00426EBB">
        <w:rPr>
          <w:rFonts w:ascii="Times New Roman" w:eastAsiaTheme="minorEastAsia" w:hAnsi="Times New Roman" w:cs="Times New Roman"/>
          <w:color w:val="000000" w:themeColor="text1"/>
          <w:sz w:val="28"/>
          <w:szCs w:val="28"/>
        </w:rPr>
        <w:t>Backpropagation</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Neural</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Networks</w:t>
      </w:r>
      <w:r w:rsidRPr="00426EBB">
        <w:rPr>
          <w:rFonts w:ascii="Times New Roman" w:eastAsiaTheme="minorEastAsia" w:hAnsi="Times New Roman" w:cs="Times New Roman"/>
          <w:color w:val="000000" w:themeColor="text1"/>
          <w:sz w:val="28"/>
          <w:szCs w:val="28"/>
          <w:lang w:val="ru-RU"/>
        </w:rPr>
        <w:t>)</w:t>
      </w:r>
    </w:p>
    <w:p w14:paraId="3312CC6E" w14:textId="77777777" w:rsidR="00463165" w:rsidRPr="00426EBB" w:rsidRDefault="00463165" w:rsidP="00D6453B">
      <w:pPr>
        <w:pStyle w:val="a5"/>
        <w:numPr>
          <w:ilvl w:val="0"/>
          <w:numId w:val="8"/>
        </w:numPr>
        <w:spacing w:line="360" w:lineRule="auto"/>
        <w:jc w:val="both"/>
        <w:rPr>
          <w:rFonts w:ascii="Times New Roman" w:eastAsiaTheme="minorEastAsia" w:hAnsi="Times New Roman" w:cs="Times New Roman"/>
          <w:color w:val="000000" w:themeColor="text1"/>
          <w:sz w:val="28"/>
          <w:szCs w:val="28"/>
        </w:rPr>
      </w:pPr>
      <w:proofErr w:type="spellStart"/>
      <w:r w:rsidRPr="00426EBB">
        <w:rPr>
          <w:rFonts w:ascii="Times New Roman" w:eastAsiaTheme="minorEastAsia" w:hAnsi="Times New Roman" w:cs="Times New Roman"/>
          <w:color w:val="000000" w:themeColor="text1"/>
          <w:sz w:val="28"/>
          <w:szCs w:val="28"/>
        </w:rPr>
        <w:t>Рекуррентные</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нейронные</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сети</w:t>
      </w:r>
      <w:proofErr w:type="spellEnd"/>
      <w:r w:rsidRPr="00426EBB">
        <w:rPr>
          <w:rFonts w:ascii="Times New Roman" w:eastAsiaTheme="minorEastAsia" w:hAnsi="Times New Roman" w:cs="Times New Roman"/>
          <w:color w:val="000000" w:themeColor="text1"/>
          <w:sz w:val="28"/>
          <w:szCs w:val="28"/>
        </w:rPr>
        <w:t xml:space="preserve"> (Recurrent Neural Networks)</w:t>
      </w:r>
    </w:p>
    <w:p w14:paraId="73396DC0" w14:textId="77777777" w:rsidR="00463165" w:rsidRPr="00426EBB" w:rsidRDefault="00463165" w:rsidP="00D6453B">
      <w:pPr>
        <w:pStyle w:val="a5"/>
        <w:numPr>
          <w:ilvl w:val="0"/>
          <w:numId w:val="8"/>
        </w:numPr>
        <w:spacing w:line="360" w:lineRule="auto"/>
        <w:jc w:val="both"/>
        <w:rPr>
          <w:rFonts w:ascii="Times New Roman" w:eastAsiaTheme="minorEastAsia" w:hAnsi="Times New Roman" w:cs="Times New Roman"/>
          <w:color w:val="000000" w:themeColor="text1"/>
          <w:sz w:val="28"/>
          <w:szCs w:val="28"/>
        </w:rPr>
      </w:pPr>
      <w:proofErr w:type="spellStart"/>
      <w:r w:rsidRPr="00426EBB">
        <w:rPr>
          <w:rFonts w:ascii="Times New Roman" w:eastAsiaTheme="minorEastAsia" w:hAnsi="Times New Roman" w:cs="Times New Roman"/>
          <w:color w:val="000000" w:themeColor="text1"/>
          <w:sz w:val="28"/>
          <w:szCs w:val="28"/>
        </w:rPr>
        <w:t>Сверточные</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нейронные</w:t>
      </w:r>
      <w:proofErr w:type="spellEnd"/>
      <w:r w:rsidRPr="00426EBB">
        <w:rPr>
          <w:rFonts w:ascii="Times New Roman" w:eastAsiaTheme="minorEastAsia" w:hAnsi="Times New Roman" w:cs="Times New Roman"/>
          <w:color w:val="000000" w:themeColor="text1"/>
          <w:sz w:val="28"/>
          <w:szCs w:val="28"/>
        </w:rPr>
        <w:t xml:space="preserve"> </w:t>
      </w:r>
      <w:proofErr w:type="spellStart"/>
      <w:r w:rsidRPr="00426EBB">
        <w:rPr>
          <w:rFonts w:ascii="Times New Roman" w:eastAsiaTheme="minorEastAsia" w:hAnsi="Times New Roman" w:cs="Times New Roman"/>
          <w:color w:val="000000" w:themeColor="text1"/>
          <w:sz w:val="28"/>
          <w:szCs w:val="28"/>
        </w:rPr>
        <w:t>сети</w:t>
      </w:r>
      <w:proofErr w:type="spellEnd"/>
      <w:r w:rsidRPr="00426EBB">
        <w:rPr>
          <w:rFonts w:ascii="Times New Roman" w:eastAsiaTheme="minorEastAsia" w:hAnsi="Times New Roman" w:cs="Times New Roman"/>
          <w:color w:val="000000" w:themeColor="text1"/>
          <w:sz w:val="28"/>
          <w:szCs w:val="28"/>
        </w:rPr>
        <w:t xml:space="preserve"> (Convolutional Neural Networks)</w:t>
      </w:r>
    </w:p>
    <w:p w14:paraId="7D345E20" w14:textId="77777777" w:rsidR="00463165" w:rsidRPr="00426EBB" w:rsidRDefault="00463165" w:rsidP="00D6453B">
      <w:pPr>
        <w:pStyle w:val="a5"/>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color w:val="000000" w:themeColor="text1"/>
          <w:sz w:val="28"/>
          <w:szCs w:val="28"/>
          <w:lang w:val="ru-RU"/>
        </w:rPr>
        <w:t>и др.</w:t>
      </w:r>
    </w:p>
    <w:p w14:paraId="11ABF4B0" w14:textId="77777777" w:rsidR="007B2E66"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b/>
          <w:bCs/>
          <w:color w:val="000000" w:themeColor="text1"/>
          <w:sz w:val="28"/>
          <w:szCs w:val="28"/>
          <w:lang w:val="ru-RU"/>
        </w:rPr>
        <w:t xml:space="preserve">Сети прямого распространения – </w:t>
      </w:r>
      <w:r w:rsidRPr="00426EBB">
        <w:rPr>
          <w:rFonts w:ascii="Times New Roman" w:eastAsiaTheme="minorEastAsia" w:hAnsi="Times New Roman" w:cs="Times New Roman"/>
          <w:color w:val="000000" w:themeColor="text1"/>
          <w:sz w:val="28"/>
          <w:szCs w:val="28"/>
          <w:lang w:val="ru-RU"/>
        </w:rPr>
        <w:t>это самый простой вид нейронных сетей</w:t>
      </w:r>
      <w:r w:rsidRPr="00426EBB">
        <w:rPr>
          <w:rFonts w:ascii="Times New Roman" w:eastAsiaTheme="minorEastAsia" w:hAnsi="Times New Roman" w:cs="Times New Roman"/>
          <w:color w:val="000000" w:themeColor="text1"/>
          <w:sz w:val="28"/>
          <w:szCs w:val="28"/>
          <w:lang w:val="az-Latn-AZ"/>
        </w:rPr>
        <w:t xml:space="preserve">: </w:t>
      </w:r>
      <w:r w:rsidRPr="00426EBB">
        <w:rPr>
          <w:rFonts w:ascii="Times New Roman" w:eastAsiaTheme="minorEastAsia" w:hAnsi="Times New Roman" w:cs="Times New Roman"/>
          <w:color w:val="000000" w:themeColor="text1"/>
          <w:sz w:val="28"/>
          <w:szCs w:val="28"/>
          <w:lang w:val="ru-RU"/>
        </w:rPr>
        <w:t>сигнал передается только в одном направлении - от входного слоя к выходному, поэтому такие сети также называются однонаправленными нейронными сетями. Несмотря на название, сети прямого распространения также обучаются алгоритмом обратного распространения ошибки. Сети прямого распространения широко применяются для решения задач классификации и регрессии, в том числе для распознавания рукописных цифр, анализа текстов, распознавания образов, предсказания цен на акции и много других. Схематично они выглядят следующим образом</w:t>
      </w:r>
      <w:r w:rsidRPr="00426EBB">
        <w:rPr>
          <w:rFonts w:ascii="Times New Roman" w:eastAsiaTheme="minorEastAsia" w:hAnsi="Times New Roman" w:cs="Times New Roman"/>
          <w:color w:val="000000" w:themeColor="text1"/>
          <w:sz w:val="28"/>
          <w:szCs w:val="28"/>
          <w:lang w:val="az-Latn-AZ"/>
        </w:rPr>
        <w:t>:</w:t>
      </w:r>
    </w:p>
    <w:p w14:paraId="6C94BEF1" w14:textId="77777777" w:rsidR="00324055" w:rsidRPr="00426EBB" w:rsidRDefault="007B2E66" w:rsidP="00324055">
      <w:pPr>
        <w:keepNext/>
        <w:spacing w:line="360" w:lineRule="auto"/>
        <w:jc w:val="center"/>
        <w:rPr>
          <w:rFonts w:ascii="Times New Roman" w:hAnsi="Times New Roman" w:cs="Times New Roman"/>
          <w:color w:val="000000" w:themeColor="text1"/>
          <w:sz w:val="28"/>
          <w:szCs w:val="28"/>
        </w:rPr>
      </w:pPr>
      <w:r w:rsidRPr="00426EBB">
        <w:rPr>
          <w:rFonts w:ascii="Times New Roman" w:eastAsiaTheme="minorEastAsia" w:hAnsi="Times New Roman" w:cs="Times New Roman"/>
          <w:b/>
          <w:bCs/>
          <w:noProof/>
          <w:color w:val="000000" w:themeColor="text1"/>
          <w:sz w:val="28"/>
          <w:szCs w:val="28"/>
          <w:lang w:val="ru-RU" w:eastAsia="ru-RU"/>
        </w:rPr>
        <w:drawing>
          <wp:inline distT="0" distB="0" distL="0" distR="0" wp14:anchorId="0670333A" wp14:editId="77346043">
            <wp:extent cx="2600325" cy="1438910"/>
            <wp:effectExtent l="0" t="0" r="9525"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325" cy="1438910"/>
                    </a:xfrm>
                    <a:prstGeom prst="rect">
                      <a:avLst/>
                    </a:prstGeom>
                    <a:noFill/>
                    <a:ln>
                      <a:noFill/>
                    </a:ln>
                  </pic:spPr>
                </pic:pic>
              </a:graphicData>
            </a:graphic>
          </wp:inline>
        </w:drawing>
      </w:r>
    </w:p>
    <w:p w14:paraId="749723BE" w14:textId="49AAE13D" w:rsidR="00463165" w:rsidRPr="00426EBB" w:rsidRDefault="00123885" w:rsidP="00324055">
      <w:pPr>
        <w:pStyle w:val="ad"/>
        <w:jc w:val="center"/>
        <w:rPr>
          <w:rFonts w:ascii="Times New Roman" w:eastAsiaTheme="minorEastAsia" w:hAnsi="Times New Roman" w:cs="Times New Roman"/>
          <w:b/>
          <w:bCs/>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Pr="00882408">
        <w:rPr>
          <w:rFonts w:ascii="Times New Roman" w:hAnsi="Times New Roman" w:cs="Times New Roman"/>
          <w:i w:val="0"/>
          <w:iCs w:val="0"/>
          <w:color w:val="000000" w:themeColor="text1"/>
          <w:sz w:val="28"/>
          <w:szCs w:val="28"/>
          <w:lang w:val="ru-RU"/>
        </w:rPr>
        <w:t>7</w:t>
      </w:r>
      <w:r w:rsidR="00324055" w:rsidRPr="00426EBB">
        <w:rPr>
          <w:rFonts w:ascii="Times New Roman" w:hAnsi="Times New Roman" w:cs="Times New Roman"/>
          <w:i w:val="0"/>
          <w:iCs w:val="0"/>
          <w:color w:val="000000" w:themeColor="text1"/>
          <w:sz w:val="28"/>
          <w:szCs w:val="28"/>
          <w:lang w:val="ru-RU"/>
        </w:rPr>
        <w:t xml:space="preserve"> «ИНС прямого распространения»</w:t>
      </w:r>
    </w:p>
    <w:p w14:paraId="6543182C" w14:textId="77777777" w:rsidR="00463165" w:rsidRPr="00426EBB" w:rsidRDefault="00463165" w:rsidP="00D6453B">
      <w:pPr>
        <w:spacing w:line="360" w:lineRule="auto"/>
        <w:jc w:val="both"/>
        <w:rPr>
          <w:rFonts w:ascii="Times New Roman" w:eastAsiaTheme="minorEastAsia" w:hAnsi="Times New Roman" w:cs="Times New Roman"/>
          <w:b/>
          <w:bCs/>
          <w:color w:val="000000" w:themeColor="text1"/>
          <w:sz w:val="28"/>
          <w:szCs w:val="28"/>
          <w:lang w:val="ru-RU"/>
        </w:rPr>
      </w:pPr>
    </w:p>
    <w:p w14:paraId="49313540" w14:textId="2FCBF51F"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b/>
          <w:bCs/>
          <w:color w:val="000000" w:themeColor="text1"/>
          <w:sz w:val="28"/>
          <w:szCs w:val="28"/>
          <w:lang w:val="ru-RU"/>
        </w:rPr>
        <w:t>Сети обратного распространения</w:t>
      </w:r>
      <w:r w:rsidRPr="00426EBB">
        <w:rPr>
          <w:rFonts w:ascii="Times New Roman" w:eastAsiaTheme="minorEastAsia" w:hAnsi="Times New Roman" w:cs="Times New Roman"/>
          <w:color w:val="000000" w:themeColor="text1"/>
          <w:sz w:val="28"/>
          <w:szCs w:val="28"/>
          <w:lang w:val="ru-RU"/>
        </w:rPr>
        <w:t xml:space="preserve">, наоборот, являются двунаправленными сетями, где данные передаются как вперед, так и назад. Сети обратного распространения имеют широкий спектр применений, включая распознавание образов, прогнозирование временных рядов, классификацию и регрессионный анализ. Одним из главных преимуществ этого типа нейронных сетей является их </w:t>
      </w:r>
      <w:r w:rsidRPr="00426EBB">
        <w:rPr>
          <w:rFonts w:ascii="Times New Roman" w:eastAsiaTheme="minorEastAsia" w:hAnsi="Times New Roman" w:cs="Times New Roman"/>
          <w:color w:val="000000" w:themeColor="text1"/>
          <w:sz w:val="28"/>
          <w:szCs w:val="28"/>
          <w:lang w:val="ru-RU"/>
        </w:rPr>
        <w:lastRenderedPageBreak/>
        <w:t xml:space="preserve">способность обучаться на больших объемах данных и быстро адаптироваться к изменениям в данных. </w:t>
      </w:r>
      <w:r w:rsidR="00021A00" w:rsidRPr="00426EBB">
        <w:rPr>
          <w:rFonts w:ascii="Times New Roman" w:eastAsiaTheme="minorEastAsia" w:hAnsi="Times New Roman" w:cs="Times New Roman"/>
          <w:color w:val="000000" w:themeColor="text1"/>
          <w:sz w:val="28"/>
          <w:szCs w:val="28"/>
          <w:lang w:val="ru-RU"/>
        </w:rPr>
        <w:t>Обобщенная схема их устройства</w:t>
      </w:r>
      <w:r w:rsidR="009C310A" w:rsidRPr="00426EBB">
        <w:rPr>
          <w:rFonts w:ascii="Times New Roman" w:eastAsiaTheme="minorEastAsia" w:hAnsi="Times New Roman" w:cs="Times New Roman"/>
          <w:color w:val="000000" w:themeColor="text1"/>
          <w:sz w:val="28"/>
          <w:szCs w:val="28"/>
          <w:lang w:val="ru-RU"/>
        </w:rPr>
        <w:t xml:space="preserve"> представлен</w:t>
      </w:r>
      <w:r w:rsidR="00021A00" w:rsidRPr="00426EBB">
        <w:rPr>
          <w:rFonts w:ascii="Times New Roman" w:eastAsiaTheme="minorEastAsia" w:hAnsi="Times New Roman" w:cs="Times New Roman"/>
          <w:color w:val="000000" w:themeColor="text1"/>
          <w:sz w:val="28"/>
          <w:szCs w:val="28"/>
          <w:lang w:val="ru-RU"/>
        </w:rPr>
        <w:t>а</w:t>
      </w:r>
      <w:r w:rsidR="009C310A" w:rsidRPr="00426EBB">
        <w:rPr>
          <w:rFonts w:ascii="Times New Roman" w:eastAsiaTheme="minorEastAsia" w:hAnsi="Times New Roman" w:cs="Times New Roman"/>
          <w:color w:val="000000" w:themeColor="text1"/>
          <w:sz w:val="28"/>
          <w:szCs w:val="28"/>
          <w:lang w:val="ru-RU"/>
        </w:rPr>
        <w:t xml:space="preserve"> ниже</w:t>
      </w:r>
      <w:r w:rsidRPr="00426EBB">
        <w:rPr>
          <w:rFonts w:ascii="Times New Roman" w:eastAsiaTheme="minorEastAsia" w:hAnsi="Times New Roman" w:cs="Times New Roman"/>
          <w:color w:val="000000" w:themeColor="text1"/>
          <w:sz w:val="28"/>
          <w:szCs w:val="28"/>
          <w:lang w:val="az-Latn-AZ"/>
        </w:rPr>
        <w:t>:</w:t>
      </w:r>
    </w:p>
    <w:p w14:paraId="4E127315" w14:textId="77777777" w:rsidR="00324055" w:rsidRPr="00426EBB" w:rsidRDefault="007B2E66" w:rsidP="00324055">
      <w:pPr>
        <w:keepNext/>
        <w:spacing w:line="360" w:lineRule="auto"/>
        <w:jc w:val="center"/>
        <w:rPr>
          <w:rFonts w:ascii="Times New Roman" w:hAnsi="Times New Roman" w:cs="Times New Roman"/>
          <w:color w:val="000000" w:themeColor="text1"/>
          <w:sz w:val="28"/>
          <w:szCs w:val="28"/>
        </w:rPr>
      </w:pPr>
      <w:r w:rsidRPr="00426EBB">
        <w:rPr>
          <w:rFonts w:ascii="Times New Roman" w:eastAsiaTheme="minorEastAsia" w:hAnsi="Times New Roman" w:cs="Times New Roman"/>
          <w:noProof/>
          <w:color w:val="000000" w:themeColor="text1"/>
          <w:sz w:val="28"/>
          <w:szCs w:val="28"/>
          <w:lang w:val="ru-RU" w:eastAsia="ru-RU"/>
        </w:rPr>
        <w:drawing>
          <wp:inline distT="0" distB="0" distL="0" distR="0" wp14:anchorId="3ABA6E5F" wp14:editId="64B1FAB4">
            <wp:extent cx="2639695" cy="1478915"/>
            <wp:effectExtent l="0" t="0" r="825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695" cy="1478915"/>
                    </a:xfrm>
                    <a:prstGeom prst="rect">
                      <a:avLst/>
                    </a:prstGeom>
                    <a:noFill/>
                    <a:ln>
                      <a:noFill/>
                    </a:ln>
                  </pic:spPr>
                </pic:pic>
              </a:graphicData>
            </a:graphic>
          </wp:inline>
        </w:drawing>
      </w:r>
    </w:p>
    <w:p w14:paraId="22D6B429" w14:textId="38D09BFA" w:rsidR="00463165" w:rsidRPr="00426EBB" w:rsidRDefault="00123885" w:rsidP="00324055">
      <w:pPr>
        <w:pStyle w:val="ad"/>
        <w:jc w:val="center"/>
        <w:rPr>
          <w:rFonts w:ascii="Times New Roman" w:eastAsiaTheme="minorEastAsia"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Pr="00882408">
        <w:rPr>
          <w:rFonts w:ascii="Times New Roman" w:hAnsi="Times New Roman" w:cs="Times New Roman"/>
          <w:i w:val="0"/>
          <w:iCs w:val="0"/>
          <w:color w:val="000000" w:themeColor="text1"/>
          <w:sz w:val="28"/>
          <w:szCs w:val="28"/>
          <w:lang w:val="ru-RU"/>
        </w:rPr>
        <w:t>8</w:t>
      </w:r>
      <w:r w:rsidR="00324055" w:rsidRPr="00426EBB">
        <w:rPr>
          <w:rFonts w:ascii="Times New Roman" w:hAnsi="Times New Roman" w:cs="Times New Roman"/>
          <w:i w:val="0"/>
          <w:iCs w:val="0"/>
          <w:color w:val="000000" w:themeColor="text1"/>
          <w:sz w:val="28"/>
          <w:szCs w:val="28"/>
          <w:lang w:val="ru-RU"/>
        </w:rPr>
        <w:t xml:space="preserve"> «ИНС обратного распространения»</w:t>
      </w:r>
    </w:p>
    <w:p w14:paraId="04E56EAF" w14:textId="093B605E" w:rsidR="00F837DA"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r w:rsidRPr="00426EBB">
        <w:rPr>
          <w:rFonts w:ascii="Times New Roman" w:eastAsiaTheme="minorEastAsia" w:hAnsi="Times New Roman" w:cs="Times New Roman"/>
          <w:b/>
          <w:bCs/>
          <w:color w:val="000000" w:themeColor="text1"/>
          <w:sz w:val="28"/>
          <w:szCs w:val="28"/>
          <w:lang w:val="ru-RU"/>
        </w:rPr>
        <w:t>Рекуррентные нейронные сети</w:t>
      </w:r>
      <w:r w:rsidRPr="00426EBB">
        <w:rPr>
          <w:rFonts w:ascii="Times New Roman" w:eastAsiaTheme="minorEastAsia" w:hAnsi="Times New Roman" w:cs="Times New Roman"/>
          <w:color w:val="000000" w:themeColor="text1"/>
          <w:sz w:val="28"/>
          <w:szCs w:val="28"/>
          <w:lang w:val="ru-RU"/>
        </w:rPr>
        <w:t xml:space="preserve"> являются классом нейронных сетей, которые используются для анализа последовательностей данных, таких как тексты, аудио и видео. Для этого в сетях имеются циклические связи, позволяющие сохранять информацию о предыдущих состояниях сети. Процесс обучения рекуррентных нейронных сетей может быть осуществлен методом </w:t>
      </w:r>
      <w:r w:rsidRPr="00426EBB">
        <w:rPr>
          <w:rFonts w:ascii="Times New Roman" w:eastAsiaTheme="minorEastAsia" w:hAnsi="Times New Roman" w:cs="Times New Roman"/>
          <w:color w:val="000000" w:themeColor="text1"/>
          <w:sz w:val="28"/>
          <w:szCs w:val="28"/>
        </w:rPr>
        <w:t>Backpropagation</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Through</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Time</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BPTT</w:t>
      </w:r>
      <w:r w:rsidRPr="00426EBB">
        <w:rPr>
          <w:rFonts w:ascii="Times New Roman" w:eastAsiaTheme="minorEastAsia" w:hAnsi="Times New Roman" w:cs="Times New Roman"/>
          <w:color w:val="000000" w:themeColor="text1"/>
          <w:sz w:val="28"/>
          <w:szCs w:val="28"/>
          <w:lang w:val="ru-RU"/>
        </w:rPr>
        <w:t xml:space="preserve">) - метод обратного распространения ошибки во времени. Рекуррентные нейронные сети широко применяются в различных областях, таких как обработка естественного языка, распознавание речи, машинный перевод, генерация текста, прогнозирование временных рядов и др. Одним из наиболее популярных типов рекуррентных нейронных сетей являются </w:t>
      </w:r>
      <w:r w:rsidRPr="00426EBB">
        <w:rPr>
          <w:rFonts w:ascii="Times New Roman" w:eastAsiaTheme="minorEastAsia" w:hAnsi="Times New Roman" w:cs="Times New Roman"/>
          <w:color w:val="000000" w:themeColor="text1"/>
          <w:sz w:val="28"/>
          <w:szCs w:val="28"/>
        </w:rPr>
        <w:t>LSTM</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Long</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Short</w:t>
      </w:r>
      <w:r w:rsidRPr="00426EBB">
        <w:rPr>
          <w:rFonts w:ascii="Times New Roman" w:eastAsiaTheme="minorEastAsia" w:hAnsi="Times New Roman" w:cs="Times New Roman"/>
          <w:color w:val="000000" w:themeColor="text1"/>
          <w:sz w:val="28"/>
          <w:szCs w:val="28"/>
          <w:lang w:val="ru-RU"/>
        </w:rPr>
        <w:t>-</w:t>
      </w:r>
      <w:r w:rsidRPr="00426EBB">
        <w:rPr>
          <w:rFonts w:ascii="Times New Roman" w:eastAsiaTheme="minorEastAsia" w:hAnsi="Times New Roman" w:cs="Times New Roman"/>
          <w:color w:val="000000" w:themeColor="text1"/>
          <w:sz w:val="28"/>
          <w:szCs w:val="28"/>
        </w:rPr>
        <w:t>Term</w:t>
      </w:r>
      <w:r w:rsidRPr="00426EBB">
        <w:rPr>
          <w:rFonts w:ascii="Times New Roman" w:eastAsiaTheme="minorEastAsia" w:hAnsi="Times New Roman" w:cs="Times New Roman"/>
          <w:color w:val="000000" w:themeColor="text1"/>
          <w:sz w:val="28"/>
          <w:szCs w:val="28"/>
          <w:lang w:val="ru-RU"/>
        </w:rPr>
        <w:t xml:space="preserve"> </w:t>
      </w:r>
      <w:r w:rsidRPr="00426EBB">
        <w:rPr>
          <w:rFonts w:ascii="Times New Roman" w:eastAsiaTheme="minorEastAsia" w:hAnsi="Times New Roman" w:cs="Times New Roman"/>
          <w:color w:val="000000" w:themeColor="text1"/>
          <w:sz w:val="28"/>
          <w:szCs w:val="28"/>
        </w:rPr>
        <w:t>Memory</w:t>
      </w:r>
      <w:r w:rsidRPr="00426EBB">
        <w:rPr>
          <w:rFonts w:ascii="Times New Roman" w:eastAsiaTheme="minorEastAsia" w:hAnsi="Times New Roman" w:cs="Times New Roman"/>
          <w:color w:val="000000" w:themeColor="text1"/>
          <w:sz w:val="28"/>
          <w:szCs w:val="28"/>
          <w:lang w:val="ru-RU"/>
        </w:rPr>
        <w:t xml:space="preserve">) сети, которые позволяют эффективно управлять и сохранять информацию в циклических связях. Схематично они выглядят </w:t>
      </w:r>
      <w:r w:rsidR="00F837DA" w:rsidRPr="00426EBB">
        <w:rPr>
          <w:rFonts w:ascii="Times New Roman" w:eastAsiaTheme="minorEastAsia" w:hAnsi="Times New Roman" w:cs="Times New Roman"/>
          <w:color w:val="000000" w:themeColor="text1"/>
          <w:sz w:val="28"/>
          <w:szCs w:val="28"/>
          <w:lang w:val="ru-RU"/>
        </w:rPr>
        <w:t>так</w:t>
      </w:r>
      <w:r w:rsidRPr="00426EBB">
        <w:rPr>
          <w:rFonts w:ascii="Times New Roman" w:eastAsiaTheme="minorEastAsia" w:hAnsi="Times New Roman" w:cs="Times New Roman"/>
          <w:color w:val="000000" w:themeColor="text1"/>
          <w:sz w:val="28"/>
          <w:szCs w:val="28"/>
          <w:lang w:val="az-Latn-AZ"/>
        </w:rPr>
        <w:t>:</w:t>
      </w:r>
    </w:p>
    <w:p w14:paraId="6541BAB2" w14:textId="77777777" w:rsidR="00324055" w:rsidRPr="00426EBB" w:rsidRDefault="00F837DA" w:rsidP="00324055">
      <w:pPr>
        <w:keepNext/>
        <w:spacing w:line="360" w:lineRule="auto"/>
        <w:jc w:val="center"/>
        <w:rPr>
          <w:rFonts w:ascii="Times New Roman" w:hAnsi="Times New Roman" w:cs="Times New Roman"/>
          <w:color w:val="000000" w:themeColor="text1"/>
          <w:sz w:val="28"/>
          <w:szCs w:val="28"/>
        </w:rPr>
      </w:pPr>
      <w:r w:rsidRPr="00426EBB">
        <w:rPr>
          <w:rFonts w:ascii="Times New Roman" w:eastAsiaTheme="minorEastAsia" w:hAnsi="Times New Roman" w:cs="Times New Roman"/>
          <w:noProof/>
          <w:color w:val="000000" w:themeColor="text1"/>
          <w:sz w:val="28"/>
          <w:szCs w:val="28"/>
          <w:lang w:val="ru-RU" w:eastAsia="ru-RU"/>
        </w:rPr>
        <w:drawing>
          <wp:inline distT="0" distB="0" distL="0" distR="0" wp14:anchorId="61656235" wp14:editId="1899C2F9">
            <wp:extent cx="2560320" cy="1463040"/>
            <wp:effectExtent l="0" t="0" r="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320" cy="1463040"/>
                    </a:xfrm>
                    <a:prstGeom prst="rect">
                      <a:avLst/>
                    </a:prstGeom>
                    <a:noFill/>
                    <a:ln>
                      <a:noFill/>
                    </a:ln>
                  </pic:spPr>
                </pic:pic>
              </a:graphicData>
            </a:graphic>
          </wp:inline>
        </w:drawing>
      </w:r>
    </w:p>
    <w:p w14:paraId="6CA8F4E6" w14:textId="00CE1FD4" w:rsidR="00463165" w:rsidRPr="00426EBB" w:rsidRDefault="00123885" w:rsidP="00324055">
      <w:pPr>
        <w:pStyle w:val="ad"/>
        <w:jc w:val="center"/>
        <w:rPr>
          <w:rFonts w:ascii="Times New Roman" w:eastAsiaTheme="minorEastAsia" w:hAnsi="Times New Roman" w:cs="Times New Roman"/>
          <w:i w:val="0"/>
          <w:iCs w:val="0"/>
          <w:color w:val="000000" w:themeColor="text1"/>
          <w:sz w:val="28"/>
          <w:szCs w:val="28"/>
          <w:lang w:val="ru-RU"/>
        </w:rPr>
      </w:pPr>
      <w:r>
        <w:rPr>
          <w:rFonts w:ascii="Times New Roman" w:hAnsi="Times New Roman" w:cs="Times New Roman"/>
          <w:i w:val="0"/>
          <w:iCs w:val="0"/>
          <w:color w:val="000000" w:themeColor="text1"/>
          <w:sz w:val="28"/>
          <w:szCs w:val="28"/>
          <w:lang w:val="ru-RU"/>
        </w:rPr>
        <w:t>Рис. 2.</w:t>
      </w:r>
      <w:r w:rsidRPr="00882408">
        <w:rPr>
          <w:rFonts w:ascii="Times New Roman" w:hAnsi="Times New Roman" w:cs="Times New Roman"/>
          <w:i w:val="0"/>
          <w:iCs w:val="0"/>
          <w:color w:val="000000" w:themeColor="text1"/>
          <w:sz w:val="28"/>
          <w:szCs w:val="28"/>
          <w:lang w:val="ru-RU"/>
        </w:rPr>
        <w:t>9</w:t>
      </w:r>
      <w:r w:rsidR="00324055" w:rsidRPr="00426EBB">
        <w:rPr>
          <w:rFonts w:ascii="Times New Roman" w:hAnsi="Times New Roman" w:cs="Times New Roman"/>
          <w:i w:val="0"/>
          <w:iCs w:val="0"/>
          <w:color w:val="000000" w:themeColor="text1"/>
          <w:sz w:val="28"/>
          <w:szCs w:val="28"/>
          <w:lang w:val="ru-RU"/>
        </w:rPr>
        <w:t xml:space="preserve"> «Рекуррентная ИНС»</w:t>
      </w:r>
    </w:p>
    <w:p w14:paraId="28C81E88" w14:textId="35C15F4B"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p>
    <w:p w14:paraId="20480E5E" w14:textId="4B5B4EA4" w:rsidR="00463165" w:rsidRPr="00426EBB" w:rsidRDefault="00463165" w:rsidP="00D6453B">
      <w:pPr>
        <w:spacing w:line="360" w:lineRule="auto"/>
        <w:jc w:val="both"/>
        <w:rPr>
          <w:rFonts w:ascii="Times New Roman" w:eastAsiaTheme="minorEastAsia" w:hAnsi="Times New Roman" w:cs="Times New Roman"/>
          <w:color w:val="000000" w:themeColor="text1"/>
          <w:sz w:val="28"/>
          <w:szCs w:val="28"/>
          <w:lang w:val="ru-RU"/>
        </w:rPr>
      </w:pPr>
      <w:proofErr w:type="spellStart"/>
      <w:r w:rsidRPr="00426EBB">
        <w:rPr>
          <w:rFonts w:ascii="Times New Roman" w:eastAsiaTheme="minorEastAsia" w:hAnsi="Times New Roman" w:cs="Times New Roman"/>
          <w:b/>
          <w:bCs/>
          <w:color w:val="000000" w:themeColor="text1"/>
          <w:sz w:val="28"/>
          <w:szCs w:val="28"/>
          <w:lang w:val="ru-RU"/>
        </w:rPr>
        <w:t>Сверточные</w:t>
      </w:r>
      <w:proofErr w:type="spellEnd"/>
      <w:r w:rsidRPr="00426EBB">
        <w:rPr>
          <w:rFonts w:ascii="Times New Roman" w:eastAsiaTheme="minorEastAsia" w:hAnsi="Times New Roman" w:cs="Times New Roman"/>
          <w:b/>
          <w:bCs/>
          <w:color w:val="000000" w:themeColor="text1"/>
          <w:sz w:val="28"/>
          <w:szCs w:val="28"/>
          <w:lang w:val="ru-RU"/>
        </w:rPr>
        <w:t xml:space="preserve"> нейронные сети</w:t>
      </w:r>
      <w:r w:rsidRPr="00426EBB">
        <w:rPr>
          <w:rFonts w:ascii="Times New Roman" w:eastAsiaTheme="minorEastAsia" w:hAnsi="Times New Roman" w:cs="Times New Roman"/>
          <w:color w:val="000000" w:themeColor="text1"/>
          <w:sz w:val="28"/>
          <w:szCs w:val="28"/>
          <w:lang w:val="ru-RU"/>
        </w:rPr>
        <w:t xml:space="preserve">. Основная идея СНС заключается в том, чтобы использовать свертку для обнаружения локальных признаков во входных данных. </w:t>
      </w:r>
      <w:r w:rsidR="00DC65B7" w:rsidRPr="00426EBB">
        <w:rPr>
          <w:rFonts w:ascii="Times New Roman" w:eastAsiaTheme="minorEastAsia" w:hAnsi="Times New Roman" w:cs="Times New Roman"/>
          <w:color w:val="000000" w:themeColor="text1"/>
          <w:sz w:val="28"/>
          <w:szCs w:val="28"/>
          <w:lang w:val="ru-RU"/>
        </w:rPr>
        <w:t>Свертка — это</w:t>
      </w:r>
      <w:r w:rsidRPr="00426EBB">
        <w:rPr>
          <w:rFonts w:ascii="Times New Roman" w:eastAsiaTheme="minorEastAsia" w:hAnsi="Times New Roman" w:cs="Times New Roman"/>
          <w:color w:val="000000" w:themeColor="text1"/>
          <w:sz w:val="28"/>
          <w:szCs w:val="28"/>
          <w:lang w:val="ru-RU"/>
        </w:rPr>
        <w:t xml:space="preserve"> операция, при которой ядро (набор весов) перемещается по входным данным, выполняя умножение каждого элемента ядра на соответствующий элемент входных данных и суммируя полученные произведения. Это позволяет выделить локальные признаки, такие как границы или углы, которые могут быть использованы для классификации. Связывая несколько </w:t>
      </w:r>
      <w:proofErr w:type="spellStart"/>
      <w:r w:rsidRPr="00426EBB">
        <w:rPr>
          <w:rFonts w:ascii="Times New Roman" w:eastAsiaTheme="minorEastAsia" w:hAnsi="Times New Roman" w:cs="Times New Roman"/>
          <w:color w:val="000000" w:themeColor="text1"/>
          <w:sz w:val="28"/>
          <w:szCs w:val="28"/>
          <w:lang w:val="ru-RU"/>
        </w:rPr>
        <w:t>сверточных</w:t>
      </w:r>
      <w:proofErr w:type="spellEnd"/>
      <w:r w:rsidRPr="00426EBB">
        <w:rPr>
          <w:rFonts w:ascii="Times New Roman" w:eastAsiaTheme="minorEastAsia" w:hAnsi="Times New Roman" w:cs="Times New Roman"/>
          <w:color w:val="000000" w:themeColor="text1"/>
          <w:sz w:val="28"/>
          <w:szCs w:val="28"/>
          <w:lang w:val="ru-RU"/>
        </w:rPr>
        <w:t xml:space="preserve"> слоев, сеть может обнаруживать более абстрактные и сложные признаки, построенные на базе локальных признаков. После </w:t>
      </w:r>
      <w:proofErr w:type="spellStart"/>
      <w:r w:rsidRPr="00426EBB">
        <w:rPr>
          <w:rFonts w:ascii="Times New Roman" w:eastAsiaTheme="minorEastAsia" w:hAnsi="Times New Roman" w:cs="Times New Roman"/>
          <w:color w:val="000000" w:themeColor="text1"/>
          <w:sz w:val="28"/>
          <w:szCs w:val="28"/>
          <w:lang w:val="ru-RU"/>
        </w:rPr>
        <w:t>сверточных</w:t>
      </w:r>
      <w:proofErr w:type="spellEnd"/>
      <w:r w:rsidRPr="00426EBB">
        <w:rPr>
          <w:rFonts w:ascii="Times New Roman" w:eastAsiaTheme="minorEastAsia" w:hAnsi="Times New Roman" w:cs="Times New Roman"/>
          <w:color w:val="000000" w:themeColor="text1"/>
          <w:sz w:val="28"/>
          <w:szCs w:val="28"/>
          <w:lang w:val="ru-RU"/>
        </w:rPr>
        <w:t xml:space="preserve"> слоев обычно следуют слои объединения, которые уменьшают размерность данных, сохраняя при этом информацию о наиболее важных признаках. Далее следуют </w:t>
      </w:r>
      <w:proofErr w:type="spellStart"/>
      <w:r w:rsidRPr="00426EBB">
        <w:rPr>
          <w:rFonts w:ascii="Times New Roman" w:eastAsiaTheme="minorEastAsia" w:hAnsi="Times New Roman" w:cs="Times New Roman"/>
          <w:color w:val="000000" w:themeColor="text1"/>
          <w:sz w:val="28"/>
          <w:szCs w:val="28"/>
          <w:lang w:val="ru-RU"/>
        </w:rPr>
        <w:t>полносвязные</w:t>
      </w:r>
      <w:proofErr w:type="spellEnd"/>
      <w:r w:rsidRPr="00426EBB">
        <w:rPr>
          <w:rFonts w:ascii="Times New Roman" w:eastAsiaTheme="minorEastAsia" w:hAnsi="Times New Roman" w:cs="Times New Roman"/>
          <w:color w:val="000000" w:themeColor="text1"/>
          <w:sz w:val="28"/>
          <w:szCs w:val="28"/>
          <w:lang w:val="ru-RU"/>
        </w:rPr>
        <w:t xml:space="preserve"> слои, которые используются для классификации или выполнения других задач. </w:t>
      </w:r>
      <w:proofErr w:type="spellStart"/>
      <w:r w:rsidRPr="00426EBB">
        <w:rPr>
          <w:rFonts w:ascii="Times New Roman" w:eastAsiaTheme="minorEastAsia" w:hAnsi="Times New Roman" w:cs="Times New Roman"/>
          <w:color w:val="000000" w:themeColor="text1"/>
          <w:sz w:val="28"/>
          <w:szCs w:val="28"/>
          <w:lang w:val="ru-RU"/>
        </w:rPr>
        <w:t>Полносвязные</w:t>
      </w:r>
      <w:proofErr w:type="spellEnd"/>
      <w:r w:rsidRPr="00426EBB">
        <w:rPr>
          <w:rFonts w:ascii="Times New Roman" w:eastAsiaTheme="minorEastAsia" w:hAnsi="Times New Roman" w:cs="Times New Roman"/>
          <w:color w:val="000000" w:themeColor="text1"/>
          <w:sz w:val="28"/>
          <w:szCs w:val="28"/>
          <w:lang w:val="ru-RU"/>
        </w:rPr>
        <w:t xml:space="preserve"> слои связывают выходы предыдущих слоев с каждым нейроном в следующем слое, что позволяет вычислять вероятности различных. </w:t>
      </w:r>
      <w:proofErr w:type="spellStart"/>
      <w:r w:rsidRPr="00426EBB">
        <w:rPr>
          <w:rFonts w:ascii="Times New Roman" w:eastAsiaTheme="minorEastAsia" w:hAnsi="Times New Roman" w:cs="Times New Roman"/>
          <w:color w:val="000000" w:themeColor="text1"/>
          <w:sz w:val="28"/>
          <w:szCs w:val="28"/>
          <w:lang w:val="ru-RU"/>
        </w:rPr>
        <w:t>Сверточные</w:t>
      </w:r>
      <w:proofErr w:type="spellEnd"/>
      <w:r w:rsidRPr="00426EBB">
        <w:rPr>
          <w:rFonts w:ascii="Times New Roman" w:eastAsiaTheme="minorEastAsia" w:hAnsi="Times New Roman" w:cs="Times New Roman"/>
          <w:color w:val="000000" w:themeColor="text1"/>
          <w:sz w:val="28"/>
          <w:szCs w:val="28"/>
          <w:lang w:val="ru-RU"/>
        </w:rPr>
        <w:t xml:space="preserve"> нейронные сети применяются в распознавании изображений, классификации текста, распознавании речи, обработке естественного языка и др. Схематически, СНС отличается от сетей прямого распространения наличием </w:t>
      </w:r>
      <w:proofErr w:type="spellStart"/>
      <w:r w:rsidRPr="00426EBB">
        <w:rPr>
          <w:rFonts w:ascii="Times New Roman" w:eastAsiaTheme="minorEastAsia" w:hAnsi="Times New Roman" w:cs="Times New Roman"/>
          <w:color w:val="000000" w:themeColor="text1"/>
          <w:sz w:val="28"/>
          <w:szCs w:val="28"/>
          <w:lang w:val="ru-RU"/>
        </w:rPr>
        <w:t>сверточных</w:t>
      </w:r>
      <w:proofErr w:type="spellEnd"/>
      <w:r w:rsidRPr="00426EBB">
        <w:rPr>
          <w:rFonts w:ascii="Times New Roman" w:eastAsiaTheme="minorEastAsia" w:hAnsi="Times New Roman" w:cs="Times New Roman"/>
          <w:color w:val="000000" w:themeColor="text1"/>
          <w:sz w:val="28"/>
          <w:szCs w:val="28"/>
          <w:lang w:val="ru-RU"/>
        </w:rPr>
        <w:t xml:space="preserve"> слоев.</w:t>
      </w:r>
    </w:p>
    <w:p w14:paraId="139AC8E7" w14:textId="3F2FFB13" w:rsidR="0000320E" w:rsidRPr="00426EBB" w:rsidRDefault="0000320E" w:rsidP="00D6453B">
      <w:pPr>
        <w:spacing w:line="360" w:lineRule="auto"/>
        <w:ind w:firstLine="720"/>
        <w:jc w:val="both"/>
        <w:rPr>
          <w:rFonts w:ascii="Times New Roman" w:hAnsi="Times New Roman" w:cs="Times New Roman"/>
          <w:bCs/>
          <w:color w:val="000000" w:themeColor="text1"/>
          <w:sz w:val="28"/>
          <w:szCs w:val="28"/>
          <w:lang w:val="ru-RU"/>
        </w:rPr>
      </w:pPr>
    </w:p>
    <w:p w14:paraId="39C52290" w14:textId="547A2C7B" w:rsidR="00925147" w:rsidRPr="00925147" w:rsidRDefault="00925147" w:rsidP="00925147">
      <w:pPr>
        <w:pStyle w:val="1"/>
        <w:jc w:val="center"/>
        <w:rPr>
          <w:rFonts w:ascii="Times New Roman" w:hAnsi="Times New Roman" w:cs="Times New Roman"/>
          <w:b/>
          <w:bCs/>
          <w:color w:val="000000" w:themeColor="text1"/>
          <w:sz w:val="28"/>
          <w:szCs w:val="28"/>
          <w:lang w:val="ru-RU"/>
        </w:rPr>
      </w:pPr>
      <w:bookmarkStart w:id="6" w:name="_Toc133663951"/>
      <w:r>
        <w:rPr>
          <w:rFonts w:ascii="Times New Roman" w:hAnsi="Times New Roman" w:cs="Times New Roman"/>
          <w:b/>
          <w:bCs/>
          <w:color w:val="000000" w:themeColor="text1"/>
          <w:sz w:val="28"/>
          <w:szCs w:val="28"/>
          <w:lang w:val="ru-RU"/>
        </w:rPr>
        <w:t>Глава 3</w:t>
      </w:r>
      <w:bookmarkEnd w:id="6"/>
    </w:p>
    <w:p w14:paraId="08DD4E65" w14:textId="77777777" w:rsidR="000F4DBA" w:rsidRPr="00845F42" w:rsidRDefault="000F4DBA" w:rsidP="00845F42">
      <w:pPr>
        <w:pStyle w:val="1"/>
        <w:jc w:val="center"/>
        <w:rPr>
          <w:rFonts w:ascii="Times New Roman" w:hAnsi="Times New Roman" w:cs="Times New Roman"/>
          <w:b/>
          <w:bCs/>
          <w:color w:val="000000" w:themeColor="text1"/>
          <w:sz w:val="28"/>
          <w:szCs w:val="28"/>
          <w:lang w:val="az-Latn-AZ"/>
        </w:rPr>
      </w:pPr>
      <w:bookmarkStart w:id="7" w:name="_Toc133663952"/>
      <w:r w:rsidRPr="00845F42">
        <w:rPr>
          <w:rFonts w:ascii="Times New Roman" w:hAnsi="Times New Roman" w:cs="Times New Roman"/>
          <w:b/>
          <w:bCs/>
          <w:color w:val="000000" w:themeColor="text1"/>
          <w:sz w:val="28"/>
          <w:szCs w:val="28"/>
          <w:lang w:val="ru-RU"/>
        </w:rPr>
        <w:t xml:space="preserve">3.1 </w:t>
      </w:r>
      <w:r w:rsidRPr="00845F42">
        <w:rPr>
          <w:rFonts w:ascii="Times New Roman" w:hAnsi="Times New Roman" w:cs="Times New Roman"/>
          <w:b/>
          <w:bCs/>
          <w:color w:val="000000" w:themeColor="text1"/>
          <w:sz w:val="28"/>
          <w:szCs w:val="28"/>
          <w:lang w:val="az-Latn-AZ"/>
        </w:rPr>
        <w:t>Обзор программного обеспечения data mining</w:t>
      </w:r>
      <w:bookmarkEnd w:id="7"/>
    </w:p>
    <w:p w14:paraId="2D153469"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az-Latn-AZ"/>
        </w:rPr>
        <w:t>В современном мире, основанном на данных, предприятия и организации постоянно собирают и анализируют огромные объемы данных, чтобы получить представление и принять обоснованные решения. Интеллектуальный анализ данных</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data mining</w:t>
      </w:r>
      <w:r w:rsidRPr="00426EBB">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az-Latn-AZ"/>
        </w:rPr>
        <w:t xml:space="preserve"> - это процесс выявления закономерностей и взаимосвязей в больших наборах данных, который может помочь компаниям выявлять скрытые идеи и делать прогнозы. В связи с растущим спросом на аналитику, основанную </w:t>
      </w:r>
      <w:r w:rsidRPr="00426EBB">
        <w:rPr>
          <w:rFonts w:ascii="Times New Roman" w:hAnsi="Times New Roman" w:cs="Times New Roman"/>
          <w:color w:val="000000" w:themeColor="text1"/>
          <w:sz w:val="28"/>
          <w:szCs w:val="28"/>
          <w:lang w:val="az-Latn-AZ"/>
        </w:rPr>
        <w:lastRenderedPageBreak/>
        <w:t xml:space="preserve">на данных, появилось множество программных средств интеллектуального анализа данных, которые помогают аналитикам данных, специалистам по обработке данных и исследователям в их анализе. В этом </w:t>
      </w:r>
      <w:r w:rsidRPr="00426EBB">
        <w:rPr>
          <w:rFonts w:ascii="Times New Roman" w:hAnsi="Times New Roman" w:cs="Times New Roman"/>
          <w:color w:val="000000" w:themeColor="text1"/>
          <w:sz w:val="28"/>
          <w:szCs w:val="28"/>
          <w:lang w:val="ru-RU"/>
        </w:rPr>
        <w:t>параграфе</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будут рассмотрены</w:t>
      </w:r>
      <w:r w:rsidRPr="00426EBB">
        <w:rPr>
          <w:rFonts w:ascii="Times New Roman" w:hAnsi="Times New Roman" w:cs="Times New Roman"/>
          <w:color w:val="000000" w:themeColor="text1"/>
          <w:sz w:val="28"/>
          <w:szCs w:val="28"/>
          <w:lang w:val="az-Latn-AZ"/>
        </w:rPr>
        <w:t xml:space="preserve"> некоторые из наиболее популярных программных средств интеллектуального анализа данных, доступных на сегодняшний день, их функции,</w:t>
      </w:r>
      <w:r w:rsidRPr="00426EBB">
        <w:rPr>
          <w:rFonts w:ascii="Times New Roman" w:hAnsi="Times New Roman" w:cs="Times New Roman"/>
          <w:color w:val="000000" w:themeColor="text1"/>
          <w:sz w:val="28"/>
          <w:szCs w:val="28"/>
          <w:lang w:val="ru-RU"/>
        </w:rPr>
        <w:t xml:space="preserve"> преимущества и недостатки.</w:t>
      </w:r>
    </w:p>
    <w:p w14:paraId="21887112"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Вот некоторые из наиболее популярных программных инструментов для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w:t>
      </w:r>
    </w:p>
    <w:p w14:paraId="0A66799D"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RapidMiner</w:t>
      </w:r>
    </w:p>
    <w:p w14:paraId="185426BF"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SAS</w:t>
      </w:r>
    </w:p>
    <w:p w14:paraId="6F5F3564"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IBM SPSS Modeler</w:t>
      </w:r>
    </w:p>
    <w:p w14:paraId="32902C86"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Oracle Data Mining</w:t>
      </w:r>
    </w:p>
    <w:p w14:paraId="6008D96F"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Knime</w:t>
      </w:r>
      <w:proofErr w:type="spellEnd"/>
    </w:p>
    <w:p w14:paraId="4E8A5F79"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Microsoft SQL Server Analysis Services</w:t>
      </w:r>
    </w:p>
    <w:p w14:paraId="2D7D913B"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Weka</w:t>
      </w:r>
    </w:p>
    <w:p w14:paraId="453949F8"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Orange</w:t>
      </w:r>
    </w:p>
    <w:p w14:paraId="41D77826"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Tableau</w:t>
      </w:r>
    </w:p>
    <w:p w14:paraId="02292778" w14:textId="77777777" w:rsidR="000F4DBA" w:rsidRPr="00426EBB" w:rsidRDefault="000F4DBA" w:rsidP="000F4DBA">
      <w:pPr>
        <w:pStyle w:val="a5"/>
        <w:numPr>
          <w:ilvl w:val="0"/>
          <w:numId w:val="15"/>
        </w:numPr>
        <w:spacing w:line="360" w:lineRule="auto"/>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Alteryx</w:t>
      </w:r>
    </w:p>
    <w:p w14:paraId="7FDBDC04"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Каждый из этих инструментов обладает своими уникальными функциями и возможностями, и выбор подходящего инструмента зависит от конкретных потребностей в анализе данных. Среди программных инструментов, упомянутых в списке,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Oracle</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Mining</w:t>
      </w:r>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rPr>
        <w:t>Knime</w:t>
      </w:r>
      <w:proofErr w:type="spellEnd"/>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Weka</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Alteryx</w:t>
      </w:r>
      <w:r w:rsidRPr="00426EBB">
        <w:rPr>
          <w:rFonts w:ascii="Times New Roman" w:hAnsi="Times New Roman" w:cs="Times New Roman"/>
          <w:color w:val="000000" w:themeColor="text1"/>
          <w:sz w:val="28"/>
          <w:szCs w:val="28"/>
          <w:lang w:val="ru-RU"/>
        </w:rPr>
        <w:t xml:space="preserve"> предоставляют множество алгоритмов и методов для предварительной обработки и анализа данных, построения прогностических моделей и выполнения других задач интеллектуального анализа данных.</w:t>
      </w:r>
    </w:p>
    <w:p w14:paraId="309472DA"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lastRenderedPageBreak/>
        <w:t xml:space="preserve">С другой стороны, </w:t>
      </w:r>
      <w:r w:rsidRPr="00426EBB">
        <w:rPr>
          <w:rFonts w:ascii="Times New Roman" w:hAnsi="Times New Roman" w:cs="Times New Roman"/>
          <w:color w:val="000000" w:themeColor="text1"/>
          <w:sz w:val="28"/>
          <w:szCs w:val="28"/>
        </w:rPr>
        <w:t>Tableau</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Orange</w:t>
      </w:r>
      <w:r w:rsidRPr="00426EBB">
        <w:rPr>
          <w:rFonts w:ascii="Times New Roman" w:hAnsi="Times New Roman" w:cs="Times New Roman"/>
          <w:color w:val="000000" w:themeColor="text1"/>
          <w:sz w:val="28"/>
          <w:szCs w:val="28"/>
          <w:lang w:val="ru-RU"/>
        </w:rPr>
        <w:t xml:space="preserve"> — это программные инструменты, которые обеспечивают расширенные возможности визуализации и создания информационных панелей. Эти инструменты позволяют пользователям создавать интерактивные визуализации и отчеты, которые помогают передавать информацию из данных в простом для понимания формате. Их также можно использовать для исследовательского анализа данных, очистки данных и других задач обработки данных, но их основное внимание уделяется визуализации и обмену данными. Благодаря этому обзору вы сможете получить представление о функциях и преимуществах каждого инструмента и принять обоснованное решение о том, какой из них лучше всего подходит для конкретных задач интеллектуального анализа данных. Рассмотрим некоторые из них. </w:t>
      </w:r>
    </w:p>
    <w:p w14:paraId="4A06E73E"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rPr>
        <w:t>RapidMiner</w:t>
      </w:r>
      <w:r w:rsidRPr="00426EBB">
        <w:rPr>
          <w:rFonts w:ascii="Times New Roman" w:hAnsi="Times New Roman" w:cs="Times New Roman"/>
          <w:color w:val="000000" w:themeColor="text1"/>
          <w:sz w:val="28"/>
          <w:szCs w:val="28"/>
          <w:lang w:val="ru-RU"/>
        </w:rPr>
        <w:t xml:space="preserve"> - популярное программное обеспечение для интеллектуального анализа данных с открытым исходным кодом, предоставляющее ряд функциональных возможностей для исследования данных, предварительной обработки, моделирования, оценки и развертывания. Он предназначен для того, чтобы помочь пользователям извлекать полезную информацию и прогнозные модели из больших наборов данных, даже если у них нет опыта работы с данными.</w:t>
      </w:r>
    </w:p>
    <w:p w14:paraId="05E20B65"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Удобный интерфейс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позволяет пользователям создавать рабочие процессы обработки данных с помощью интерфейса перетаскивания. Он поддерживает различные форматы данных и предоставляет широкий спектр инструментов предварительной обработки данных и моделирования, включая классификацию, кластеризацию, регрессию, изучение ассоциативных правил и интеллектуальный анализ текста.</w:t>
      </w:r>
    </w:p>
    <w:p w14:paraId="4BDBDB50"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Одной из ключевых особенностей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является его способность интегрироваться с другими инструментами и языками обработки данных, </w:t>
      </w:r>
      <w:r w:rsidRPr="00426EBB">
        <w:rPr>
          <w:rFonts w:ascii="Times New Roman" w:hAnsi="Times New Roman" w:cs="Times New Roman"/>
          <w:color w:val="000000" w:themeColor="text1"/>
          <w:sz w:val="28"/>
          <w:szCs w:val="28"/>
          <w:lang w:val="ru-RU"/>
        </w:rPr>
        <w:lastRenderedPageBreak/>
        <w:t xml:space="preserve">включая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SQL</w:t>
      </w:r>
      <w:r w:rsidRPr="00426EBB">
        <w:rPr>
          <w:rFonts w:ascii="Times New Roman" w:hAnsi="Times New Roman" w:cs="Times New Roman"/>
          <w:color w:val="000000" w:themeColor="text1"/>
          <w:sz w:val="28"/>
          <w:szCs w:val="28"/>
          <w:lang w:val="ru-RU"/>
        </w:rPr>
        <w:t>. Это позволяет пользователям использовать сильные стороны различных инструментов и языков и создавать более сложные рабочие процессы и модели.</w:t>
      </w:r>
    </w:p>
    <w:p w14:paraId="4C7959B0" w14:textId="225E692A" w:rsidR="000F4DBA" w:rsidRDefault="000F4DBA" w:rsidP="00330363">
      <w:pPr>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2C392B60" wp14:editId="51F58A93">
            <wp:extent cx="3521727" cy="229150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9932" cy="2322869"/>
                    </a:xfrm>
                    <a:prstGeom prst="rect">
                      <a:avLst/>
                    </a:prstGeom>
                    <a:noFill/>
                    <a:ln>
                      <a:noFill/>
                    </a:ln>
                  </pic:spPr>
                </pic:pic>
              </a:graphicData>
            </a:graphic>
          </wp:inline>
        </w:drawing>
      </w:r>
    </w:p>
    <w:p w14:paraId="1AF53B43" w14:textId="0274D219" w:rsidR="00330363" w:rsidRPr="001A3669" w:rsidRDefault="00330363" w:rsidP="00330363">
      <w:pPr>
        <w:spacing w:line="360" w:lineRule="auto"/>
        <w:jc w:val="center"/>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Рис.3.1 </w:t>
      </w:r>
      <w:r w:rsidR="001A3669">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az-Latn-AZ"/>
        </w:rPr>
        <w:t>GU</w:t>
      </w:r>
      <w:r w:rsidRPr="00426EBB">
        <w:rPr>
          <w:rFonts w:ascii="Times New Roman" w:hAnsi="Times New Roman" w:cs="Times New Roman"/>
          <w:color w:val="000000" w:themeColor="text1"/>
          <w:sz w:val="28"/>
          <w:szCs w:val="28"/>
        </w:rPr>
        <w:t>I</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001A3669">
        <w:rPr>
          <w:rFonts w:ascii="Times New Roman" w:hAnsi="Times New Roman" w:cs="Times New Roman"/>
          <w:color w:val="000000" w:themeColor="text1"/>
          <w:sz w:val="28"/>
          <w:szCs w:val="28"/>
          <w:lang w:val="ru-RU"/>
        </w:rPr>
        <w:t>»</w:t>
      </w:r>
    </w:p>
    <w:p w14:paraId="54E4AE11"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Теперь перейдем непосредственно к преимуществам и недостаткам этого ПО.</w:t>
      </w:r>
    </w:p>
    <w:p w14:paraId="63F6A00F" w14:textId="77777777" w:rsidR="000F4DBA" w:rsidRPr="00426EBB" w:rsidRDefault="000F4DBA" w:rsidP="000F4DBA">
      <w:pPr>
        <w:spacing w:line="360" w:lineRule="auto"/>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t>Преимущества</w:t>
      </w:r>
      <w:proofErr w:type="spellEnd"/>
      <w:r w:rsidRPr="00426EBB">
        <w:rPr>
          <w:rFonts w:ascii="Times New Roman" w:hAnsi="Times New Roman" w:cs="Times New Roman"/>
          <w:b/>
          <w:bCs/>
          <w:color w:val="000000" w:themeColor="text1"/>
          <w:sz w:val="28"/>
          <w:szCs w:val="28"/>
        </w:rPr>
        <w:t>:</w:t>
      </w:r>
    </w:p>
    <w:p w14:paraId="07675025" w14:textId="77777777" w:rsidR="000F4DBA" w:rsidRPr="00426EBB" w:rsidRDefault="000F4DBA" w:rsidP="000F4DBA">
      <w:pPr>
        <w:pStyle w:val="a5"/>
        <w:numPr>
          <w:ilvl w:val="0"/>
          <w:numId w:val="16"/>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Удобный интерфейс:</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имеет простой </w:t>
      </w:r>
      <w:r w:rsidRPr="00426EBB">
        <w:rPr>
          <w:rFonts w:ascii="Times New Roman" w:hAnsi="Times New Roman" w:cs="Times New Roman"/>
          <w:color w:val="000000" w:themeColor="text1"/>
          <w:sz w:val="28"/>
          <w:szCs w:val="28"/>
          <w:lang w:val="az-Latn-AZ"/>
        </w:rPr>
        <w:t>GU</w:t>
      </w:r>
      <w:r w:rsidRPr="00426EBB">
        <w:rPr>
          <w:rFonts w:ascii="Times New Roman" w:hAnsi="Times New Roman" w:cs="Times New Roman"/>
          <w:color w:val="000000" w:themeColor="text1"/>
          <w:sz w:val="28"/>
          <w:szCs w:val="28"/>
        </w:rPr>
        <w:t>I</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Graphic</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User</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Interface</w:t>
      </w:r>
      <w:r w:rsidRPr="00426EBB">
        <w:rPr>
          <w:rFonts w:ascii="Times New Roman" w:hAnsi="Times New Roman" w:cs="Times New Roman"/>
          <w:color w:val="000000" w:themeColor="text1"/>
          <w:sz w:val="28"/>
          <w:szCs w:val="28"/>
          <w:lang w:val="ru-RU"/>
        </w:rPr>
        <w:t>), который позволяет пользователям легко создавать рабочие процессы и модели обработки данных, не требуя навыков программирования.</w:t>
      </w:r>
    </w:p>
    <w:p w14:paraId="217A561D" w14:textId="77777777" w:rsidR="000F4DBA" w:rsidRPr="00426EBB" w:rsidRDefault="000F4DBA" w:rsidP="000F4DBA">
      <w:pPr>
        <w:pStyle w:val="a5"/>
        <w:numPr>
          <w:ilvl w:val="0"/>
          <w:numId w:val="16"/>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Открытый исходный код:</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 это инструмент с открытым исходным кодом, что означает, что он находится в свободном доступе и может быть изменен в соответствии с конкретными потребностями.</w:t>
      </w:r>
    </w:p>
    <w:p w14:paraId="6D4652A0" w14:textId="77777777" w:rsidR="000F4DBA" w:rsidRPr="00426EBB" w:rsidRDefault="000F4DBA" w:rsidP="000F4DBA">
      <w:pPr>
        <w:pStyle w:val="a5"/>
        <w:numPr>
          <w:ilvl w:val="0"/>
          <w:numId w:val="16"/>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Интеграции:</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хорошо интегрируется с другими инструментами и языками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science</w:t>
      </w:r>
      <w:r w:rsidRPr="00426EBB">
        <w:rPr>
          <w:rFonts w:ascii="Times New Roman" w:hAnsi="Times New Roman" w:cs="Times New Roman"/>
          <w:color w:val="000000" w:themeColor="text1"/>
          <w:sz w:val="28"/>
          <w:szCs w:val="28"/>
          <w:lang w:val="ru-RU"/>
        </w:rPr>
        <w:t xml:space="preserve">, включая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SQL</w:t>
      </w:r>
      <w:r w:rsidRPr="00426EBB">
        <w:rPr>
          <w:rFonts w:ascii="Times New Roman" w:hAnsi="Times New Roman" w:cs="Times New Roman"/>
          <w:color w:val="000000" w:themeColor="text1"/>
          <w:sz w:val="28"/>
          <w:szCs w:val="28"/>
          <w:lang w:val="ru-RU"/>
        </w:rPr>
        <w:t>, что позволяет пользователям использовать сильные стороны различных инструментов и языков.</w:t>
      </w:r>
    </w:p>
    <w:p w14:paraId="3DDCB7E4" w14:textId="77777777" w:rsidR="000F4DBA" w:rsidRPr="00426EBB" w:rsidRDefault="000F4DBA" w:rsidP="000F4DBA">
      <w:pPr>
        <w:pStyle w:val="a5"/>
        <w:numPr>
          <w:ilvl w:val="0"/>
          <w:numId w:val="16"/>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lastRenderedPageBreak/>
        <w:t>Обширная функциональность: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предоставляет широкий спектр инструментов предварительной обработки данных и моделирования, включая классификацию, кластеризацию, регрессию, изучение ассоциативных правил и интеллектуальный анализ текста.</w:t>
      </w:r>
    </w:p>
    <w:p w14:paraId="578771BB" w14:textId="77777777" w:rsidR="000F4DBA" w:rsidRPr="00426EBB" w:rsidRDefault="000F4DBA" w:rsidP="000F4DBA">
      <w:pPr>
        <w:pStyle w:val="a5"/>
        <w:numPr>
          <w:ilvl w:val="0"/>
          <w:numId w:val="16"/>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Варианты развертывания:</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предоставляет несколько вариантов развертывания, включая возможность развертывания моделей в виде веб-служб, пакетных процессов или потоков реального времени.</w:t>
      </w:r>
    </w:p>
    <w:p w14:paraId="0222ECDA" w14:textId="77777777" w:rsidR="000F4DBA" w:rsidRPr="00426EBB" w:rsidRDefault="000F4DBA" w:rsidP="000F4DBA">
      <w:pPr>
        <w:spacing w:line="360" w:lineRule="auto"/>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t>Недостатки</w:t>
      </w:r>
      <w:proofErr w:type="spellEnd"/>
      <w:r w:rsidRPr="00426EBB">
        <w:rPr>
          <w:rFonts w:ascii="Times New Roman" w:hAnsi="Times New Roman" w:cs="Times New Roman"/>
          <w:b/>
          <w:bCs/>
          <w:color w:val="000000" w:themeColor="text1"/>
          <w:sz w:val="28"/>
          <w:szCs w:val="28"/>
        </w:rPr>
        <w:t>:</w:t>
      </w:r>
    </w:p>
    <w:p w14:paraId="10E5197A" w14:textId="77777777" w:rsidR="000F4DBA" w:rsidRPr="00426EBB" w:rsidRDefault="000F4DBA" w:rsidP="000F4DBA">
      <w:pPr>
        <w:pStyle w:val="a5"/>
        <w:numPr>
          <w:ilvl w:val="0"/>
          <w:numId w:val="17"/>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поддержка:</w:t>
      </w:r>
      <w:r w:rsidRPr="00426EBB">
        <w:rPr>
          <w:rFonts w:ascii="Times New Roman" w:hAnsi="Times New Roman" w:cs="Times New Roman"/>
          <w:color w:val="000000" w:themeColor="text1"/>
          <w:sz w:val="28"/>
          <w:szCs w:val="28"/>
          <w:lang w:val="ru-RU"/>
        </w:rPr>
        <w:t xml:space="preserve"> бесплатная версия </w:t>
      </w:r>
      <w:r w:rsidRPr="00426EBB">
        <w:rPr>
          <w:rFonts w:ascii="Times New Roman" w:hAnsi="Times New Roman" w:cs="Times New Roman"/>
          <w:color w:val="000000" w:themeColor="text1"/>
          <w:sz w:val="28"/>
          <w:szCs w:val="28"/>
          <w:lang w:val="az-Latn-AZ"/>
        </w:rPr>
        <w:t xml:space="preserve">RapidMiner </w:t>
      </w:r>
      <w:r w:rsidRPr="00426EBB">
        <w:rPr>
          <w:rFonts w:ascii="Times New Roman" w:hAnsi="Times New Roman" w:cs="Times New Roman"/>
          <w:color w:val="000000" w:themeColor="text1"/>
          <w:sz w:val="28"/>
          <w:szCs w:val="28"/>
          <w:lang w:val="ru-RU"/>
        </w:rPr>
        <w:t>довольно ограничена.</w:t>
      </w:r>
    </w:p>
    <w:p w14:paraId="400F0C3A" w14:textId="77777777" w:rsidR="000F4DBA" w:rsidRPr="00426EBB" w:rsidRDefault="000F4DBA" w:rsidP="000F4DBA">
      <w:pPr>
        <w:pStyle w:val="a5"/>
        <w:numPr>
          <w:ilvl w:val="0"/>
          <w:numId w:val="17"/>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документация:</w:t>
      </w:r>
      <w:r w:rsidRPr="00426EBB">
        <w:rPr>
          <w:rFonts w:ascii="Times New Roman" w:hAnsi="Times New Roman" w:cs="Times New Roman"/>
          <w:color w:val="000000" w:themeColor="text1"/>
          <w:sz w:val="28"/>
          <w:szCs w:val="28"/>
          <w:lang w:val="ru-RU"/>
        </w:rPr>
        <w:t xml:space="preserve"> Документация для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может быть скудной, что затрудняет пользователям освоение некоторых более продвинутых функций.</w:t>
      </w:r>
    </w:p>
    <w:p w14:paraId="1C54F2AD" w14:textId="77777777" w:rsidR="000F4DBA" w:rsidRPr="00426EBB" w:rsidRDefault="000F4DBA" w:rsidP="000F4DBA">
      <w:pPr>
        <w:pStyle w:val="a5"/>
        <w:numPr>
          <w:ilvl w:val="0"/>
          <w:numId w:val="17"/>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масштабируемость: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с трудом справляется с очень большими наборами данных или моделями высокой сложности, что ограничивает его масштабируемость.</w:t>
      </w:r>
    </w:p>
    <w:p w14:paraId="01EE9604" w14:textId="77777777" w:rsidR="000F4DBA" w:rsidRPr="00426EBB" w:rsidRDefault="000F4DBA" w:rsidP="000F4DBA">
      <w:pPr>
        <w:pStyle w:val="a5"/>
        <w:numPr>
          <w:ilvl w:val="0"/>
          <w:numId w:val="17"/>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визуализация:</w:t>
      </w:r>
      <w:r w:rsidRPr="00426EBB">
        <w:rPr>
          <w:rFonts w:ascii="Times New Roman" w:hAnsi="Times New Roman" w:cs="Times New Roman"/>
          <w:color w:val="000000" w:themeColor="text1"/>
          <w:sz w:val="28"/>
          <w:szCs w:val="28"/>
          <w:lang w:val="ru-RU"/>
        </w:rPr>
        <w:t xml:space="preserve"> хотя </w:t>
      </w:r>
      <w:r w:rsidRPr="00426EBB">
        <w:rPr>
          <w:rFonts w:ascii="Times New Roman" w:hAnsi="Times New Roman" w:cs="Times New Roman"/>
          <w:color w:val="000000" w:themeColor="text1"/>
          <w:sz w:val="28"/>
          <w:szCs w:val="28"/>
        </w:rPr>
        <w:t>RapidMiner</w:t>
      </w:r>
      <w:r w:rsidRPr="00426EBB">
        <w:rPr>
          <w:rFonts w:ascii="Times New Roman" w:hAnsi="Times New Roman" w:cs="Times New Roman"/>
          <w:color w:val="000000" w:themeColor="text1"/>
          <w:sz w:val="28"/>
          <w:szCs w:val="28"/>
          <w:lang w:val="ru-RU"/>
        </w:rPr>
        <w:t xml:space="preserve"> предоставляет базовые параметры визуализации, он не обладает расширенными возможностями визуализации других инструментов, таких как, например, упомянутые ранее </w:t>
      </w:r>
      <w:r w:rsidRPr="00426EBB">
        <w:rPr>
          <w:rFonts w:ascii="Times New Roman" w:hAnsi="Times New Roman" w:cs="Times New Roman"/>
          <w:color w:val="000000" w:themeColor="text1"/>
          <w:sz w:val="28"/>
          <w:szCs w:val="28"/>
        </w:rPr>
        <w:t>Tableau</w:t>
      </w:r>
      <w:r w:rsidRPr="00426EBB">
        <w:rPr>
          <w:rFonts w:ascii="Times New Roman" w:hAnsi="Times New Roman" w:cs="Times New Roman"/>
          <w:color w:val="000000" w:themeColor="text1"/>
          <w:sz w:val="28"/>
          <w:szCs w:val="28"/>
          <w:lang w:val="ru-RU"/>
        </w:rPr>
        <w:t xml:space="preserve"> или </w:t>
      </w:r>
      <w:r w:rsidRPr="00426EBB">
        <w:rPr>
          <w:rFonts w:ascii="Times New Roman" w:hAnsi="Times New Roman" w:cs="Times New Roman"/>
          <w:color w:val="000000" w:themeColor="text1"/>
          <w:sz w:val="28"/>
          <w:szCs w:val="28"/>
        </w:rPr>
        <w:t>Orange</w:t>
      </w:r>
      <w:r w:rsidRPr="00426EBB">
        <w:rPr>
          <w:rFonts w:ascii="Times New Roman" w:hAnsi="Times New Roman" w:cs="Times New Roman"/>
          <w:color w:val="000000" w:themeColor="text1"/>
          <w:sz w:val="28"/>
          <w:szCs w:val="28"/>
          <w:lang w:val="ru-RU"/>
        </w:rPr>
        <w:t>.</w:t>
      </w:r>
    </w:p>
    <w:p w14:paraId="38FDCFA6" w14:textId="77777777" w:rsidR="000F4DBA" w:rsidRPr="00426EBB" w:rsidRDefault="000F4DBA" w:rsidP="000F4DBA">
      <w:pPr>
        <w:pStyle w:val="a5"/>
        <w:numPr>
          <w:ilvl w:val="0"/>
          <w:numId w:val="17"/>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Ограниченный контроль:</w:t>
      </w:r>
      <w:r w:rsidRPr="00426EBB">
        <w:rPr>
          <w:rFonts w:ascii="Times New Roman" w:hAnsi="Times New Roman" w:cs="Times New Roman"/>
          <w:color w:val="000000" w:themeColor="text1"/>
          <w:sz w:val="28"/>
          <w:szCs w:val="28"/>
          <w:lang w:val="ru-RU"/>
        </w:rPr>
        <w:t xml:space="preserve"> Интерфейс «перетаскивания» может быть ограничен для пользователей, которым требуется детальный контроль над рабочими процессами обработки данных и моделирования.</w:t>
      </w:r>
    </w:p>
    <w:p w14:paraId="7C13F5FC"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rPr>
        <w:t>SAS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Statistical</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Analysis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System</w:t>
      </w:r>
      <w:r w:rsidRPr="00426EBB">
        <w:rPr>
          <w:rFonts w:ascii="Times New Roman" w:hAnsi="Times New Roman" w:cs="Times New Roman"/>
          <w:color w:val="000000" w:themeColor="text1"/>
          <w:sz w:val="28"/>
          <w:szCs w:val="28"/>
          <w:lang w:val="ru-RU"/>
        </w:rPr>
        <w:t xml:space="preserve">) – это ПО для интеллектуального анализа данных, который широко используется в таких отраслях, как финансы, здравоохранение и государственное управление. Одной из ключевых особенностей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является его </w:t>
      </w:r>
      <w:r w:rsidRPr="00426EBB">
        <w:rPr>
          <w:rFonts w:ascii="Times New Roman" w:hAnsi="Times New Roman" w:cs="Times New Roman"/>
          <w:color w:val="000000" w:themeColor="text1"/>
          <w:sz w:val="28"/>
          <w:szCs w:val="28"/>
          <w:lang w:val="ru-RU"/>
        </w:rPr>
        <w:lastRenderedPageBreak/>
        <w:t>способность обрабатывать структурированные и неструктурированные данные из различных источников, включая базы данных, электронные таблицы и текстовые файлы. Он предоставляет широкий спектр инструментов для обработки и подготовки данных, таких как очистка, преобразование и агрегирование данных, а также поддерживает различные статистические методы и методы машинного обучения для моделирования и анализа.</w:t>
      </w:r>
    </w:p>
    <w:p w14:paraId="24D0BDDC"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также предоставляет гибкий язык программирования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Language</w:t>
      </w:r>
      <w:r w:rsidRPr="00426EBB">
        <w:rPr>
          <w:rFonts w:ascii="Times New Roman" w:hAnsi="Times New Roman" w:cs="Times New Roman"/>
          <w:color w:val="000000" w:themeColor="text1"/>
          <w:sz w:val="28"/>
          <w:szCs w:val="28"/>
          <w:lang w:val="ru-RU"/>
        </w:rPr>
        <w:t>, который позволяет пользователям писать пользовательские скрипты и автоматизировать обработку данных и моделирование рабочих процессов. Это может быть особенно полезно для продвинутых пользователей, которым требуется детальный контроль над рабочими процессами обработки данных и моделирования.</w:t>
      </w:r>
    </w:p>
    <w:p w14:paraId="77105764"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lang w:val="ru-RU"/>
        </w:rPr>
        <w:t xml:space="preserve">Помимо этого, </w:t>
      </w:r>
      <w:r w:rsidRPr="00426EBB">
        <w:rPr>
          <w:rFonts w:ascii="Times New Roman" w:hAnsi="Times New Roman" w:cs="Times New Roman"/>
          <w:color w:val="000000" w:themeColor="text1"/>
          <w:sz w:val="28"/>
          <w:szCs w:val="28"/>
          <w:lang w:val="az-Latn-AZ"/>
        </w:rPr>
        <w:t>SAS</w:t>
      </w:r>
      <w:r w:rsidRPr="00426EBB">
        <w:rPr>
          <w:rFonts w:ascii="Times New Roman" w:hAnsi="Times New Roman" w:cs="Times New Roman"/>
          <w:color w:val="000000" w:themeColor="text1"/>
          <w:sz w:val="28"/>
          <w:szCs w:val="28"/>
          <w:lang w:val="ru-RU"/>
        </w:rPr>
        <w:t>, так</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 xml:space="preserve">же, как и </w:t>
      </w:r>
      <w:r w:rsidRPr="00426EBB">
        <w:rPr>
          <w:rFonts w:ascii="Times New Roman" w:hAnsi="Times New Roman" w:cs="Times New Roman"/>
          <w:color w:val="000000" w:themeColor="text1"/>
          <w:sz w:val="28"/>
          <w:szCs w:val="28"/>
          <w:lang w:val="az-Latn-AZ"/>
        </w:rPr>
        <w:t xml:space="preserve">RapidMiner, </w:t>
      </w:r>
      <w:r w:rsidRPr="00426EBB">
        <w:rPr>
          <w:rFonts w:ascii="Times New Roman" w:hAnsi="Times New Roman" w:cs="Times New Roman"/>
          <w:color w:val="000000" w:themeColor="text1"/>
          <w:sz w:val="28"/>
          <w:szCs w:val="28"/>
          <w:lang w:val="ru-RU"/>
        </w:rPr>
        <w:t xml:space="preserve">имеет способность интегрироваться с другими инструментами и языками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science</w:t>
      </w:r>
      <w:r w:rsidRPr="00426EBB">
        <w:rPr>
          <w:rFonts w:ascii="Times New Roman" w:hAnsi="Times New Roman" w:cs="Times New Roman"/>
          <w:color w:val="000000" w:themeColor="text1"/>
          <w:sz w:val="28"/>
          <w:szCs w:val="28"/>
          <w:lang w:val="ru-RU"/>
        </w:rPr>
        <w:t xml:space="preserve">, включая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Это позволяет пользователям использовать сильные стороны различных инструментов и языков и создавать более сложные рабочие процессы и модели.</w:t>
      </w:r>
    </w:p>
    <w:p w14:paraId="48F5998E" w14:textId="77777777" w:rsidR="000F4DBA" w:rsidRPr="00426EBB" w:rsidRDefault="000F4DBA" w:rsidP="00F353EA">
      <w:pPr>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01E74989" wp14:editId="59B8AE03">
            <wp:extent cx="4623261" cy="3107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8928" cy="3117631"/>
                    </a:xfrm>
                    <a:prstGeom prst="rect">
                      <a:avLst/>
                    </a:prstGeom>
                    <a:noFill/>
                    <a:ln>
                      <a:noFill/>
                    </a:ln>
                  </pic:spPr>
                </pic:pic>
              </a:graphicData>
            </a:graphic>
          </wp:inline>
        </w:drawing>
      </w:r>
    </w:p>
    <w:p w14:paraId="1110AABD" w14:textId="3D73F87C" w:rsidR="000F4DBA" w:rsidRPr="001A3669" w:rsidRDefault="000F4DBA" w:rsidP="000F4DBA">
      <w:pPr>
        <w:spacing w:line="360" w:lineRule="auto"/>
        <w:jc w:val="center"/>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color w:val="000000" w:themeColor="text1"/>
          <w:sz w:val="28"/>
          <w:szCs w:val="28"/>
        </w:rPr>
        <w:t>Рис</w:t>
      </w:r>
      <w:proofErr w:type="spellEnd"/>
      <w:r w:rsidRPr="00426EBB">
        <w:rPr>
          <w:rFonts w:ascii="Times New Roman" w:hAnsi="Times New Roman" w:cs="Times New Roman"/>
          <w:color w:val="000000" w:themeColor="text1"/>
          <w:sz w:val="28"/>
          <w:szCs w:val="28"/>
        </w:rPr>
        <w:t xml:space="preserve">. 3.2 </w:t>
      </w:r>
      <w:r w:rsidR="001A3669">
        <w:rPr>
          <w:rFonts w:ascii="Times New Roman" w:hAnsi="Times New Roman" w:cs="Times New Roman"/>
          <w:color w:val="000000" w:themeColor="text1"/>
          <w:sz w:val="28"/>
          <w:szCs w:val="28"/>
          <w:lang w:val="ru-RU"/>
        </w:rPr>
        <w:t>«</w:t>
      </w:r>
      <w:r w:rsidRPr="00426EBB">
        <w:rPr>
          <w:rFonts w:ascii="Times New Roman" w:hAnsi="Times New Roman" w:cs="Times New Roman"/>
          <w:color w:val="000000" w:themeColor="text1"/>
          <w:sz w:val="28"/>
          <w:szCs w:val="28"/>
          <w:lang w:val="az-Latn-AZ"/>
        </w:rPr>
        <w:t>GU</w:t>
      </w:r>
      <w:r w:rsidRPr="00426EBB">
        <w:rPr>
          <w:rFonts w:ascii="Times New Roman" w:hAnsi="Times New Roman" w:cs="Times New Roman"/>
          <w:color w:val="000000" w:themeColor="text1"/>
          <w:sz w:val="28"/>
          <w:szCs w:val="28"/>
        </w:rPr>
        <w:t>I SAS</w:t>
      </w:r>
      <w:r w:rsidR="001A3669">
        <w:rPr>
          <w:rFonts w:ascii="Times New Roman" w:hAnsi="Times New Roman" w:cs="Times New Roman"/>
          <w:color w:val="000000" w:themeColor="text1"/>
          <w:sz w:val="28"/>
          <w:szCs w:val="28"/>
          <w:lang w:val="ru-RU"/>
        </w:rPr>
        <w:t>»</w:t>
      </w:r>
    </w:p>
    <w:p w14:paraId="4772D972" w14:textId="77777777" w:rsidR="000F4DBA" w:rsidRPr="00426EBB" w:rsidRDefault="000F4DBA" w:rsidP="000F4DBA">
      <w:pPr>
        <w:spacing w:line="360" w:lineRule="auto"/>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lastRenderedPageBreak/>
        <w:t>Преимущества</w:t>
      </w:r>
      <w:proofErr w:type="spellEnd"/>
    </w:p>
    <w:p w14:paraId="1C0CBA84" w14:textId="77777777" w:rsidR="000F4DBA" w:rsidRPr="00426EBB" w:rsidRDefault="000F4DBA" w:rsidP="000F4DBA">
      <w:pPr>
        <w:pStyle w:val="a5"/>
        <w:numPr>
          <w:ilvl w:val="0"/>
          <w:numId w:val="18"/>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Всесторонняя функциональность: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предоставляет широкий спектр функциональных возможностей для обработки, анализа и моделирования данных, включая поддержку структурированных и неструктурированных данных.</w:t>
      </w:r>
    </w:p>
    <w:p w14:paraId="2F5C1419" w14:textId="77777777" w:rsidR="000F4DBA" w:rsidRPr="00426EBB" w:rsidRDefault="000F4DBA" w:rsidP="000F4DBA">
      <w:pPr>
        <w:pStyle w:val="a5"/>
        <w:numPr>
          <w:ilvl w:val="0"/>
          <w:numId w:val="18"/>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Гибкость: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предоставляет гибкий язык программирования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Programming</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Language</w:t>
      </w:r>
      <w:r w:rsidRPr="00426EBB">
        <w:rPr>
          <w:rFonts w:ascii="Times New Roman" w:hAnsi="Times New Roman" w:cs="Times New Roman"/>
          <w:color w:val="000000" w:themeColor="text1"/>
          <w:sz w:val="28"/>
          <w:szCs w:val="28"/>
          <w:lang w:val="ru-RU"/>
        </w:rPr>
        <w:t>, который позволяет пользователям писать пользовательские сценарии и автоматизировать процессы обработки данных и моделирования.</w:t>
      </w:r>
    </w:p>
    <w:p w14:paraId="7A7BDB1F" w14:textId="77777777" w:rsidR="000F4DBA" w:rsidRPr="00426EBB" w:rsidRDefault="000F4DBA" w:rsidP="000F4DBA">
      <w:pPr>
        <w:pStyle w:val="a5"/>
        <w:numPr>
          <w:ilvl w:val="0"/>
          <w:numId w:val="18"/>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Интеграция:</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хорошо интегрируется с другими инструментами и языками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science</w:t>
      </w:r>
      <w:r w:rsidRPr="00426EBB">
        <w:rPr>
          <w:rFonts w:ascii="Times New Roman" w:hAnsi="Times New Roman" w:cs="Times New Roman"/>
          <w:color w:val="000000" w:themeColor="text1"/>
          <w:sz w:val="28"/>
          <w:szCs w:val="28"/>
          <w:lang w:val="ru-RU"/>
        </w:rPr>
        <w:t xml:space="preserve">, включая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что позволяет пользователям использовать сильные стороны различных инструментов и языков.</w:t>
      </w:r>
    </w:p>
    <w:p w14:paraId="7C921E82" w14:textId="77777777" w:rsidR="000F4DBA" w:rsidRPr="00426EBB" w:rsidRDefault="000F4DBA" w:rsidP="000F4DBA">
      <w:pPr>
        <w:pStyle w:val="a5"/>
        <w:numPr>
          <w:ilvl w:val="0"/>
          <w:numId w:val="18"/>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Большое сообщество пользователей:</w:t>
      </w:r>
      <w:r w:rsidRPr="00426EBB">
        <w:rPr>
          <w:rFonts w:ascii="Times New Roman" w:hAnsi="Times New Roman" w:cs="Times New Roman"/>
          <w:color w:val="000000" w:themeColor="text1"/>
          <w:sz w:val="28"/>
          <w:szCs w:val="28"/>
          <w:lang w:val="ru-RU"/>
        </w:rPr>
        <w:t xml:space="preserve"> у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есть большое и активное сообщество пользователей, которое предоставляет пользователям поддержку и ресурсы.</w:t>
      </w:r>
    </w:p>
    <w:p w14:paraId="0CA950F3" w14:textId="77777777" w:rsidR="000F4DBA" w:rsidRPr="00426EBB" w:rsidRDefault="000F4DBA" w:rsidP="000F4DBA">
      <w:pPr>
        <w:pStyle w:val="a5"/>
        <w:numPr>
          <w:ilvl w:val="0"/>
          <w:numId w:val="18"/>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Высокая производительность: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предназначен для обработки больших и сложных наборов данных и оптимизирован для высокопроизводительных вычислительных сред.</w:t>
      </w:r>
    </w:p>
    <w:p w14:paraId="56932729" w14:textId="77777777" w:rsidR="000F4DBA" w:rsidRPr="00426EBB" w:rsidRDefault="000F4DBA" w:rsidP="000F4DBA">
      <w:pPr>
        <w:spacing w:line="360" w:lineRule="auto"/>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t>Недостатки</w:t>
      </w:r>
      <w:proofErr w:type="spellEnd"/>
      <w:r w:rsidRPr="00426EBB">
        <w:rPr>
          <w:rFonts w:ascii="Times New Roman" w:hAnsi="Times New Roman" w:cs="Times New Roman"/>
          <w:b/>
          <w:bCs/>
          <w:color w:val="000000" w:themeColor="text1"/>
          <w:sz w:val="28"/>
          <w:szCs w:val="28"/>
        </w:rPr>
        <w:t>:</w:t>
      </w:r>
    </w:p>
    <w:p w14:paraId="6652222A" w14:textId="77777777" w:rsidR="000F4DBA" w:rsidRPr="00426EBB" w:rsidRDefault="000F4DBA" w:rsidP="000F4DBA">
      <w:pPr>
        <w:spacing w:line="360" w:lineRule="auto"/>
        <w:rPr>
          <w:rFonts w:ascii="Times New Roman" w:hAnsi="Times New Roman" w:cs="Times New Roman"/>
          <w:color w:val="000000" w:themeColor="text1"/>
          <w:sz w:val="28"/>
          <w:szCs w:val="28"/>
        </w:rPr>
      </w:pPr>
    </w:p>
    <w:p w14:paraId="77F59007" w14:textId="77777777" w:rsidR="000F4DBA" w:rsidRPr="00426EBB" w:rsidRDefault="000F4DBA" w:rsidP="000F4DBA">
      <w:pPr>
        <w:pStyle w:val="a5"/>
        <w:numPr>
          <w:ilvl w:val="0"/>
          <w:numId w:val="19"/>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Сложность освоения</w:t>
      </w:r>
      <w:r w:rsidRPr="00426EBB">
        <w:rPr>
          <w:rFonts w:ascii="Times New Roman" w:hAnsi="Times New Roman" w:cs="Times New Roman"/>
          <w:color w:val="000000" w:themeColor="text1"/>
          <w:sz w:val="28"/>
          <w:szCs w:val="28"/>
          <w:lang w:val="ru-RU"/>
        </w:rPr>
        <w:t>: особенно для пользователей, которые не знакомы с программированием или статистическим анализом.</w:t>
      </w:r>
    </w:p>
    <w:p w14:paraId="22A35687" w14:textId="77777777" w:rsidR="000F4DBA" w:rsidRPr="00426EBB" w:rsidRDefault="000F4DBA" w:rsidP="000F4DBA">
      <w:pPr>
        <w:pStyle w:val="a5"/>
        <w:numPr>
          <w:ilvl w:val="0"/>
          <w:numId w:val="19"/>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настройка:</w:t>
      </w:r>
      <w:r w:rsidRPr="00426EBB">
        <w:rPr>
          <w:rFonts w:ascii="Times New Roman" w:hAnsi="Times New Roman" w:cs="Times New Roman"/>
          <w:color w:val="000000" w:themeColor="text1"/>
          <w:sz w:val="28"/>
          <w:szCs w:val="28"/>
          <w:lang w:val="ru-RU"/>
        </w:rPr>
        <w:t xml:space="preserve"> хотя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предоставляет широкий спектр функциональных возможностей, может быть сложно настроить рабочие процессы или модели за пределами предоставленной функциональности.</w:t>
      </w:r>
    </w:p>
    <w:p w14:paraId="6F3B47CA" w14:textId="77777777" w:rsidR="000F4DBA" w:rsidRPr="00426EBB" w:rsidRDefault="000F4DBA" w:rsidP="000F4DBA">
      <w:pPr>
        <w:pStyle w:val="a5"/>
        <w:numPr>
          <w:ilvl w:val="0"/>
          <w:numId w:val="19"/>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lastRenderedPageBreak/>
        <w:t>Ограниченная визуализация:</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предоставляет базовые параметры визуализации, но не обладает расширенными возможностями визуализации других инструментов, таких как </w:t>
      </w:r>
      <w:r w:rsidRPr="00426EBB">
        <w:rPr>
          <w:rFonts w:ascii="Times New Roman" w:hAnsi="Times New Roman" w:cs="Times New Roman"/>
          <w:color w:val="000000" w:themeColor="text1"/>
          <w:sz w:val="28"/>
          <w:szCs w:val="28"/>
        </w:rPr>
        <w:t>Tableau</w:t>
      </w:r>
      <w:r w:rsidRPr="00426EBB">
        <w:rPr>
          <w:rFonts w:ascii="Times New Roman" w:hAnsi="Times New Roman" w:cs="Times New Roman"/>
          <w:color w:val="000000" w:themeColor="text1"/>
          <w:sz w:val="28"/>
          <w:szCs w:val="28"/>
          <w:lang w:val="ru-RU"/>
        </w:rPr>
        <w:t xml:space="preserve"> или </w:t>
      </w:r>
      <w:r w:rsidRPr="00426EBB">
        <w:rPr>
          <w:rFonts w:ascii="Times New Roman" w:hAnsi="Times New Roman" w:cs="Times New Roman"/>
          <w:color w:val="000000" w:themeColor="text1"/>
          <w:sz w:val="28"/>
          <w:szCs w:val="28"/>
        </w:rPr>
        <w:t>Orange</w:t>
      </w:r>
      <w:r w:rsidRPr="00426EBB">
        <w:rPr>
          <w:rFonts w:ascii="Times New Roman" w:hAnsi="Times New Roman" w:cs="Times New Roman"/>
          <w:color w:val="000000" w:themeColor="text1"/>
          <w:sz w:val="28"/>
          <w:szCs w:val="28"/>
          <w:lang w:val="ru-RU"/>
        </w:rPr>
        <w:t>.</w:t>
      </w:r>
    </w:p>
    <w:p w14:paraId="503E0CEA" w14:textId="77777777" w:rsidR="000F4DBA" w:rsidRPr="00426EBB" w:rsidRDefault="000F4DBA" w:rsidP="000F4DBA">
      <w:pPr>
        <w:pStyle w:val="a5"/>
        <w:numPr>
          <w:ilvl w:val="0"/>
          <w:numId w:val="19"/>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Ограниченная масштабируемость: </w:t>
      </w:r>
      <w:r w:rsidRPr="00426EBB">
        <w:rPr>
          <w:rFonts w:ascii="Times New Roman" w:hAnsi="Times New Roman" w:cs="Times New Roman"/>
          <w:color w:val="000000" w:themeColor="text1"/>
          <w:sz w:val="28"/>
          <w:szCs w:val="28"/>
        </w:rPr>
        <w:t>SAS</w:t>
      </w:r>
      <w:r w:rsidRPr="00426EBB">
        <w:rPr>
          <w:rFonts w:ascii="Times New Roman" w:hAnsi="Times New Roman" w:cs="Times New Roman"/>
          <w:color w:val="000000" w:themeColor="text1"/>
          <w:sz w:val="28"/>
          <w:szCs w:val="28"/>
          <w:lang w:val="ru-RU"/>
        </w:rPr>
        <w:t xml:space="preserve"> может работать с очень большими наборами данных или моделями высокой сложности, что может ограничить его масштабируемость.</w:t>
      </w:r>
    </w:p>
    <w:p w14:paraId="778242A6" w14:textId="77777777" w:rsidR="000F4DBA" w:rsidRPr="00426EBB" w:rsidRDefault="000F4DBA" w:rsidP="000F4DBA">
      <w:pPr>
        <w:pStyle w:val="a5"/>
        <w:numPr>
          <w:ilvl w:val="0"/>
          <w:numId w:val="19"/>
        </w:numPr>
        <w:spacing w:line="360" w:lineRule="auto"/>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b/>
          <w:bCs/>
          <w:color w:val="000000" w:themeColor="text1"/>
          <w:sz w:val="28"/>
          <w:szCs w:val="28"/>
          <w:lang w:val="ru-RU"/>
        </w:rPr>
        <w:t>Проприетарность</w:t>
      </w:r>
      <w:proofErr w:type="spellEnd"/>
      <w:r w:rsidRPr="00426EBB">
        <w:rPr>
          <w:rFonts w:ascii="Times New Roman" w:hAnsi="Times New Roman" w:cs="Times New Roman"/>
          <w:b/>
          <w:bCs/>
          <w:color w:val="000000" w:themeColor="text1"/>
          <w:sz w:val="28"/>
          <w:szCs w:val="28"/>
          <w:lang w:val="ru-RU"/>
        </w:rPr>
        <w:t>:</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 xml:space="preserve">SAS </w:t>
      </w:r>
      <w:r w:rsidRPr="00426EBB">
        <w:rPr>
          <w:rFonts w:ascii="Times New Roman" w:hAnsi="Times New Roman" w:cs="Times New Roman"/>
          <w:color w:val="000000" w:themeColor="text1"/>
          <w:sz w:val="28"/>
          <w:szCs w:val="28"/>
          <w:lang w:val="ru-RU"/>
        </w:rPr>
        <w:t>является проприетарным инструментом, что означает, что пользователи ограничены функциями, предоставляемыми программным обеспечением, и не могут изменять или расширять его функциональность.</w:t>
      </w:r>
    </w:p>
    <w:p w14:paraId="5B43CBBF" w14:textId="77777777" w:rsidR="000F4DBA" w:rsidRPr="00426EBB" w:rsidRDefault="000F4DBA" w:rsidP="000F4DBA">
      <w:pPr>
        <w:spacing w:line="360" w:lineRule="auto"/>
        <w:ind w:left="360"/>
        <w:rPr>
          <w:rFonts w:ascii="Times New Roman" w:hAnsi="Times New Roman" w:cs="Times New Roman"/>
          <w:color w:val="000000" w:themeColor="text1"/>
          <w:sz w:val="28"/>
          <w:szCs w:val="28"/>
          <w:lang w:val="ru-RU"/>
        </w:rPr>
      </w:pPr>
    </w:p>
    <w:p w14:paraId="2A3BB6FD" w14:textId="77777777" w:rsidR="007A4B23" w:rsidRPr="009638C2" w:rsidRDefault="007A4B23" w:rsidP="000F4DBA">
      <w:pPr>
        <w:spacing w:line="360" w:lineRule="auto"/>
        <w:rPr>
          <w:rFonts w:ascii="Times New Roman" w:hAnsi="Times New Roman" w:cs="Times New Roman"/>
          <w:b/>
          <w:bCs/>
          <w:color w:val="000000" w:themeColor="text1"/>
          <w:sz w:val="28"/>
          <w:szCs w:val="28"/>
          <w:lang w:val="ru-RU"/>
        </w:rPr>
      </w:pPr>
    </w:p>
    <w:p w14:paraId="4B415A39" w14:textId="77777777" w:rsidR="000F4DBA" w:rsidRPr="00426EBB" w:rsidRDefault="000F4DBA" w:rsidP="000F4DBA">
      <w:pPr>
        <w:spacing w:line="360" w:lineRule="auto"/>
        <w:rPr>
          <w:rFonts w:ascii="Times New Roman" w:hAnsi="Times New Roman" w:cs="Times New Roman"/>
          <w:color w:val="000000" w:themeColor="text1"/>
          <w:sz w:val="28"/>
          <w:szCs w:val="28"/>
          <w:lang w:val="ru-RU"/>
        </w:rPr>
      </w:pPr>
      <w:r w:rsidRPr="007A4B23">
        <w:rPr>
          <w:rFonts w:ascii="Times New Roman" w:hAnsi="Times New Roman" w:cs="Times New Roman"/>
          <w:b/>
          <w:bCs/>
          <w:color w:val="000000" w:themeColor="text1"/>
          <w:sz w:val="28"/>
          <w:szCs w:val="28"/>
        </w:rPr>
        <w:t>IBM</w:t>
      </w:r>
      <w:r w:rsidRPr="007A4B23">
        <w:rPr>
          <w:rFonts w:ascii="Times New Roman" w:hAnsi="Times New Roman" w:cs="Times New Roman"/>
          <w:b/>
          <w:bCs/>
          <w:color w:val="000000" w:themeColor="text1"/>
          <w:sz w:val="28"/>
          <w:szCs w:val="28"/>
          <w:lang w:val="ru-RU"/>
        </w:rPr>
        <w:t xml:space="preserve"> </w:t>
      </w:r>
      <w:r w:rsidRPr="007A4B23">
        <w:rPr>
          <w:rFonts w:ascii="Times New Roman" w:hAnsi="Times New Roman" w:cs="Times New Roman"/>
          <w:b/>
          <w:bCs/>
          <w:color w:val="000000" w:themeColor="text1"/>
          <w:sz w:val="28"/>
          <w:szCs w:val="28"/>
        </w:rPr>
        <w:t>SPSS</w:t>
      </w:r>
      <w:r w:rsidRPr="007A4B23">
        <w:rPr>
          <w:rFonts w:ascii="Times New Roman" w:hAnsi="Times New Roman" w:cs="Times New Roman"/>
          <w:b/>
          <w:bCs/>
          <w:color w:val="000000" w:themeColor="text1"/>
          <w:sz w:val="28"/>
          <w:szCs w:val="28"/>
          <w:lang w:val="ru-RU"/>
        </w:rPr>
        <w:t xml:space="preserve"> </w:t>
      </w:r>
      <w:r w:rsidRPr="007A4B23">
        <w:rPr>
          <w:rFonts w:ascii="Times New Roman" w:hAnsi="Times New Roman" w:cs="Times New Roman"/>
          <w:b/>
          <w:bCs/>
          <w:color w:val="000000" w:themeColor="text1"/>
          <w:sz w:val="28"/>
          <w:szCs w:val="28"/>
        </w:rPr>
        <w:t>Modeler</w:t>
      </w:r>
      <w:r w:rsidRPr="00426EBB">
        <w:rPr>
          <w:rFonts w:ascii="Times New Roman" w:hAnsi="Times New Roman" w:cs="Times New Roman"/>
          <w:color w:val="000000" w:themeColor="text1"/>
          <w:sz w:val="28"/>
          <w:szCs w:val="28"/>
          <w:lang w:val="ru-RU"/>
        </w:rPr>
        <w:t xml:space="preserve"> широко используется в таких отраслях, как финансы, здравоохранение и маркетинг. Главным преимуществом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как и </w:t>
      </w:r>
      <w:r w:rsidRPr="00426EBB">
        <w:rPr>
          <w:rFonts w:ascii="Times New Roman" w:hAnsi="Times New Roman" w:cs="Times New Roman"/>
          <w:color w:val="000000" w:themeColor="text1"/>
          <w:sz w:val="28"/>
          <w:szCs w:val="28"/>
          <w:lang w:val="az-Latn-AZ"/>
        </w:rPr>
        <w:t>RapidMiner,</w:t>
      </w:r>
      <w:r w:rsidRPr="00426EBB">
        <w:rPr>
          <w:rFonts w:ascii="Times New Roman" w:hAnsi="Times New Roman" w:cs="Times New Roman"/>
          <w:color w:val="000000" w:themeColor="text1"/>
          <w:sz w:val="28"/>
          <w:szCs w:val="28"/>
          <w:lang w:val="ru-RU"/>
        </w:rPr>
        <w:t xml:space="preserve"> является его интуитивно понятный интерфейс, который позволяет пользователям легко создавать и изменять рабочие процессы обработки данных и моделирования, не требуя навыков программирования. Так </w:t>
      </w:r>
      <w:proofErr w:type="gramStart"/>
      <w:r w:rsidRPr="00426EBB">
        <w:rPr>
          <w:rFonts w:ascii="Times New Roman" w:hAnsi="Times New Roman" w:cs="Times New Roman"/>
          <w:color w:val="000000" w:themeColor="text1"/>
          <w:sz w:val="28"/>
          <w:szCs w:val="28"/>
          <w:lang w:val="ru-RU"/>
        </w:rPr>
        <w:t>же</w:t>
      </w:r>
      <w:proofErr w:type="gramEnd"/>
      <w:r w:rsidRPr="00426EBB">
        <w:rPr>
          <w:rFonts w:ascii="Times New Roman" w:hAnsi="Times New Roman" w:cs="Times New Roman"/>
          <w:color w:val="000000" w:themeColor="text1"/>
          <w:sz w:val="28"/>
          <w:szCs w:val="28"/>
          <w:lang w:val="ru-RU"/>
        </w:rPr>
        <w:t xml:space="preserve"> как и интерфейс </w:t>
      </w:r>
      <w:r w:rsidRPr="00426EBB">
        <w:rPr>
          <w:rFonts w:ascii="Times New Roman" w:hAnsi="Times New Roman" w:cs="Times New Roman"/>
          <w:color w:val="000000" w:themeColor="text1"/>
          <w:sz w:val="28"/>
          <w:szCs w:val="28"/>
          <w:lang w:val="az-Latn-AZ"/>
        </w:rPr>
        <w:t>RapidMiner</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интерфейс</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интерфейс перетаскивания, который позволяет пользователям создавать сложные рабочие процессы простым перетаскиванием готовых узлов моделирования на рабочее пространство.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также предоставляет широкий спектр инструментов для обработки и подготовки данных, таких как очистка, преобразование и агрегирование данных, а также поддерживает различные статистические методы и методы машинного обучения для моделирования и анализа. Как и вышеупомянутые инструменты, </w:t>
      </w:r>
      <w:r w:rsidRPr="00426EBB">
        <w:rPr>
          <w:rFonts w:ascii="Times New Roman" w:hAnsi="Times New Roman" w:cs="Times New Roman"/>
          <w:color w:val="000000" w:themeColor="text1"/>
          <w:sz w:val="28"/>
          <w:szCs w:val="28"/>
          <w:lang w:val="az-Latn-AZ"/>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Modeler</w:t>
      </w:r>
      <w:r w:rsidRPr="00426EBB">
        <w:rPr>
          <w:rFonts w:ascii="Times New Roman" w:hAnsi="Times New Roman" w:cs="Times New Roman"/>
          <w:color w:val="000000" w:themeColor="text1"/>
          <w:sz w:val="28"/>
          <w:szCs w:val="28"/>
          <w:lang w:val="ru-RU"/>
        </w:rPr>
        <w:t xml:space="preserve"> так</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 xml:space="preserve">же поддерживает интеграцию с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xml:space="preserve"> для расширения диапазона доступных алгоритмов. Еще одной примечательной особенностью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является его способность </w:t>
      </w:r>
      <w:r w:rsidRPr="00426EBB">
        <w:rPr>
          <w:rFonts w:ascii="Times New Roman" w:hAnsi="Times New Roman" w:cs="Times New Roman"/>
          <w:color w:val="000000" w:themeColor="text1"/>
          <w:sz w:val="28"/>
          <w:szCs w:val="28"/>
          <w:lang w:val="ru-RU"/>
        </w:rPr>
        <w:lastRenderedPageBreak/>
        <w:t>развертывать модели в виде веб-служб или пакетных процессов, что позволяет пользователям интегрировать свои модели в более крупные бизнес-процессы или приложения.</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Из главных недостатков можно отметить достаточную дороговизну этого инструмента и ограниченные возможности масштабируемости.</w:t>
      </w:r>
    </w:p>
    <w:p w14:paraId="252F2BFA" w14:textId="77777777" w:rsidR="000F4DBA" w:rsidRPr="00426EBB" w:rsidRDefault="000F4DBA" w:rsidP="0058401E">
      <w:pPr>
        <w:spacing w:line="360" w:lineRule="auto"/>
        <w:jc w:val="center"/>
        <w:rPr>
          <w:rFonts w:ascii="Times New Roman" w:hAnsi="Times New Roman" w:cs="Times New Roman"/>
          <w:color w:val="000000" w:themeColor="text1"/>
          <w:sz w:val="28"/>
          <w:szCs w:val="28"/>
        </w:rPr>
      </w:pPr>
      <w:r w:rsidRPr="00426EBB">
        <w:rPr>
          <w:rFonts w:ascii="Times New Roman" w:hAnsi="Times New Roman" w:cs="Times New Roman"/>
          <w:noProof/>
          <w:color w:val="000000" w:themeColor="text1"/>
          <w:sz w:val="28"/>
          <w:szCs w:val="28"/>
          <w:lang w:val="ru-RU" w:eastAsia="ru-RU"/>
        </w:rPr>
        <w:drawing>
          <wp:inline distT="0" distB="0" distL="0" distR="0" wp14:anchorId="1B4B43DB" wp14:editId="7E66062F">
            <wp:extent cx="3759200" cy="2192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8128" cy="2203839"/>
                    </a:xfrm>
                    <a:prstGeom prst="rect">
                      <a:avLst/>
                    </a:prstGeom>
                    <a:noFill/>
                    <a:ln>
                      <a:noFill/>
                    </a:ln>
                  </pic:spPr>
                </pic:pic>
              </a:graphicData>
            </a:graphic>
          </wp:inline>
        </w:drawing>
      </w:r>
    </w:p>
    <w:p w14:paraId="1DB6E58C" w14:textId="044A78B4" w:rsidR="000F4DBA" w:rsidRPr="0055471C" w:rsidRDefault="000F4DBA" w:rsidP="000F4DBA">
      <w:pPr>
        <w:spacing w:line="360" w:lineRule="auto"/>
        <w:jc w:val="center"/>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Рис</w:t>
      </w:r>
      <w:proofErr w:type="spellEnd"/>
      <w:r w:rsidRPr="00426EBB">
        <w:rPr>
          <w:rFonts w:ascii="Times New Roman" w:hAnsi="Times New Roman" w:cs="Times New Roman"/>
          <w:color w:val="000000" w:themeColor="text1"/>
          <w:sz w:val="28"/>
          <w:szCs w:val="28"/>
        </w:rPr>
        <w:t xml:space="preserve">. 3.3 </w:t>
      </w:r>
      <w:r w:rsidR="0055471C" w:rsidRPr="0055471C">
        <w:rPr>
          <w:rFonts w:ascii="Times New Roman" w:hAnsi="Times New Roman" w:cs="Times New Roman"/>
          <w:color w:val="000000" w:themeColor="text1"/>
          <w:sz w:val="28"/>
          <w:szCs w:val="28"/>
        </w:rPr>
        <w:t>«</w:t>
      </w:r>
      <w:r w:rsidRPr="00426EBB">
        <w:rPr>
          <w:rFonts w:ascii="Times New Roman" w:hAnsi="Times New Roman" w:cs="Times New Roman"/>
          <w:color w:val="000000" w:themeColor="text1"/>
          <w:sz w:val="28"/>
          <w:szCs w:val="28"/>
          <w:lang w:val="az-Latn-AZ"/>
        </w:rPr>
        <w:t>GU</w:t>
      </w:r>
      <w:r w:rsidRPr="00426EBB">
        <w:rPr>
          <w:rFonts w:ascii="Times New Roman" w:hAnsi="Times New Roman" w:cs="Times New Roman"/>
          <w:color w:val="000000" w:themeColor="text1"/>
          <w:sz w:val="28"/>
          <w:szCs w:val="28"/>
        </w:rPr>
        <w:t>I IBM SPSS Modeler</w:t>
      </w:r>
      <w:r w:rsidR="0055471C" w:rsidRPr="0055471C">
        <w:rPr>
          <w:rFonts w:ascii="Times New Roman" w:hAnsi="Times New Roman" w:cs="Times New Roman"/>
          <w:color w:val="000000" w:themeColor="text1"/>
          <w:sz w:val="28"/>
          <w:szCs w:val="28"/>
        </w:rPr>
        <w:t>»</w:t>
      </w:r>
    </w:p>
    <w:p w14:paraId="0C90E987" w14:textId="77777777" w:rsidR="000F4DBA" w:rsidRPr="00426EBB" w:rsidRDefault="000F4DBA" w:rsidP="000F4DBA">
      <w:pPr>
        <w:spacing w:line="360" w:lineRule="auto"/>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t>Преимущества</w:t>
      </w:r>
      <w:proofErr w:type="spellEnd"/>
      <w:r w:rsidRPr="00426EBB">
        <w:rPr>
          <w:rFonts w:ascii="Times New Roman" w:hAnsi="Times New Roman" w:cs="Times New Roman"/>
          <w:b/>
          <w:bCs/>
          <w:color w:val="000000" w:themeColor="text1"/>
          <w:sz w:val="28"/>
          <w:szCs w:val="28"/>
        </w:rPr>
        <w:t>:</w:t>
      </w:r>
    </w:p>
    <w:p w14:paraId="2E5BA654"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Удобный интерфейс: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удобный интерфейс, который позволяет пользователям легко создавать и изменять рабочие процессы обработки данных и моделирования, не требуя навыков программирования.</w:t>
      </w:r>
    </w:p>
    <w:p w14:paraId="0D08A688"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Всесторонняя функциональность: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широкий спектр функциональных возможностей для обработки, анализа и моделирования данных, включая поддержку структурированных и неструктурированных данных.</w:t>
      </w:r>
    </w:p>
    <w:p w14:paraId="1FE963DC"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Интеграция: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хорошо интегрируется с другими инструментами и языками </w:t>
      </w:r>
      <w:r w:rsidRPr="00426EBB">
        <w:rPr>
          <w:rFonts w:ascii="Times New Roman" w:hAnsi="Times New Roman" w:cs="Times New Roman"/>
          <w:color w:val="000000" w:themeColor="text1"/>
          <w:sz w:val="28"/>
          <w:szCs w:val="28"/>
        </w:rPr>
        <w:t>data</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science</w:t>
      </w:r>
      <w:r w:rsidRPr="00426EBB">
        <w:rPr>
          <w:rFonts w:ascii="Times New Roman" w:hAnsi="Times New Roman" w:cs="Times New Roman"/>
          <w:color w:val="000000" w:themeColor="text1"/>
          <w:sz w:val="28"/>
          <w:szCs w:val="28"/>
          <w:lang w:val="ru-RU"/>
        </w:rPr>
        <w:t xml:space="preserve">, включая </w:t>
      </w:r>
      <w:r w:rsidRPr="00426EBB">
        <w:rPr>
          <w:rFonts w:ascii="Times New Roman" w:hAnsi="Times New Roman" w:cs="Times New Roman"/>
          <w:color w:val="000000" w:themeColor="text1"/>
          <w:sz w:val="28"/>
          <w:szCs w:val="28"/>
        </w:rPr>
        <w:t>R</w:t>
      </w:r>
      <w:r w:rsidRPr="00426EBB">
        <w:rPr>
          <w:rFonts w:ascii="Times New Roman" w:hAnsi="Times New Roman" w:cs="Times New Roman"/>
          <w:color w:val="000000" w:themeColor="text1"/>
          <w:sz w:val="28"/>
          <w:szCs w:val="28"/>
          <w:lang w:val="ru-RU"/>
        </w:rPr>
        <w:t xml:space="preserve"> и </w:t>
      </w:r>
      <w:r w:rsidRPr="00426EBB">
        <w:rPr>
          <w:rFonts w:ascii="Times New Roman" w:hAnsi="Times New Roman" w:cs="Times New Roman"/>
          <w:color w:val="000000" w:themeColor="text1"/>
          <w:sz w:val="28"/>
          <w:szCs w:val="28"/>
        </w:rPr>
        <w:t>Python</w:t>
      </w:r>
      <w:r w:rsidRPr="00426EBB">
        <w:rPr>
          <w:rFonts w:ascii="Times New Roman" w:hAnsi="Times New Roman" w:cs="Times New Roman"/>
          <w:color w:val="000000" w:themeColor="text1"/>
          <w:sz w:val="28"/>
          <w:szCs w:val="28"/>
          <w:lang w:val="ru-RU"/>
        </w:rPr>
        <w:t>, что позволяет пользователям использовать сильные стороны различных инструментов и языков.</w:t>
      </w:r>
    </w:p>
    <w:p w14:paraId="57A8A817"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lastRenderedPageBreak/>
        <w:t xml:space="preserve">Варианты развертывания: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варианты развертывания моделей в виде веб-служб или пакетных процессов, что позволяет пользователям интегрировать свои модели в более крупные бизнес-процессы или приложения.</w:t>
      </w:r>
    </w:p>
    <w:p w14:paraId="7C456AE5"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Большое сообщество пользователей</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располагает большим и активным сообществом пользователей, которое предоставляет пользователям поддержку и ресурсы.</w:t>
      </w:r>
    </w:p>
    <w:p w14:paraId="0E22CCA7" w14:textId="77777777" w:rsidR="000F4DBA" w:rsidRPr="00426EBB" w:rsidRDefault="000F4DBA" w:rsidP="000F4DBA">
      <w:pPr>
        <w:spacing w:line="360" w:lineRule="auto"/>
        <w:ind w:left="360"/>
        <w:rPr>
          <w:rFonts w:ascii="Times New Roman" w:hAnsi="Times New Roman" w:cs="Times New Roman"/>
          <w:b/>
          <w:bCs/>
          <w:color w:val="000000" w:themeColor="text1"/>
          <w:sz w:val="28"/>
          <w:szCs w:val="28"/>
        </w:rPr>
      </w:pPr>
      <w:proofErr w:type="spellStart"/>
      <w:r w:rsidRPr="00426EBB">
        <w:rPr>
          <w:rFonts w:ascii="Times New Roman" w:hAnsi="Times New Roman" w:cs="Times New Roman"/>
          <w:b/>
          <w:bCs/>
          <w:color w:val="000000" w:themeColor="text1"/>
          <w:sz w:val="28"/>
          <w:szCs w:val="28"/>
        </w:rPr>
        <w:t>Недостатки</w:t>
      </w:r>
      <w:proofErr w:type="spellEnd"/>
      <w:r w:rsidRPr="00426EBB">
        <w:rPr>
          <w:rFonts w:ascii="Times New Roman" w:hAnsi="Times New Roman" w:cs="Times New Roman"/>
          <w:b/>
          <w:bCs/>
          <w:color w:val="000000" w:themeColor="text1"/>
          <w:sz w:val="28"/>
          <w:szCs w:val="28"/>
        </w:rPr>
        <w:t>:</w:t>
      </w:r>
    </w:p>
    <w:p w14:paraId="6811E713"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Стоимость</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довольно дорогой, что ограничивает его доступность для небольших организаций или отдельных лиц.</w:t>
      </w:r>
    </w:p>
    <w:p w14:paraId="11DABDE4"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Ограниченная масштабируемость: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 xml:space="preserve">так </w:t>
      </w:r>
      <w:proofErr w:type="gramStart"/>
      <w:r w:rsidRPr="00426EBB">
        <w:rPr>
          <w:rFonts w:ascii="Times New Roman" w:hAnsi="Times New Roman" w:cs="Times New Roman"/>
          <w:color w:val="000000" w:themeColor="text1"/>
          <w:sz w:val="28"/>
          <w:szCs w:val="28"/>
          <w:lang w:val="ru-RU"/>
        </w:rPr>
        <w:t>же</w:t>
      </w:r>
      <w:proofErr w:type="gramEnd"/>
      <w:r w:rsidRPr="00426EBB">
        <w:rPr>
          <w:rFonts w:ascii="Times New Roman" w:hAnsi="Times New Roman" w:cs="Times New Roman"/>
          <w:color w:val="000000" w:themeColor="text1"/>
          <w:sz w:val="28"/>
          <w:szCs w:val="28"/>
          <w:lang w:val="ru-RU"/>
        </w:rPr>
        <w:t xml:space="preserve"> как и </w:t>
      </w:r>
      <w:r w:rsidRPr="00426EBB">
        <w:rPr>
          <w:rFonts w:ascii="Times New Roman" w:hAnsi="Times New Roman" w:cs="Times New Roman"/>
          <w:color w:val="000000" w:themeColor="text1"/>
          <w:sz w:val="28"/>
          <w:szCs w:val="28"/>
          <w:lang w:val="az-Latn-AZ"/>
        </w:rPr>
        <w:t xml:space="preserve">SAS, </w:t>
      </w:r>
      <w:r w:rsidRPr="00426EBB">
        <w:rPr>
          <w:rFonts w:ascii="Times New Roman" w:hAnsi="Times New Roman" w:cs="Times New Roman"/>
          <w:color w:val="000000" w:themeColor="text1"/>
          <w:sz w:val="28"/>
          <w:szCs w:val="28"/>
          <w:lang w:val="ru-RU"/>
        </w:rPr>
        <w:t>может работать с очень большими наборами данных или моделями высокой сложности, что может ограничить его масштабируемость.</w:t>
      </w:r>
    </w:p>
    <w:p w14:paraId="0FB37C38"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Ограниченная настройка</w:t>
      </w:r>
      <w:r w:rsidRPr="00426EBB">
        <w:rPr>
          <w:rFonts w:ascii="Times New Roman" w:hAnsi="Times New Roman" w:cs="Times New Roman"/>
          <w:color w:val="000000" w:themeColor="text1"/>
          <w:sz w:val="28"/>
          <w:szCs w:val="28"/>
          <w:lang w:val="ru-RU"/>
        </w:rPr>
        <w:t xml:space="preserve">: хотя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широкий спектр функциональных возможностей, может быть сложно настроить рабочие процессы или модели за пределами предоставленной функциональности.</w:t>
      </w:r>
    </w:p>
    <w:p w14:paraId="73B12025"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ru-RU"/>
        </w:rPr>
      </w:pPr>
      <w:r w:rsidRPr="00426EBB">
        <w:rPr>
          <w:rFonts w:ascii="Times New Roman" w:hAnsi="Times New Roman" w:cs="Times New Roman"/>
          <w:b/>
          <w:bCs/>
          <w:color w:val="000000" w:themeColor="text1"/>
          <w:sz w:val="28"/>
          <w:szCs w:val="28"/>
          <w:lang w:val="ru-RU"/>
        </w:rPr>
        <w:t xml:space="preserve">Ограниченная визуализация: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предоставляет базовые параметры визуализации, но они довольно скудны в своей функциональности.</w:t>
      </w:r>
    </w:p>
    <w:p w14:paraId="6D2B274C" w14:textId="77777777" w:rsidR="000F4DBA" w:rsidRPr="00426EBB" w:rsidRDefault="000F4DBA" w:rsidP="000F4DBA">
      <w:pPr>
        <w:pStyle w:val="a5"/>
        <w:numPr>
          <w:ilvl w:val="0"/>
          <w:numId w:val="20"/>
        </w:numPr>
        <w:spacing w:line="360" w:lineRule="auto"/>
        <w:rPr>
          <w:rFonts w:ascii="Times New Roman" w:hAnsi="Times New Roman" w:cs="Times New Roman"/>
          <w:color w:val="000000" w:themeColor="text1"/>
          <w:sz w:val="28"/>
          <w:szCs w:val="28"/>
          <w:lang w:val="az-Latn-AZ"/>
        </w:rPr>
      </w:pPr>
      <w:proofErr w:type="spellStart"/>
      <w:r w:rsidRPr="00426EBB">
        <w:rPr>
          <w:rFonts w:ascii="Times New Roman" w:hAnsi="Times New Roman" w:cs="Times New Roman"/>
          <w:b/>
          <w:bCs/>
          <w:color w:val="000000" w:themeColor="text1"/>
          <w:sz w:val="28"/>
          <w:szCs w:val="28"/>
          <w:lang w:val="ru-RU"/>
        </w:rPr>
        <w:t>Проприетарность</w:t>
      </w:r>
      <w:proofErr w:type="spellEnd"/>
      <w:r w:rsidRPr="00426EBB">
        <w:rPr>
          <w:rFonts w:ascii="Times New Roman" w:hAnsi="Times New Roman" w:cs="Times New Roman"/>
          <w:b/>
          <w:bCs/>
          <w:color w:val="000000" w:themeColor="text1"/>
          <w:sz w:val="28"/>
          <w:szCs w:val="28"/>
          <w:lang w:val="ru-RU"/>
        </w:rPr>
        <w:t xml:space="preserve">: </w:t>
      </w:r>
      <w:r w:rsidRPr="00426EBB">
        <w:rPr>
          <w:rFonts w:ascii="Times New Roman" w:hAnsi="Times New Roman" w:cs="Times New Roman"/>
          <w:color w:val="000000" w:themeColor="text1"/>
          <w:sz w:val="28"/>
          <w:szCs w:val="28"/>
        </w:rPr>
        <w:t>IBM</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SPSS</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rPr>
        <w:t>Modeler</w:t>
      </w:r>
      <w:r w:rsidRPr="00426EBB">
        <w:rPr>
          <w:rFonts w:ascii="Times New Roman" w:hAnsi="Times New Roman" w:cs="Times New Roman"/>
          <w:color w:val="000000" w:themeColor="text1"/>
          <w:sz w:val="28"/>
          <w:szCs w:val="28"/>
          <w:lang w:val="ru-RU"/>
        </w:rPr>
        <w:t xml:space="preserve"> является проприетарным инструментом</w:t>
      </w:r>
      <w:r w:rsidRPr="00426EBB">
        <w:rPr>
          <w:rFonts w:ascii="Times New Roman" w:hAnsi="Times New Roman" w:cs="Times New Roman"/>
          <w:color w:val="000000" w:themeColor="text1"/>
          <w:sz w:val="28"/>
          <w:szCs w:val="28"/>
          <w:lang w:val="az-Latn-AZ"/>
        </w:rPr>
        <w:t xml:space="preserve">, </w:t>
      </w:r>
      <w:r w:rsidRPr="00426EBB">
        <w:rPr>
          <w:rFonts w:ascii="Times New Roman" w:hAnsi="Times New Roman" w:cs="Times New Roman"/>
          <w:color w:val="000000" w:themeColor="text1"/>
          <w:sz w:val="28"/>
          <w:szCs w:val="28"/>
          <w:lang w:val="ru-RU"/>
        </w:rPr>
        <w:t xml:space="preserve">в том же смысле, что и </w:t>
      </w:r>
      <w:r w:rsidRPr="00426EBB">
        <w:rPr>
          <w:rFonts w:ascii="Times New Roman" w:hAnsi="Times New Roman" w:cs="Times New Roman"/>
          <w:color w:val="000000" w:themeColor="text1"/>
          <w:sz w:val="28"/>
          <w:szCs w:val="28"/>
          <w:lang w:val="az-Latn-AZ"/>
        </w:rPr>
        <w:t>SAS.</w:t>
      </w:r>
    </w:p>
    <w:p w14:paraId="2B8F7231" w14:textId="77777777" w:rsidR="000F4DBA" w:rsidRPr="00426EBB" w:rsidRDefault="000F4DBA" w:rsidP="000F4DBA">
      <w:pPr>
        <w:spacing w:line="360" w:lineRule="auto"/>
        <w:rPr>
          <w:rFonts w:ascii="Times New Roman" w:hAnsi="Times New Roman" w:cs="Times New Roman"/>
          <w:color w:val="000000" w:themeColor="text1"/>
          <w:sz w:val="28"/>
          <w:szCs w:val="28"/>
          <w:lang w:val="az-Latn-AZ"/>
        </w:rPr>
      </w:pPr>
    </w:p>
    <w:p w14:paraId="391C84B6" w14:textId="77777777" w:rsidR="000F4DBA" w:rsidRPr="00426EBB" w:rsidRDefault="000F4DBA" w:rsidP="000F4DBA">
      <w:p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Oracle Data Mining</w:t>
      </w:r>
      <w:r w:rsidRPr="00426EBB">
        <w:rPr>
          <w:rFonts w:ascii="Times New Roman" w:hAnsi="Times New Roman" w:cs="Times New Roman"/>
          <w:color w:val="000000" w:themeColor="text1"/>
          <w:sz w:val="28"/>
          <w:szCs w:val="28"/>
          <w:lang w:val="az-Latn-AZ"/>
        </w:rPr>
        <w:t xml:space="preserve"> - это ПО для data mining, который является частью инструмента Oracle Advanced Analytics для Oracle Database. Oracle Data Mining </w:t>
      </w:r>
      <w:r w:rsidRPr="00426EBB">
        <w:rPr>
          <w:rFonts w:ascii="Times New Roman" w:hAnsi="Times New Roman" w:cs="Times New Roman"/>
          <w:color w:val="000000" w:themeColor="text1"/>
          <w:sz w:val="28"/>
          <w:szCs w:val="28"/>
          <w:lang w:val="ru-RU"/>
        </w:rPr>
        <w:t xml:space="preserve">имеет возможность </w:t>
      </w:r>
      <w:r w:rsidRPr="00426EBB">
        <w:rPr>
          <w:rFonts w:ascii="Times New Roman" w:hAnsi="Times New Roman" w:cs="Times New Roman"/>
          <w:color w:val="000000" w:themeColor="text1"/>
          <w:sz w:val="28"/>
          <w:szCs w:val="28"/>
          <w:lang w:val="az-Latn-AZ"/>
        </w:rPr>
        <w:t>интеграци</w:t>
      </w:r>
      <w:r w:rsidRPr="00426EBB">
        <w:rPr>
          <w:rFonts w:ascii="Times New Roman" w:hAnsi="Times New Roman" w:cs="Times New Roman"/>
          <w:color w:val="000000" w:themeColor="text1"/>
          <w:sz w:val="28"/>
          <w:szCs w:val="28"/>
          <w:lang w:val="ru-RU"/>
        </w:rPr>
        <w:t>и</w:t>
      </w:r>
      <w:r w:rsidRPr="00426EBB">
        <w:rPr>
          <w:rFonts w:ascii="Times New Roman" w:hAnsi="Times New Roman" w:cs="Times New Roman"/>
          <w:color w:val="000000" w:themeColor="text1"/>
          <w:sz w:val="28"/>
          <w:szCs w:val="28"/>
          <w:lang w:val="az-Latn-AZ"/>
        </w:rPr>
        <w:t xml:space="preserve"> с Oracle Database, которая позволяет </w:t>
      </w:r>
      <w:r w:rsidRPr="00426EBB">
        <w:rPr>
          <w:rFonts w:ascii="Times New Roman" w:hAnsi="Times New Roman" w:cs="Times New Roman"/>
          <w:color w:val="000000" w:themeColor="text1"/>
          <w:sz w:val="28"/>
          <w:szCs w:val="28"/>
          <w:lang w:val="az-Latn-AZ"/>
        </w:rPr>
        <w:lastRenderedPageBreak/>
        <w:t>пользователям получать доступ к большим и сложным наборам данных и анализировать их непосредственно из базы данных. Эта интеграция также предоставляет ряд функций подготовки и обработки данных, таких как очистка, преобразование и агрегирование данных.</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Oracle Data Mining поддерживает как контролируемые, так и неконтролируемые методы обучения и предоставляет инструменты для выбора и оценки моделей.</w:t>
      </w:r>
      <w:r w:rsidRPr="00426EBB">
        <w:rPr>
          <w:rFonts w:ascii="Times New Roman" w:hAnsi="Times New Roman" w:cs="Times New Roman"/>
          <w:color w:val="000000" w:themeColor="text1"/>
          <w:sz w:val="28"/>
          <w:szCs w:val="28"/>
          <w:lang w:val="ru-RU"/>
        </w:rPr>
        <w:t xml:space="preserve"> </w:t>
      </w:r>
      <w:r w:rsidRPr="00426EBB">
        <w:rPr>
          <w:rFonts w:ascii="Times New Roman" w:hAnsi="Times New Roman" w:cs="Times New Roman"/>
          <w:color w:val="000000" w:themeColor="text1"/>
          <w:sz w:val="28"/>
          <w:szCs w:val="28"/>
          <w:lang w:val="az-Latn-AZ"/>
        </w:rPr>
        <w:t>Еще одной примечательной особенностью Oracle Data Mining является ее способность развертывать модели в виде функций SQL, что позволяет пользователям интегрировать свои модели в существующие приложения баз данных и рабочие процессы.</w:t>
      </w:r>
      <w:r w:rsidRPr="00426EBB">
        <w:rPr>
          <w:rFonts w:ascii="Times New Roman" w:hAnsi="Times New Roman" w:cs="Times New Roman"/>
          <w:color w:val="000000" w:themeColor="text1"/>
          <w:sz w:val="28"/>
          <w:szCs w:val="28"/>
          <w:lang w:val="ru-RU"/>
        </w:rPr>
        <w:t xml:space="preserve"> Графический интерфейс, тем не менее, не является </w:t>
      </w:r>
      <w:r w:rsidRPr="00426EBB">
        <w:rPr>
          <w:rFonts w:ascii="Times New Roman" w:hAnsi="Times New Roman" w:cs="Times New Roman"/>
          <w:color w:val="000000" w:themeColor="text1"/>
          <w:sz w:val="28"/>
          <w:szCs w:val="28"/>
          <w:lang w:val="az-Latn-AZ"/>
        </w:rPr>
        <w:t xml:space="preserve">user-friendly, </w:t>
      </w:r>
      <w:r w:rsidRPr="00426EBB">
        <w:rPr>
          <w:rFonts w:ascii="Times New Roman" w:hAnsi="Times New Roman" w:cs="Times New Roman"/>
          <w:color w:val="000000" w:themeColor="text1"/>
          <w:sz w:val="28"/>
          <w:szCs w:val="28"/>
          <w:lang w:val="ru-RU"/>
        </w:rPr>
        <w:t xml:space="preserve">что требует достаточно времени и опыта от пользователей.  Помимо этого, функциональность </w:t>
      </w:r>
      <w:r w:rsidRPr="00426EBB">
        <w:rPr>
          <w:rFonts w:ascii="Times New Roman" w:hAnsi="Times New Roman" w:cs="Times New Roman"/>
          <w:color w:val="000000" w:themeColor="text1"/>
          <w:sz w:val="28"/>
          <w:szCs w:val="28"/>
          <w:lang w:val="az-Latn-AZ"/>
        </w:rPr>
        <w:t>Oracle Data Mining</w:t>
      </w:r>
      <w:r w:rsidRPr="00426EBB">
        <w:rPr>
          <w:rFonts w:ascii="Times New Roman" w:hAnsi="Times New Roman" w:cs="Times New Roman"/>
          <w:color w:val="000000" w:themeColor="text1"/>
          <w:sz w:val="28"/>
          <w:szCs w:val="28"/>
          <w:lang w:val="ru-RU"/>
        </w:rPr>
        <w:t xml:space="preserve"> довольно негибкая, что ограничивает пользователей в настройках под конкретные задачи.</w:t>
      </w:r>
      <w:r w:rsidRPr="00426EBB">
        <w:rPr>
          <w:rFonts w:ascii="Times New Roman" w:hAnsi="Times New Roman" w:cs="Times New Roman"/>
          <w:color w:val="000000" w:themeColor="text1"/>
          <w:sz w:val="28"/>
          <w:szCs w:val="28"/>
          <w:lang w:val="az-Latn-AZ"/>
        </w:rPr>
        <w:t xml:space="preserve"> </w:t>
      </w:r>
    </w:p>
    <w:p w14:paraId="7223C68F" w14:textId="77777777" w:rsidR="00B128AA" w:rsidRDefault="00B128AA" w:rsidP="000F4DBA">
      <w:pPr>
        <w:spacing w:line="360" w:lineRule="auto"/>
        <w:rPr>
          <w:rFonts w:ascii="Times New Roman" w:hAnsi="Times New Roman" w:cs="Times New Roman"/>
          <w:b/>
          <w:bCs/>
          <w:color w:val="000000" w:themeColor="text1"/>
          <w:sz w:val="28"/>
          <w:szCs w:val="28"/>
          <w:lang w:val="az-Latn-AZ"/>
        </w:rPr>
      </w:pPr>
    </w:p>
    <w:p w14:paraId="161C1BD4" w14:textId="4BE6D91B" w:rsidR="000F4DBA" w:rsidRPr="00426EBB" w:rsidRDefault="000F4DBA" w:rsidP="000F4DBA">
      <w:pPr>
        <w:spacing w:line="360" w:lineRule="auto"/>
        <w:rPr>
          <w:rFonts w:ascii="Times New Roman" w:hAnsi="Times New Roman" w:cs="Times New Roman"/>
          <w:b/>
          <w:bCs/>
          <w:color w:val="000000" w:themeColor="text1"/>
          <w:sz w:val="28"/>
          <w:szCs w:val="28"/>
          <w:lang w:val="az-Latn-AZ"/>
        </w:rPr>
      </w:pPr>
      <w:r w:rsidRPr="00426EBB">
        <w:rPr>
          <w:rFonts w:ascii="Times New Roman" w:hAnsi="Times New Roman" w:cs="Times New Roman"/>
          <w:b/>
          <w:bCs/>
          <w:color w:val="000000" w:themeColor="text1"/>
          <w:sz w:val="28"/>
          <w:szCs w:val="28"/>
          <w:lang w:val="az-Latn-AZ"/>
        </w:rPr>
        <w:t>Преимущества:</w:t>
      </w:r>
    </w:p>
    <w:p w14:paraId="4F644219" w14:textId="77777777" w:rsidR="000F4DBA" w:rsidRPr="00426EBB" w:rsidRDefault="000F4DBA" w:rsidP="000F4DBA">
      <w:pPr>
        <w:pStyle w:val="a5"/>
        <w:numPr>
          <w:ilvl w:val="0"/>
          <w:numId w:val="21"/>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Интеграция с Oracle Database</w:t>
      </w:r>
      <w:r w:rsidRPr="00426EBB">
        <w:rPr>
          <w:rFonts w:ascii="Times New Roman" w:hAnsi="Times New Roman" w:cs="Times New Roman"/>
          <w:color w:val="000000" w:themeColor="text1"/>
          <w:sz w:val="28"/>
          <w:szCs w:val="28"/>
          <w:lang w:val="az-Latn-AZ"/>
        </w:rPr>
        <w:t>: Oracle Data Mining предназначена для бесперебойной работы с Oracle Database.</w:t>
      </w:r>
    </w:p>
    <w:p w14:paraId="544887C1" w14:textId="77777777" w:rsidR="000F4DBA" w:rsidRPr="00426EBB" w:rsidRDefault="000F4DBA" w:rsidP="000F4DBA">
      <w:pPr>
        <w:pStyle w:val="a5"/>
        <w:numPr>
          <w:ilvl w:val="0"/>
          <w:numId w:val="21"/>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Эффективная обработка:</w:t>
      </w:r>
      <w:r w:rsidRPr="00426EBB">
        <w:rPr>
          <w:rFonts w:ascii="Times New Roman" w:hAnsi="Times New Roman" w:cs="Times New Roman"/>
          <w:color w:val="000000" w:themeColor="text1"/>
          <w:sz w:val="28"/>
          <w:szCs w:val="28"/>
          <w:lang w:val="az-Latn-AZ"/>
        </w:rPr>
        <w:t xml:space="preserve"> Oracle Data Mining оптимизирован для крупномасштабного интеллектуального анализа данных и аналитики и предназначен для эффективной работы на многоядерных процессорах и кластерах.</w:t>
      </w:r>
    </w:p>
    <w:p w14:paraId="7D8CECAC" w14:textId="77777777" w:rsidR="000F4DBA" w:rsidRPr="00426EBB" w:rsidRDefault="000F4DBA" w:rsidP="000F4DBA">
      <w:pPr>
        <w:pStyle w:val="a5"/>
        <w:numPr>
          <w:ilvl w:val="0"/>
          <w:numId w:val="21"/>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Варианты развертывания моделей:</w:t>
      </w:r>
      <w:r w:rsidRPr="00426EBB">
        <w:rPr>
          <w:rFonts w:ascii="Times New Roman" w:hAnsi="Times New Roman" w:cs="Times New Roman"/>
          <w:color w:val="000000" w:themeColor="text1"/>
          <w:sz w:val="28"/>
          <w:szCs w:val="28"/>
          <w:lang w:val="az-Latn-AZ"/>
        </w:rPr>
        <w:t xml:space="preserve"> Oracle Data Mining предоставляет варианты развертывания моделей в виде функций SQL, что позволяет пользователям интегрировать свои модели в существующие приложения баз данных и рабочие процессы.</w:t>
      </w:r>
    </w:p>
    <w:p w14:paraId="22608277" w14:textId="77777777" w:rsidR="000F4DBA" w:rsidRPr="00426EBB" w:rsidRDefault="000F4DBA" w:rsidP="000F4DBA">
      <w:pPr>
        <w:pStyle w:val="a5"/>
        <w:numPr>
          <w:ilvl w:val="0"/>
          <w:numId w:val="21"/>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lastRenderedPageBreak/>
        <w:t>Поддержка и ресурсы:</w:t>
      </w:r>
      <w:r w:rsidRPr="00426EBB">
        <w:rPr>
          <w:rFonts w:ascii="Times New Roman" w:hAnsi="Times New Roman" w:cs="Times New Roman"/>
          <w:color w:val="000000" w:themeColor="text1"/>
          <w:sz w:val="28"/>
          <w:szCs w:val="28"/>
          <w:lang w:val="az-Latn-AZ"/>
        </w:rPr>
        <w:t xml:space="preserve"> Oracle предоставляет всестороннюю поддержку и ресурсы для Oracle Data Mining, включая документацию, учебные пособия и форумы.</w:t>
      </w:r>
    </w:p>
    <w:p w14:paraId="6B79CBFF" w14:textId="77777777" w:rsidR="000F4DBA" w:rsidRPr="00426EBB" w:rsidRDefault="000F4DBA" w:rsidP="000F4DBA">
      <w:pPr>
        <w:spacing w:line="360" w:lineRule="auto"/>
        <w:rPr>
          <w:rFonts w:ascii="Times New Roman" w:hAnsi="Times New Roman" w:cs="Times New Roman"/>
          <w:b/>
          <w:bCs/>
          <w:color w:val="000000" w:themeColor="text1"/>
          <w:sz w:val="28"/>
          <w:szCs w:val="28"/>
          <w:lang w:val="az-Latn-AZ"/>
        </w:rPr>
      </w:pPr>
      <w:r w:rsidRPr="00426EBB">
        <w:rPr>
          <w:rFonts w:ascii="Times New Roman" w:hAnsi="Times New Roman" w:cs="Times New Roman"/>
          <w:b/>
          <w:bCs/>
          <w:color w:val="000000" w:themeColor="text1"/>
          <w:sz w:val="28"/>
          <w:szCs w:val="28"/>
          <w:lang w:val="az-Latn-AZ"/>
        </w:rPr>
        <w:t>Недостатки:</w:t>
      </w:r>
    </w:p>
    <w:p w14:paraId="3A93DB64" w14:textId="77777777" w:rsidR="000F4DBA" w:rsidRPr="00426EBB" w:rsidRDefault="000F4DBA" w:rsidP="000F4DBA">
      <w:pPr>
        <w:pStyle w:val="a5"/>
        <w:numPr>
          <w:ilvl w:val="0"/>
          <w:numId w:val="22"/>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Сложность:</w:t>
      </w:r>
      <w:r w:rsidRPr="00426EBB">
        <w:rPr>
          <w:rFonts w:ascii="Times New Roman" w:hAnsi="Times New Roman" w:cs="Times New Roman"/>
          <w:color w:val="000000" w:themeColor="text1"/>
          <w:sz w:val="28"/>
          <w:szCs w:val="28"/>
          <w:lang w:val="az-Latn-AZ"/>
        </w:rPr>
        <w:t xml:space="preserve"> Oracle Data Mining может быть сложным в использовании для пользователей, которые не знакомы с Oracle Database или SQL, и для его настройки могут потребоваться дополнительные ресурсы и опыт.</w:t>
      </w:r>
    </w:p>
    <w:p w14:paraId="55545894" w14:textId="77777777" w:rsidR="000F4DBA" w:rsidRPr="00426EBB" w:rsidRDefault="000F4DBA" w:rsidP="000F4DBA">
      <w:pPr>
        <w:pStyle w:val="a5"/>
        <w:numPr>
          <w:ilvl w:val="0"/>
          <w:numId w:val="22"/>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Стоимость</w:t>
      </w:r>
      <w:r w:rsidRPr="00426EBB">
        <w:rPr>
          <w:rFonts w:ascii="Times New Roman" w:hAnsi="Times New Roman" w:cs="Times New Roman"/>
          <w:color w:val="000000" w:themeColor="text1"/>
          <w:sz w:val="28"/>
          <w:szCs w:val="28"/>
          <w:lang w:val="az-Latn-AZ"/>
        </w:rPr>
        <w:t xml:space="preserve">: Oracle Data Mining является частью опции Oracle Advanced Analytics, которая </w:t>
      </w:r>
      <w:r w:rsidRPr="00426EBB">
        <w:rPr>
          <w:rFonts w:ascii="Times New Roman" w:hAnsi="Times New Roman" w:cs="Times New Roman"/>
          <w:color w:val="000000" w:themeColor="text1"/>
          <w:sz w:val="28"/>
          <w:szCs w:val="28"/>
          <w:lang w:val="ru-RU"/>
        </w:rPr>
        <w:t>стоит достаточно дорого</w:t>
      </w:r>
      <w:r w:rsidRPr="00426EBB">
        <w:rPr>
          <w:rFonts w:ascii="Times New Roman" w:hAnsi="Times New Roman" w:cs="Times New Roman"/>
          <w:color w:val="000000" w:themeColor="text1"/>
          <w:sz w:val="28"/>
          <w:szCs w:val="28"/>
          <w:lang w:val="az-Latn-AZ"/>
        </w:rPr>
        <w:t xml:space="preserve"> и может потребовать дополнительных лицензионных сборов.</w:t>
      </w:r>
    </w:p>
    <w:p w14:paraId="1FD70A06" w14:textId="77777777" w:rsidR="000F4DBA" w:rsidRPr="00426EBB" w:rsidRDefault="000F4DBA" w:rsidP="000F4DBA">
      <w:pPr>
        <w:pStyle w:val="a5"/>
        <w:numPr>
          <w:ilvl w:val="0"/>
          <w:numId w:val="22"/>
        </w:numPr>
        <w:spacing w:line="360" w:lineRule="auto"/>
        <w:rPr>
          <w:rFonts w:ascii="Times New Roman" w:hAnsi="Times New Roman" w:cs="Times New Roman"/>
          <w:color w:val="000000" w:themeColor="text1"/>
          <w:sz w:val="28"/>
          <w:szCs w:val="28"/>
          <w:lang w:val="az-Latn-AZ"/>
        </w:rPr>
      </w:pPr>
      <w:r w:rsidRPr="00426EBB">
        <w:rPr>
          <w:rFonts w:ascii="Times New Roman" w:hAnsi="Times New Roman" w:cs="Times New Roman"/>
          <w:b/>
          <w:bCs/>
          <w:color w:val="000000" w:themeColor="text1"/>
          <w:sz w:val="28"/>
          <w:szCs w:val="28"/>
          <w:lang w:val="az-Latn-AZ"/>
        </w:rPr>
        <w:t>Ограниченная интеграция:</w:t>
      </w:r>
      <w:r w:rsidRPr="00426EBB">
        <w:rPr>
          <w:rFonts w:ascii="Times New Roman" w:hAnsi="Times New Roman" w:cs="Times New Roman"/>
          <w:color w:val="000000" w:themeColor="text1"/>
          <w:sz w:val="28"/>
          <w:szCs w:val="28"/>
          <w:lang w:val="az-Latn-AZ"/>
        </w:rPr>
        <w:t xml:space="preserve"> Хотя Oracle Data Mining разработан для бесперебойной работы с Oracle Database, интеграция с другими источниками данных или инструментами за пределами экосистемы Oracle может оказаться сложной.</w:t>
      </w:r>
    </w:p>
    <w:p w14:paraId="17A83D02" w14:textId="77777777" w:rsidR="000F4DBA" w:rsidRPr="008E4621" w:rsidRDefault="000F4DBA" w:rsidP="008E4621">
      <w:pPr>
        <w:spacing w:line="360" w:lineRule="auto"/>
        <w:ind w:left="360"/>
        <w:rPr>
          <w:rFonts w:ascii="Times New Roman" w:hAnsi="Times New Roman" w:cs="Times New Roman"/>
          <w:color w:val="000000" w:themeColor="text1"/>
          <w:sz w:val="28"/>
          <w:szCs w:val="28"/>
          <w:lang w:val="ru-RU"/>
        </w:rPr>
      </w:pPr>
      <w:r w:rsidRPr="008E4621">
        <w:rPr>
          <w:rFonts w:ascii="Times New Roman" w:hAnsi="Times New Roman" w:cs="Times New Roman"/>
          <w:color w:val="000000" w:themeColor="text1"/>
          <w:sz w:val="28"/>
          <w:szCs w:val="28"/>
          <w:lang w:val="ru-RU"/>
        </w:rPr>
        <w:t xml:space="preserve">Также к минусам можно отнести </w:t>
      </w:r>
      <w:proofErr w:type="spellStart"/>
      <w:r w:rsidRPr="008E4621">
        <w:rPr>
          <w:rFonts w:ascii="Times New Roman" w:hAnsi="Times New Roman" w:cs="Times New Roman"/>
          <w:color w:val="000000" w:themeColor="text1"/>
          <w:sz w:val="28"/>
          <w:szCs w:val="28"/>
          <w:lang w:val="ru-RU"/>
        </w:rPr>
        <w:t>проприетарность</w:t>
      </w:r>
      <w:proofErr w:type="spellEnd"/>
      <w:r w:rsidRPr="008E4621">
        <w:rPr>
          <w:rFonts w:ascii="Times New Roman" w:hAnsi="Times New Roman" w:cs="Times New Roman"/>
          <w:color w:val="000000" w:themeColor="text1"/>
          <w:sz w:val="28"/>
          <w:szCs w:val="28"/>
          <w:lang w:val="ru-RU"/>
        </w:rPr>
        <w:t xml:space="preserve"> ПО и ограниченность визуализации.</w:t>
      </w:r>
    </w:p>
    <w:p w14:paraId="3419F520" w14:textId="77777777" w:rsidR="0000320E" w:rsidRPr="00426EBB" w:rsidRDefault="0000320E" w:rsidP="00D6453B">
      <w:pPr>
        <w:spacing w:line="360" w:lineRule="auto"/>
        <w:ind w:firstLine="720"/>
        <w:jc w:val="both"/>
        <w:rPr>
          <w:rFonts w:ascii="Times New Roman" w:hAnsi="Times New Roman" w:cs="Times New Roman"/>
          <w:bCs/>
          <w:color w:val="000000" w:themeColor="text1"/>
          <w:sz w:val="28"/>
          <w:szCs w:val="28"/>
          <w:lang w:val="ru-RU"/>
        </w:rPr>
      </w:pPr>
    </w:p>
    <w:p w14:paraId="62DD90BC" w14:textId="77777777" w:rsidR="0000320E" w:rsidRPr="00426EBB" w:rsidRDefault="0000320E" w:rsidP="00D6453B">
      <w:pPr>
        <w:spacing w:line="360" w:lineRule="auto"/>
        <w:ind w:firstLine="720"/>
        <w:jc w:val="both"/>
        <w:rPr>
          <w:rFonts w:ascii="Times New Roman" w:hAnsi="Times New Roman" w:cs="Times New Roman"/>
          <w:bCs/>
          <w:color w:val="000000" w:themeColor="text1"/>
          <w:sz w:val="28"/>
          <w:szCs w:val="28"/>
          <w:lang w:val="ru-RU"/>
        </w:rPr>
      </w:pPr>
    </w:p>
    <w:p w14:paraId="46ED40F5" w14:textId="77777777" w:rsidR="0093744F" w:rsidRPr="00426EBB" w:rsidRDefault="0093744F" w:rsidP="00D6453B">
      <w:pPr>
        <w:spacing w:line="360" w:lineRule="auto"/>
        <w:jc w:val="both"/>
        <w:rPr>
          <w:rFonts w:ascii="Times New Roman" w:hAnsi="Times New Roman" w:cs="Times New Roman"/>
          <w:b/>
          <w:bCs/>
          <w:caps/>
          <w:color w:val="000000" w:themeColor="text1"/>
          <w:sz w:val="28"/>
          <w:szCs w:val="28"/>
          <w:lang w:val="ru-RU"/>
        </w:rPr>
      </w:pPr>
    </w:p>
    <w:p w14:paraId="3C8AC11F" w14:textId="72C5F725" w:rsidR="00882408" w:rsidRDefault="00882408" w:rsidP="00882408">
      <w:pPr>
        <w:pStyle w:val="1"/>
        <w:jc w:val="center"/>
        <w:rPr>
          <w:rFonts w:ascii="Times New Roman" w:hAnsi="Times New Roman" w:cs="Times New Roman"/>
          <w:b/>
          <w:bCs/>
          <w:color w:val="000000" w:themeColor="text1"/>
          <w:sz w:val="28"/>
          <w:szCs w:val="28"/>
          <w:lang w:val="ru-RU"/>
        </w:rPr>
      </w:pPr>
      <w:r w:rsidRPr="00845F42">
        <w:rPr>
          <w:rFonts w:ascii="Times New Roman" w:hAnsi="Times New Roman" w:cs="Times New Roman"/>
          <w:b/>
          <w:bCs/>
          <w:color w:val="000000" w:themeColor="text1"/>
          <w:sz w:val="28"/>
          <w:szCs w:val="28"/>
          <w:lang w:val="ru-RU"/>
        </w:rPr>
        <w:t>3.</w:t>
      </w:r>
      <w:r>
        <w:rPr>
          <w:rFonts w:ascii="Times New Roman" w:hAnsi="Times New Roman" w:cs="Times New Roman"/>
          <w:b/>
          <w:bCs/>
          <w:color w:val="000000" w:themeColor="text1"/>
          <w:sz w:val="28"/>
          <w:szCs w:val="28"/>
        </w:rPr>
        <w:t>2</w:t>
      </w:r>
      <w:r w:rsidRPr="00845F42">
        <w:rPr>
          <w:rFonts w:ascii="Times New Roman" w:hAnsi="Times New Roman" w:cs="Times New Roman"/>
          <w:b/>
          <w:bCs/>
          <w:color w:val="000000" w:themeColor="text1"/>
          <w:sz w:val="28"/>
          <w:szCs w:val="28"/>
          <w:lang w:val="ru-RU"/>
        </w:rPr>
        <w:t xml:space="preserve"> </w:t>
      </w:r>
      <w:r w:rsidR="00B27639">
        <w:rPr>
          <w:rFonts w:ascii="Times New Roman" w:hAnsi="Times New Roman" w:cs="Times New Roman"/>
          <w:b/>
          <w:bCs/>
          <w:color w:val="000000" w:themeColor="text1"/>
          <w:sz w:val="28"/>
          <w:szCs w:val="28"/>
          <w:lang w:val="ru-RU"/>
        </w:rPr>
        <w:t>Решение практической задачи</w:t>
      </w:r>
    </w:p>
    <w:p w14:paraId="237FD8AD" w14:textId="375007CD" w:rsidR="00C45328" w:rsidRPr="00C45328" w:rsidRDefault="00C45328" w:rsidP="00B72D36">
      <w:pPr>
        <w:jc w:val="center"/>
        <w:rPr>
          <w:lang w:val="ru-RU"/>
        </w:rPr>
      </w:pPr>
      <w:r w:rsidRPr="000969A7">
        <w:rPr>
          <w:highlight w:val="yellow"/>
          <w:lang w:val="ru-RU"/>
        </w:rPr>
        <w:t>Прогнозирование роста регистрации автомобилей</w:t>
      </w:r>
    </w:p>
    <w:p w14:paraId="07DEC55C" w14:textId="77777777" w:rsidR="00882408" w:rsidRPr="00882408" w:rsidRDefault="00882408" w:rsidP="00882408">
      <w:pPr>
        <w:rPr>
          <w:lang w:val="ru-RU"/>
        </w:rPr>
      </w:pPr>
    </w:p>
    <w:p w14:paraId="16E1DEC8" w14:textId="77777777" w:rsidR="0093744F" w:rsidRPr="00882408" w:rsidRDefault="0093744F" w:rsidP="00D6453B">
      <w:pPr>
        <w:spacing w:line="360" w:lineRule="auto"/>
        <w:jc w:val="both"/>
        <w:rPr>
          <w:rFonts w:ascii="Times New Roman" w:hAnsi="Times New Roman" w:cs="Times New Roman"/>
          <w:b/>
          <w:bCs/>
          <w:caps/>
          <w:color w:val="000000" w:themeColor="text1"/>
          <w:sz w:val="28"/>
          <w:szCs w:val="28"/>
          <w:lang w:val="az-Latn-AZ"/>
        </w:rPr>
      </w:pPr>
    </w:p>
    <w:p w14:paraId="722C6815" w14:textId="77777777" w:rsidR="0093744F" w:rsidRPr="00426EBB" w:rsidRDefault="0093744F" w:rsidP="00D6453B">
      <w:pPr>
        <w:spacing w:line="360" w:lineRule="auto"/>
        <w:jc w:val="both"/>
        <w:rPr>
          <w:rFonts w:ascii="Times New Roman" w:hAnsi="Times New Roman" w:cs="Times New Roman"/>
          <w:b/>
          <w:bCs/>
          <w:caps/>
          <w:color w:val="000000" w:themeColor="text1"/>
          <w:sz w:val="28"/>
          <w:szCs w:val="28"/>
          <w:lang w:val="ru-RU"/>
        </w:rPr>
      </w:pPr>
    </w:p>
    <w:p w14:paraId="2CA1EE22" w14:textId="77777777" w:rsidR="0093744F" w:rsidRPr="00426EBB" w:rsidRDefault="0093744F" w:rsidP="00D6453B">
      <w:pPr>
        <w:spacing w:line="360" w:lineRule="auto"/>
        <w:jc w:val="both"/>
        <w:rPr>
          <w:rFonts w:ascii="Times New Roman" w:hAnsi="Times New Roman" w:cs="Times New Roman"/>
          <w:b/>
          <w:bCs/>
          <w:caps/>
          <w:color w:val="000000" w:themeColor="text1"/>
          <w:sz w:val="28"/>
          <w:szCs w:val="28"/>
          <w:lang w:val="ru-RU"/>
        </w:rPr>
      </w:pPr>
    </w:p>
    <w:p w14:paraId="5B39559B" w14:textId="77777777" w:rsidR="0093744F" w:rsidRPr="00426EBB" w:rsidRDefault="0093744F" w:rsidP="00D6453B">
      <w:pPr>
        <w:spacing w:line="360" w:lineRule="auto"/>
        <w:jc w:val="both"/>
        <w:rPr>
          <w:rFonts w:ascii="Times New Roman" w:hAnsi="Times New Roman" w:cs="Times New Roman"/>
          <w:b/>
          <w:bCs/>
          <w:caps/>
          <w:color w:val="000000" w:themeColor="text1"/>
          <w:sz w:val="28"/>
          <w:szCs w:val="28"/>
          <w:lang w:val="ru-RU"/>
        </w:rPr>
      </w:pPr>
    </w:p>
    <w:p w14:paraId="352BF377" w14:textId="1850E64F" w:rsidR="0093744F" w:rsidRPr="00882408" w:rsidRDefault="0093744F" w:rsidP="00D6453B">
      <w:pPr>
        <w:spacing w:line="360" w:lineRule="auto"/>
        <w:jc w:val="both"/>
        <w:rPr>
          <w:rFonts w:ascii="Times New Roman" w:hAnsi="Times New Roman" w:cs="Times New Roman"/>
          <w:b/>
          <w:bCs/>
          <w:caps/>
          <w:color w:val="000000" w:themeColor="text1"/>
          <w:sz w:val="28"/>
          <w:szCs w:val="28"/>
          <w:lang w:val="ru-RU"/>
        </w:rPr>
      </w:pPr>
    </w:p>
    <w:p w14:paraId="2F33CE19" w14:textId="77777777" w:rsidR="000159C4" w:rsidRDefault="000159C4" w:rsidP="00D6453B">
      <w:pPr>
        <w:spacing w:line="360" w:lineRule="auto"/>
        <w:jc w:val="center"/>
        <w:rPr>
          <w:rFonts w:ascii="Times New Roman" w:hAnsi="Times New Roman" w:cs="Times New Roman"/>
          <w:b/>
          <w:bCs/>
          <w:caps/>
          <w:color w:val="000000" w:themeColor="text1"/>
          <w:sz w:val="28"/>
          <w:szCs w:val="28"/>
          <w:lang w:val="ru-RU"/>
        </w:rPr>
      </w:pPr>
    </w:p>
    <w:p w14:paraId="67CF224D" w14:textId="77777777" w:rsidR="000159C4" w:rsidRDefault="000159C4" w:rsidP="00D6453B">
      <w:pPr>
        <w:spacing w:line="360" w:lineRule="auto"/>
        <w:jc w:val="center"/>
        <w:rPr>
          <w:rFonts w:ascii="Times New Roman" w:hAnsi="Times New Roman" w:cs="Times New Roman"/>
          <w:b/>
          <w:bCs/>
          <w:caps/>
          <w:color w:val="000000" w:themeColor="text1"/>
          <w:sz w:val="28"/>
          <w:szCs w:val="28"/>
          <w:lang w:val="ru-RU"/>
        </w:rPr>
      </w:pPr>
    </w:p>
    <w:p w14:paraId="0750B765"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76C1B585"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23B6436A"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4CE4D5D5"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5C775905"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162472EF"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0B81AA55" w14:textId="77777777" w:rsidR="00207EBA" w:rsidRDefault="00207EBA" w:rsidP="0088397B">
      <w:pPr>
        <w:pStyle w:val="1"/>
        <w:jc w:val="center"/>
        <w:rPr>
          <w:rFonts w:ascii="Times New Roman" w:hAnsi="Times New Roman" w:cs="Times New Roman"/>
          <w:b/>
          <w:bCs/>
          <w:color w:val="000000" w:themeColor="text1"/>
          <w:sz w:val="28"/>
          <w:szCs w:val="28"/>
          <w:lang w:val="ru-RU"/>
        </w:rPr>
      </w:pPr>
    </w:p>
    <w:p w14:paraId="701D77DC" w14:textId="0F5A0515" w:rsidR="00BB62C1" w:rsidRPr="0088397B" w:rsidRDefault="00BB2685" w:rsidP="0088397B">
      <w:pPr>
        <w:pStyle w:val="1"/>
        <w:jc w:val="center"/>
        <w:rPr>
          <w:rFonts w:ascii="Times New Roman" w:hAnsi="Times New Roman" w:cs="Times New Roman"/>
          <w:b/>
          <w:bCs/>
          <w:color w:val="000000" w:themeColor="text1"/>
          <w:sz w:val="28"/>
          <w:szCs w:val="28"/>
          <w:lang w:val="ru-RU"/>
        </w:rPr>
      </w:pPr>
      <w:bookmarkStart w:id="8" w:name="_Toc133663953"/>
      <w:r w:rsidRPr="0088397B">
        <w:rPr>
          <w:rFonts w:ascii="Times New Roman" w:hAnsi="Times New Roman" w:cs="Times New Roman"/>
          <w:b/>
          <w:bCs/>
          <w:color w:val="000000" w:themeColor="text1"/>
          <w:sz w:val="28"/>
          <w:szCs w:val="28"/>
          <w:lang w:val="ru-RU"/>
        </w:rPr>
        <w:t>ЛИТЕРАТУРА</w:t>
      </w:r>
      <w:bookmarkEnd w:id="8"/>
    </w:p>
    <w:p w14:paraId="762C2F0B"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Brown, M. M., &amp; </w:t>
      </w:r>
      <w:proofErr w:type="spellStart"/>
      <w:r w:rsidRPr="00426EBB">
        <w:rPr>
          <w:rFonts w:ascii="Times New Roman" w:hAnsi="Times New Roman" w:cs="Times New Roman"/>
          <w:color w:val="000000" w:themeColor="text1"/>
          <w:sz w:val="28"/>
          <w:szCs w:val="28"/>
        </w:rPr>
        <w:t>Brudney</w:t>
      </w:r>
      <w:proofErr w:type="spellEnd"/>
      <w:r w:rsidRPr="00426EBB">
        <w:rPr>
          <w:rFonts w:ascii="Times New Roman" w:hAnsi="Times New Roman" w:cs="Times New Roman"/>
          <w:color w:val="000000" w:themeColor="text1"/>
          <w:sz w:val="28"/>
          <w:szCs w:val="28"/>
        </w:rPr>
        <w:t xml:space="preserve">, J. L. (2003). Learning organizations in the public sector? A study of police agencies employing information and technology to advance knowledge. </w:t>
      </w:r>
      <w:r w:rsidRPr="00426EBB">
        <w:rPr>
          <w:rFonts w:ascii="Times New Roman" w:hAnsi="Times New Roman" w:cs="Times New Roman"/>
          <w:color w:val="000000" w:themeColor="text1"/>
          <w:sz w:val="28"/>
          <w:szCs w:val="28"/>
          <w:lang w:val="ru-RU"/>
        </w:rPr>
        <w:t>Public Administration Review, 63(1), 30−43.</w:t>
      </w:r>
    </w:p>
    <w:p w14:paraId="1815AB44"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Gant, J. P., &amp; Gant, D. B. (2002). Web Portal Functionality and State Government E-Services, Proceedings of the 35th Hawaii International Conference on Systems Sciences, 2002.</w:t>
      </w:r>
    </w:p>
    <w:p w14:paraId="12580355"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Bellamy, C., &amp; Taylor, A. J. (1998). Governing in the information age. </w:t>
      </w:r>
      <w:proofErr w:type="spellStart"/>
      <w:r w:rsidRPr="00426EBB">
        <w:rPr>
          <w:rFonts w:ascii="Times New Roman" w:hAnsi="Times New Roman" w:cs="Times New Roman"/>
          <w:color w:val="000000" w:themeColor="text1"/>
          <w:sz w:val="28"/>
          <w:szCs w:val="28"/>
          <w:lang w:val="ru-RU"/>
        </w:rPr>
        <w:t>Buckingham</w:t>
      </w:r>
      <w:proofErr w:type="spellEnd"/>
      <w:r w:rsidRPr="00426EBB">
        <w:rPr>
          <w:rFonts w:ascii="Times New Roman" w:hAnsi="Times New Roman" w:cs="Times New Roman"/>
          <w:color w:val="000000" w:themeColor="text1"/>
          <w:sz w:val="28"/>
          <w:szCs w:val="28"/>
          <w:lang w:val="ru-RU"/>
        </w:rPr>
        <w:t xml:space="preserve">: Open </w:t>
      </w:r>
      <w:proofErr w:type="spellStart"/>
      <w:r w:rsidRPr="00426EBB">
        <w:rPr>
          <w:rFonts w:ascii="Times New Roman" w:hAnsi="Times New Roman" w:cs="Times New Roman"/>
          <w:color w:val="000000" w:themeColor="text1"/>
          <w:sz w:val="28"/>
          <w:szCs w:val="28"/>
          <w:lang w:val="ru-RU"/>
        </w:rPr>
        <w:t>Univ</w:t>
      </w:r>
      <w:proofErr w:type="spellEnd"/>
      <w:r w:rsidRPr="00426EBB">
        <w:rPr>
          <w:rFonts w:ascii="Times New Roman" w:hAnsi="Times New Roman" w:cs="Times New Roman"/>
          <w:color w:val="000000" w:themeColor="text1"/>
          <w:sz w:val="28"/>
          <w:szCs w:val="28"/>
          <w:lang w:val="ru-RU"/>
        </w:rPr>
        <w:t>. Press.</w:t>
      </w:r>
    </w:p>
    <w:p w14:paraId="55848D20"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Danziger, J. N., Dutton, W. H., Kling, R., &amp; Kraemer, K. L. (1982). Computers and politics: High technology in American local governments. New York: Columbia Univ. </w:t>
      </w:r>
      <w:r w:rsidRPr="00426EBB">
        <w:rPr>
          <w:rFonts w:ascii="Times New Roman" w:hAnsi="Times New Roman" w:cs="Times New Roman"/>
          <w:color w:val="000000" w:themeColor="text1"/>
          <w:sz w:val="28"/>
          <w:szCs w:val="28"/>
          <w:lang w:val="ru-RU"/>
        </w:rPr>
        <w:t>Press.</w:t>
      </w:r>
    </w:p>
    <w:p w14:paraId="5926D5C5"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lastRenderedPageBreak/>
        <w:t xml:space="preserve">Doty, P., &amp; </w:t>
      </w:r>
      <w:proofErr w:type="spellStart"/>
      <w:r w:rsidRPr="00426EBB">
        <w:rPr>
          <w:rFonts w:ascii="Times New Roman" w:hAnsi="Times New Roman" w:cs="Times New Roman"/>
          <w:color w:val="000000" w:themeColor="text1"/>
          <w:sz w:val="28"/>
          <w:szCs w:val="28"/>
        </w:rPr>
        <w:t>Erdelez</w:t>
      </w:r>
      <w:proofErr w:type="spellEnd"/>
      <w:r w:rsidRPr="00426EBB">
        <w:rPr>
          <w:rFonts w:ascii="Times New Roman" w:hAnsi="Times New Roman" w:cs="Times New Roman"/>
          <w:color w:val="000000" w:themeColor="text1"/>
          <w:sz w:val="28"/>
          <w:szCs w:val="28"/>
        </w:rPr>
        <w:t xml:space="preserve">, S. (2002). Information micro-practices in Texas rural courts: Methods and issues for </w:t>
      </w:r>
      <w:proofErr w:type="spellStart"/>
      <w:r w:rsidRPr="00426EBB">
        <w:rPr>
          <w:rFonts w:ascii="Times New Roman" w:hAnsi="Times New Roman" w:cs="Times New Roman"/>
          <w:color w:val="000000" w:themeColor="text1"/>
          <w:sz w:val="28"/>
          <w:szCs w:val="28"/>
        </w:rPr>
        <w:t>Egovernment</w:t>
      </w:r>
      <w:proofErr w:type="spellEnd"/>
      <w:r w:rsidRPr="00426EBB">
        <w:rPr>
          <w:rFonts w:ascii="Times New Roman" w:hAnsi="Times New Roman" w:cs="Times New Roman"/>
          <w:color w:val="000000" w:themeColor="text1"/>
          <w:sz w:val="28"/>
          <w:szCs w:val="28"/>
        </w:rPr>
        <w:t xml:space="preserve">.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19, 369−387.</w:t>
      </w:r>
    </w:p>
    <w:p w14:paraId="41E3DBE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Danziger, J. N. (2004). Innovation in innovation: The technology enactment framework. </w:t>
      </w:r>
      <w:r w:rsidRPr="00426EBB">
        <w:rPr>
          <w:rFonts w:ascii="Times New Roman" w:hAnsi="Times New Roman" w:cs="Times New Roman"/>
          <w:color w:val="000000" w:themeColor="text1"/>
          <w:sz w:val="28"/>
          <w:szCs w:val="28"/>
          <w:lang w:val="ru-RU"/>
        </w:rPr>
        <w:t>Social Science Computer Review, 22(1), 100−110.</w:t>
      </w:r>
    </w:p>
    <w:p w14:paraId="5D7817F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Bauer, C., &amp; Scharl, A. (2000). Quantitative evaluation of web site content and structure. </w:t>
      </w:r>
      <w:r w:rsidRPr="00426EBB">
        <w:rPr>
          <w:rFonts w:ascii="Times New Roman" w:hAnsi="Times New Roman" w:cs="Times New Roman"/>
          <w:color w:val="000000" w:themeColor="text1"/>
          <w:sz w:val="28"/>
          <w:szCs w:val="28"/>
          <w:lang w:val="ru-RU"/>
        </w:rPr>
        <w:t xml:space="preserve">Internet Research: Electronic </w:t>
      </w:r>
      <w:proofErr w:type="spellStart"/>
      <w:r w:rsidRPr="00426EBB">
        <w:rPr>
          <w:rFonts w:ascii="Times New Roman" w:hAnsi="Times New Roman" w:cs="Times New Roman"/>
          <w:color w:val="000000" w:themeColor="text1"/>
          <w:sz w:val="28"/>
          <w:szCs w:val="28"/>
          <w:lang w:val="ru-RU"/>
        </w:rPr>
        <w:t>Networking</w:t>
      </w:r>
      <w:proofErr w:type="spellEnd"/>
      <w:r w:rsidRPr="00426EBB">
        <w:rPr>
          <w:rFonts w:ascii="Times New Roman" w:hAnsi="Times New Roman" w:cs="Times New Roman"/>
          <w:color w:val="000000" w:themeColor="text1"/>
          <w:sz w:val="28"/>
          <w:szCs w:val="28"/>
          <w:lang w:val="ru-RU"/>
        </w:rPr>
        <w:t xml:space="preserve"> Applications </w:t>
      </w:r>
      <w:proofErr w:type="spellStart"/>
      <w:r w:rsidRPr="00426EBB">
        <w:rPr>
          <w:rFonts w:ascii="Times New Roman" w:hAnsi="Times New Roman" w:cs="Times New Roman"/>
          <w:color w:val="000000" w:themeColor="text1"/>
          <w:sz w:val="28"/>
          <w:szCs w:val="28"/>
          <w:lang w:val="ru-RU"/>
        </w:rPr>
        <w:t>and</w:t>
      </w:r>
      <w:proofErr w:type="spellEnd"/>
      <w:r w:rsidRPr="00426EBB">
        <w:rPr>
          <w:rFonts w:ascii="Times New Roman" w:hAnsi="Times New Roman" w:cs="Times New Roman"/>
          <w:color w:val="000000" w:themeColor="text1"/>
          <w:sz w:val="28"/>
          <w:szCs w:val="28"/>
          <w:lang w:val="ru-RU"/>
        </w:rPr>
        <w:t xml:space="preserve"> Policy, 10(1), 31−43.</w:t>
      </w:r>
    </w:p>
    <w:p w14:paraId="633D3467"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color w:val="000000" w:themeColor="text1"/>
          <w:sz w:val="28"/>
          <w:szCs w:val="28"/>
        </w:rPr>
        <w:t>Bekkers</w:t>
      </w:r>
      <w:proofErr w:type="spellEnd"/>
      <w:r w:rsidRPr="00426EBB">
        <w:rPr>
          <w:rFonts w:ascii="Times New Roman" w:hAnsi="Times New Roman" w:cs="Times New Roman"/>
          <w:color w:val="000000" w:themeColor="text1"/>
          <w:sz w:val="28"/>
          <w:szCs w:val="28"/>
        </w:rPr>
        <w:t xml:space="preserve">, V. J. J. M., &amp; </w:t>
      </w:r>
      <w:proofErr w:type="spellStart"/>
      <w:r w:rsidRPr="00426EBB">
        <w:rPr>
          <w:rFonts w:ascii="Times New Roman" w:hAnsi="Times New Roman" w:cs="Times New Roman"/>
          <w:color w:val="000000" w:themeColor="text1"/>
          <w:sz w:val="28"/>
          <w:szCs w:val="28"/>
        </w:rPr>
        <w:t>Zouridis</w:t>
      </w:r>
      <w:proofErr w:type="spellEnd"/>
      <w:r w:rsidRPr="00426EBB">
        <w:rPr>
          <w:rFonts w:ascii="Times New Roman" w:hAnsi="Times New Roman" w:cs="Times New Roman"/>
          <w:color w:val="000000" w:themeColor="text1"/>
          <w:sz w:val="28"/>
          <w:szCs w:val="28"/>
        </w:rPr>
        <w:t xml:space="preserve">, S. (1999). Electronic service delivery in public administration: Some trends and issues. </w:t>
      </w:r>
      <w:r w:rsidRPr="00426EBB">
        <w:rPr>
          <w:rFonts w:ascii="Times New Roman" w:hAnsi="Times New Roman" w:cs="Times New Roman"/>
          <w:color w:val="000000" w:themeColor="text1"/>
          <w:sz w:val="28"/>
          <w:szCs w:val="28"/>
          <w:lang w:val="ru-RU"/>
        </w:rPr>
        <w:t xml:space="preserve">International Review </w:t>
      </w:r>
      <w:proofErr w:type="spellStart"/>
      <w:r w:rsidRPr="00426EBB">
        <w:rPr>
          <w:rFonts w:ascii="Times New Roman" w:hAnsi="Times New Roman" w:cs="Times New Roman"/>
          <w:color w:val="000000" w:themeColor="text1"/>
          <w:sz w:val="28"/>
          <w:szCs w:val="28"/>
          <w:lang w:val="ru-RU"/>
        </w:rPr>
        <w:t>of</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Administrative</w:t>
      </w:r>
      <w:proofErr w:type="spellEnd"/>
      <w:r w:rsidRPr="00426EBB">
        <w:rPr>
          <w:rFonts w:ascii="Times New Roman" w:hAnsi="Times New Roman" w:cs="Times New Roman"/>
          <w:color w:val="000000" w:themeColor="text1"/>
          <w:sz w:val="28"/>
          <w:szCs w:val="28"/>
          <w:lang w:val="ru-RU"/>
        </w:rPr>
        <w:t xml:space="preserve"> Sciences, 65(2), 183−196.</w:t>
      </w:r>
    </w:p>
    <w:p w14:paraId="3E10380C"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Cohen, S., &amp; </w:t>
      </w:r>
      <w:proofErr w:type="spellStart"/>
      <w:r w:rsidRPr="00426EBB">
        <w:rPr>
          <w:rFonts w:ascii="Times New Roman" w:hAnsi="Times New Roman" w:cs="Times New Roman"/>
          <w:color w:val="000000" w:themeColor="text1"/>
          <w:sz w:val="28"/>
          <w:szCs w:val="28"/>
        </w:rPr>
        <w:t>Eimicke</w:t>
      </w:r>
      <w:proofErr w:type="spellEnd"/>
      <w:r w:rsidRPr="00426EBB">
        <w:rPr>
          <w:rFonts w:ascii="Times New Roman" w:hAnsi="Times New Roman" w:cs="Times New Roman"/>
          <w:color w:val="000000" w:themeColor="text1"/>
          <w:sz w:val="28"/>
          <w:szCs w:val="28"/>
        </w:rPr>
        <w:t xml:space="preserve">, W. (2001). The use of Internet in government service delivery. In M. Abramson &amp; G. E. Means (Eds.), E-Government 2001. The </w:t>
      </w:r>
      <w:proofErr w:type="spellStart"/>
      <w:r w:rsidRPr="00426EBB">
        <w:rPr>
          <w:rFonts w:ascii="Times New Roman" w:hAnsi="Times New Roman" w:cs="Times New Roman"/>
          <w:color w:val="000000" w:themeColor="text1"/>
          <w:sz w:val="28"/>
          <w:szCs w:val="28"/>
        </w:rPr>
        <w:t>Pricewaterhouse</w:t>
      </w:r>
      <w:proofErr w:type="spellEnd"/>
      <w:r w:rsidRPr="00426EBB">
        <w:rPr>
          <w:rFonts w:ascii="Times New Roman" w:hAnsi="Times New Roman" w:cs="Times New Roman"/>
          <w:color w:val="000000" w:themeColor="text1"/>
          <w:sz w:val="28"/>
          <w:szCs w:val="28"/>
        </w:rPr>
        <w:t xml:space="preserve">-Coopers endowment for the business of government (pp. 9−43). </w:t>
      </w:r>
      <w:proofErr w:type="spellStart"/>
      <w:r w:rsidRPr="00426EBB">
        <w:rPr>
          <w:rFonts w:ascii="Times New Roman" w:hAnsi="Times New Roman" w:cs="Times New Roman"/>
          <w:color w:val="000000" w:themeColor="text1"/>
          <w:sz w:val="28"/>
          <w:szCs w:val="28"/>
          <w:lang w:val="ru-RU"/>
        </w:rPr>
        <w:t>Oxford</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Rowman</w:t>
      </w:r>
      <w:proofErr w:type="spellEnd"/>
      <w:r w:rsidRPr="00426EBB">
        <w:rPr>
          <w:rFonts w:ascii="Times New Roman" w:hAnsi="Times New Roman" w:cs="Times New Roman"/>
          <w:color w:val="000000" w:themeColor="text1"/>
          <w:sz w:val="28"/>
          <w:szCs w:val="28"/>
          <w:lang w:val="ru-RU"/>
        </w:rPr>
        <w:t xml:space="preserve"> &amp; </w:t>
      </w:r>
      <w:proofErr w:type="spellStart"/>
      <w:r w:rsidRPr="00426EBB">
        <w:rPr>
          <w:rFonts w:ascii="Times New Roman" w:hAnsi="Times New Roman" w:cs="Times New Roman"/>
          <w:color w:val="000000" w:themeColor="text1"/>
          <w:sz w:val="28"/>
          <w:szCs w:val="28"/>
          <w:lang w:val="ru-RU"/>
        </w:rPr>
        <w:t>Littlefield</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Publishers</w:t>
      </w:r>
      <w:proofErr w:type="spellEnd"/>
      <w:r w:rsidRPr="00426EBB">
        <w:rPr>
          <w:rFonts w:ascii="Times New Roman" w:hAnsi="Times New Roman" w:cs="Times New Roman"/>
          <w:color w:val="000000" w:themeColor="text1"/>
          <w:sz w:val="28"/>
          <w:szCs w:val="28"/>
          <w:lang w:val="ru-RU"/>
        </w:rPr>
        <w:t>, Inc.</w:t>
      </w:r>
    </w:p>
    <w:p w14:paraId="0F42FC07"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Aldrich, J., Bertot, J. C., &amp; McClure, C. R. (2002). E-government: initiatives, developments, and issues.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19, 349−355.</w:t>
      </w:r>
    </w:p>
    <w:p w14:paraId="17CB5FF4"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Bozeman, B. (1993). Introduction. In Barry Bozeman (Ed.), Public Management: State of the Art (pp. 275−293). </w:t>
      </w:r>
      <w:r w:rsidRPr="00426EBB">
        <w:rPr>
          <w:rFonts w:ascii="Times New Roman" w:hAnsi="Times New Roman" w:cs="Times New Roman"/>
          <w:color w:val="000000" w:themeColor="text1"/>
          <w:sz w:val="28"/>
          <w:szCs w:val="28"/>
          <w:lang w:val="ru-RU"/>
        </w:rPr>
        <w:t xml:space="preserve">San </w:t>
      </w:r>
      <w:proofErr w:type="spellStart"/>
      <w:r w:rsidRPr="00426EBB">
        <w:rPr>
          <w:rFonts w:ascii="Times New Roman" w:hAnsi="Times New Roman" w:cs="Times New Roman"/>
          <w:color w:val="000000" w:themeColor="text1"/>
          <w:sz w:val="28"/>
          <w:szCs w:val="28"/>
          <w:lang w:val="ru-RU"/>
        </w:rPr>
        <w:t>Francisco</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Jossey-Bass</w:t>
      </w:r>
      <w:proofErr w:type="spellEnd"/>
      <w:r w:rsidRPr="00426EBB">
        <w:rPr>
          <w:rFonts w:ascii="Times New Roman" w:hAnsi="Times New Roman" w:cs="Times New Roman"/>
          <w:color w:val="000000" w:themeColor="text1"/>
          <w:sz w:val="28"/>
          <w:szCs w:val="28"/>
          <w:lang w:val="ru-RU"/>
        </w:rPr>
        <w:t>.</w:t>
      </w:r>
    </w:p>
    <w:p w14:paraId="702CCB16"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Bretschneider, S. (2003). Information technology, e-government and institutional change. </w:t>
      </w:r>
      <w:r w:rsidRPr="00426EBB">
        <w:rPr>
          <w:rFonts w:ascii="Times New Roman" w:hAnsi="Times New Roman" w:cs="Times New Roman"/>
          <w:color w:val="000000" w:themeColor="text1"/>
          <w:sz w:val="28"/>
          <w:szCs w:val="28"/>
          <w:lang w:val="ru-RU"/>
        </w:rPr>
        <w:t>Public Administration Review, 63(6), 738−741.</w:t>
      </w:r>
    </w:p>
    <w:p w14:paraId="0177F4B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Cullen, R., &amp; Houghton, C. (2000). Democracy online: An assessment of New Zealand government Web sites.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17(3), 243−267.</w:t>
      </w:r>
    </w:p>
    <w:p w14:paraId="71F3F5B5"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Garson, G. D. (1999). Information systems, politics, and government: Leading theoretical perspectives. In G. D. Garson (Ed.), Handbook of public information systems (pp. 591−605). </w:t>
      </w:r>
      <w:r w:rsidRPr="00426EBB">
        <w:rPr>
          <w:rFonts w:ascii="Times New Roman" w:hAnsi="Times New Roman" w:cs="Times New Roman"/>
          <w:color w:val="000000" w:themeColor="text1"/>
          <w:sz w:val="28"/>
          <w:szCs w:val="28"/>
          <w:lang w:val="ru-RU"/>
        </w:rPr>
        <w:t xml:space="preserve">New York: </w:t>
      </w:r>
      <w:proofErr w:type="spellStart"/>
      <w:r w:rsidRPr="00426EBB">
        <w:rPr>
          <w:rFonts w:ascii="Times New Roman" w:hAnsi="Times New Roman" w:cs="Times New Roman"/>
          <w:color w:val="000000" w:themeColor="text1"/>
          <w:sz w:val="28"/>
          <w:szCs w:val="28"/>
          <w:lang w:val="ru-RU"/>
        </w:rPr>
        <w:t>Marcel</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Dekker</w:t>
      </w:r>
      <w:proofErr w:type="spellEnd"/>
      <w:r w:rsidRPr="00426EBB">
        <w:rPr>
          <w:rFonts w:ascii="Times New Roman" w:hAnsi="Times New Roman" w:cs="Times New Roman"/>
          <w:color w:val="000000" w:themeColor="text1"/>
          <w:sz w:val="28"/>
          <w:szCs w:val="28"/>
          <w:lang w:val="ru-RU"/>
        </w:rPr>
        <w:t>.</w:t>
      </w:r>
    </w:p>
    <w:p w14:paraId="372609CE"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lastRenderedPageBreak/>
        <w:t xml:space="preserve">Bozeman, B., &amp; Bretschneider, S. (1986). Public management information systems: Theory and prescription. </w:t>
      </w:r>
      <w:r w:rsidRPr="00426EBB">
        <w:rPr>
          <w:rFonts w:ascii="Times New Roman" w:hAnsi="Times New Roman" w:cs="Times New Roman"/>
          <w:color w:val="000000" w:themeColor="text1"/>
          <w:sz w:val="28"/>
          <w:szCs w:val="28"/>
          <w:lang w:val="ru-RU"/>
        </w:rPr>
        <w:t>Public Administration Review, 46, 475−487.</w:t>
      </w:r>
    </w:p>
    <w:p w14:paraId="4952FC2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color w:val="000000" w:themeColor="text1"/>
          <w:sz w:val="28"/>
          <w:szCs w:val="28"/>
        </w:rPr>
        <w:t>DiCaterino</w:t>
      </w:r>
      <w:proofErr w:type="spellEnd"/>
      <w:r w:rsidRPr="00426EBB">
        <w:rPr>
          <w:rFonts w:ascii="Times New Roman" w:hAnsi="Times New Roman" w:cs="Times New Roman"/>
          <w:color w:val="000000" w:themeColor="text1"/>
          <w:sz w:val="28"/>
          <w:szCs w:val="28"/>
        </w:rPr>
        <w:t xml:space="preserve">, A., &amp; Pardo, T. A. (1996). The World Wide Web as a universal interface to government services. </w:t>
      </w:r>
      <w:proofErr w:type="spellStart"/>
      <w:r w:rsidRPr="00426EBB">
        <w:rPr>
          <w:rFonts w:ascii="Times New Roman" w:hAnsi="Times New Roman" w:cs="Times New Roman"/>
          <w:color w:val="000000" w:themeColor="text1"/>
          <w:sz w:val="28"/>
          <w:szCs w:val="28"/>
          <w:lang w:val="ru-RU"/>
        </w:rPr>
        <w:t>Available</w:t>
      </w:r>
      <w:proofErr w:type="spellEnd"/>
      <w:r w:rsidRPr="00426EBB">
        <w:rPr>
          <w:rFonts w:ascii="Times New Roman" w:hAnsi="Times New Roman" w:cs="Times New Roman"/>
          <w:color w:val="000000" w:themeColor="text1"/>
          <w:sz w:val="28"/>
          <w:szCs w:val="28"/>
          <w:lang w:val="ru-RU"/>
        </w:rPr>
        <w:t xml:space="preserve"> </w:t>
      </w:r>
      <w:proofErr w:type="spellStart"/>
      <w:r w:rsidRPr="00426EBB">
        <w:rPr>
          <w:rFonts w:ascii="Times New Roman" w:hAnsi="Times New Roman" w:cs="Times New Roman"/>
          <w:color w:val="000000" w:themeColor="text1"/>
          <w:sz w:val="28"/>
          <w:szCs w:val="28"/>
          <w:lang w:val="ru-RU"/>
        </w:rPr>
        <w:t>at</w:t>
      </w:r>
      <w:proofErr w:type="spellEnd"/>
      <w:r w:rsidRPr="00426EBB">
        <w:rPr>
          <w:rFonts w:ascii="Times New Roman" w:hAnsi="Times New Roman" w:cs="Times New Roman"/>
          <w:color w:val="000000" w:themeColor="text1"/>
          <w:sz w:val="28"/>
          <w:szCs w:val="28"/>
          <w:lang w:val="ru-RU"/>
        </w:rPr>
        <w:t xml:space="preserve">: </w:t>
      </w:r>
    </w:p>
    <w:p w14:paraId="14F2645A"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Heeks</w:t>
      </w:r>
      <w:proofErr w:type="spellEnd"/>
      <w:r w:rsidRPr="00426EBB">
        <w:rPr>
          <w:rFonts w:ascii="Times New Roman" w:hAnsi="Times New Roman" w:cs="Times New Roman"/>
          <w:color w:val="000000" w:themeColor="text1"/>
          <w:sz w:val="28"/>
          <w:szCs w:val="28"/>
        </w:rPr>
        <w:t>, R. (2003, January). Personal e-mail correspondence.</w:t>
      </w:r>
    </w:p>
    <w:p w14:paraId="32009C26"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Ho, A. T. (2002). Reinventing local governments and the e-government initiative. </w:t>
      </w:r>
      <w:r w:rsidRPr="00426EBB">
        <w:rPr>
          <w:rFonts w:ascii="Times New Roman" w:hAnsi="Times New Roman" w:cs="Times New Roman"/>
          <w:color w:val="000000" w:themeColor="text1"/>
          <w:sz w:val="28"/>
          <w:szCs w:val="28"/>
          <w:lang w:val="ru-RU"/>
        </w:rPr>
        <w:t>Public Administration Review, 62(4), 434−441.</w:t>
      </w:r>
    </w:p>
    <w:p w14:paraId="5C733445"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Kraemer, K. L., &amp; Northop, A. (1989). Curriculum recommendations for public management education in computing: An update. </w:t>
      </w:r>
      <w:r w:rsidRPr="00426EBB">
        <w:rPr>
          <w:rFonts w:ascii="Times New Roman" w:hAnsi="Times New Roman" w:cs="Times New Roman"/>
          <w:color w:val="000000" w:themeColor="text1"/>
          <w:sz w:val="28"/>
          <w:szCs w:val="28"/>
          <w:lang w:val="ru-RU"/>
        </w:rPr>
        <w:t>Public Administration Review, 49(5), 447−453.</w:t>
      </w:r>
    </w:p>
    <w:p w14:paraId="4AA92C6F"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Grafton, C. (2003). ‘Shadow theories’ in Fountain's theory of technology enactment. </w:t>
      </w:r>
      <w:r w:rsidRPr="00426EBB">
        <w:rPr>
          <w:rFonts w:ascii="Times New Roman" w:hAnsi="Times New Roman" w:cs="Times New Roman"/>
          <w:color w:val="000000" w:themeColor="text1"/>
          <w:sz w:val="28"/>
          <w:szCs w:val="28"/>
          <w:lang w:val="ru-RU"/>
        </w:rPr>
        <w:t>Social Science Computer Review, 21(4), 411−416.</w:t>
      </w:r>
    </w:p>
    <w:p w14:paraId="571A715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Hwang, S. D., Choi, Y., &amp; Myeong, S. H. (1999). Electronic government in South Korea: Conceptual problems.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16(3), 277−285.</w:t>
      </w:r>
    </w:p>
    <w:p w14:paraId="2C7B20B3"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Holden, S. H. (2003). The evolution of information technology management at the federal level: Implications for public administration. In G. D. Garson (Ed.), Public information technology: Policy and management issues (pp. 53−73). </w:t>
      </w:r>
      <w:proofErr w:type="spellStart"/>
      <w:r w:rsidRPr="00426EBB">
        <w:rPr>
          <w:rFonts w:ascii="Times New Roman" w:hAnsi="Times New Roman" w:cs="Times New Roman"/>
          <w:color w:val="000000" w:themeColor="text1"/>
          <w:sz w:val="28"/>
          <w:szCs w:val="28"/>
          <w:lang w:val="ru-RU"/>
        </w:rPr>
        <w:t>Hershey</w:t>
      </w:r>
      <w:proofErr w:type="spellEnd"/>
      <w:r w:rsidRPr="00426EBB">
        <w:rPr>
          <w:rFonts w:ascii="Times New Roman" w:hAnsi="Times New Roman" w:cs="Times New Roman"/>
          <w:color w:val="000000" w:themeColor="text1"/>
          <w:sz w:val="28"/>
          <w:szCs w:val="28"/>
          <w:lang w:val="ru-RU"/>
        </w:rPr>
        <w:t xml:space="preserve">, PA: </w:t>
      </w:r>
      <w:proofErr w:type="spellStart"/>
      <w:r w:rsidRPr="00426EBB">
        <w:rPr>
          <w:rFonts w:ascii="Times New Roman" w:hAnsi="Times New Roman" w:cs="Times New Roman"/>
          <w:color w:val="000000" w:themeColor="text1"/>
          <w:sz w:val="28"/>
          <w:szCs w:val="28"/>
          <w:lang w:val="ru-RU"/>
        </w:rPr>
        <w:t>Idea</w:t>
      </w:r>
      <w:proofErr w:type="spellEnd"/>
      <w:r w:rsidRPr="00426EBB">
        <w:rPr>
          <w:rFonts w:ascii="Times New Roman" w:hAnsi="Times New Roman" w:cs="Times New Roman"/>
          <w:color w:val="000000" w:themeColor="text1"/>
          <w:sz w:val="28"/>
          <w:szCs w:val="28"/>
          <w:lang w:val="ru-RU"/>
        </w:rPr>
        <w:t xml:space="preserve"> Group Publishing.</w:t>
      </w:r>
    </w:p>
    <w:p w14:paraId="0AA243CE"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Gil-Garcia, J. R., &amp; Pardo, T. A. (2005). E-government success factors: Mapping practical tools to theoretical foundations.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22, 187−216.</w:t>
      </w:r>
    </w:p>
    <w:p w14:paraId="0E0FE1F9"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Jaeger, P. T. (2002). Constitutional principles and e-government: An opinion about possible effects of Federalism and separation of powers on e-government policies.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19, 357−368.</w:t>
      </w:r>
    </w:p>
    <w:p w14:paraId="125CC069"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Jonas, D. K. (2000). Building state information highways: Lessons for public and private sector leaders.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17(1), 43−67.</w:t>
      </w:r>
    </w:p>
    <w:p w14:paraId="0B4E436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lastRenderedPageBreak/>
        <w:t>La Porte, T. M., De Jong, M., &amp; Demchak, C. C. (1999). Public organizations on the World Wide Web: Empirical correlates of administrative openness. Available at: http://www.cyprg.arizona.edu/publications/correlat.rtf. Accessed June 17, 2001.</w:t>
      </w:r>
    </w:p>
    <w:p w14:paraId="547C964A"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Heeks</w:t>
      </w:r>
      <w:proofErr w:type="spellEnd"/>
      <w:r w:rsidRPr="00426EBB">
        <w:rPr>
          <w:rFonts w:ascii="Times New Roman" w:hAnsi="Times New Roman" w:cs="Times New Roman"/>
          <w:color w:val="000000" w:themeColor="text1"/>
          <w:sz w:val="28"/>
          <w:szCs w:val="28"/>
        </w:rPr>
        <w:t>, R. (1999b). Public sector accountability: Can IT deliver? Available at: http://idpm.man.ac.uk/idpm/egovacc.htm. Accessed March 29, 2003.</w:t>
      </w:r>
    </w:p>
    <w:p w14:paraId="4A9E86D9"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Goodsell, C. T. (1997). Administration as ritual. International Journal of Public Administration, 20(4−5), 939−961.</w:t>
      </w:r>
    </w:p>
    <w:p w14:paraId="3EA8173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Grant, G., &amp; Chau, D. (2005). Developing a generic framework for e-government. </w:t>
      </w:r>
      <w:r w:rsidRPr="00426EBB">
        <w:rPr>
          <w:rFonts w:ascii="Times New Roman" w:hAnsi="Times New Roman" w:cs="Times New Roman"/>
          <w:color w:val="000000" w:themeColor="text1"/>
          <w:sz w:val="28"/>
          <w:szCs w:val="28"/>
          <w:lang w:val="ru-RU"/>
        </w:rPr>
        <w:t xml:space="preserve">Journal </w:t>
      </w:r>
      <w:proofErr w:type="spellStart"/>
      <w:r w:rsidRPr="00426EBB">
        <w:rPr>
          <w:rFonts w:ascii="Times New Roman" w:hAnsi="Times New Roman" w:cs="Times New Roman"/>
          <w:color w:val="000000" w:themeColor="text1"/>
          <w:sz w:val="28"/>
          <w:szCs w:val="28"/>
          <w:lang w:val="ru-RU"/>
        </w:rPr>
        <w:t>of</w:t>
      </w:r>
      <w:proofErr w:type="spellEnd"/>
      <w:r w:rsidRPr="00426EBB">
        <w:rPr>
          <w:rFonts w:ascii="Times New Roman" w:hAnsi="Times New Roman" w:cs="Times New Roman"/>
          <w:color w:val="000000" w:themeColor="text1"/>
          <w:sz w:val="28"/>
          <w:szCs w:val="28"/>
          <w:lang w:val="ru-RU"/>
        </w:rPr>
        <w:t xml:space="preserve"> Global Information Management, 13(1), 1−30.</w:t>
      </w:r>
    </w:p>
    <w:p w14:paraId="519041EC"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proofErr w:type="spellStart"/>
      <w:r w:rsidRPr="00426EBB">
        <w:rPr>
          <w:rFonts w:ascii="Times New Roman" w:hAnsi="Times New Roman" w:cs="Times New Roman"/>
          <w:color w:val="000000" w:themeColor="text1"/>
          <w:sz w:val="28"/>
          <w:szCs w:val="28"/>
        </w:rPr>
        <w:t>Halchin</w:t>
      </w:r>
      <w:proofErr w:type="spellEnd"/>
      <w:r w:rsidRPr="00426EBB">
        <w:rPr>
          <w:rFonts w:ascii="Times New Roman" w:hAnsi="Times New Roman" w:cs="Times New Roman"/>
          <w:color w:val="000000" w:themeColor="text1"/>
          <w:sz w:val="28"/>
          <w:szCs w:val="28"/>
        </w:rPr>
        <w:t xml:space="preserve">, L. E. (2004). Electronic government: Government capability and terrorist resource.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21, 406−419.</w:t>
      </w:r>
    </w:p>
    <w:p w14:paraId="263DCE82"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Jaeger, P. T. (2003). The endless wire: E-Government as a global phenomenon. </w:t>
      </w:r>
      <w:r w:rsidRPr="00426EBB">
        <w:rPr>
          <w:rFonts w:ascii="Times New Roman" w:hAnsi="Times New Roman" w:cs="Times New Roman"/>
          <w:color w:val="000000" w:themeColor="text1"/>
          <w:sz w:val="28"/>
          <w:szCs w:val="28"/>
          <w:lang w:val="ru-RU"/>
        </w:rPr>
        <w:t xml:space="preserve">Government Information </w:t>
      </w:r>
      <w:proofErr w:type="spellStart"/>
      <w:r w:rsidRPr="00426EBB">
        <w:rPr>
          <w:rFonts w:ascii="Times New Roman" w:hAnsi="Times New Roman" w:cs="Times New Roman"/>
          <w:color w:val="000000" w:themeColor="text1"/>
          <w:sz w:val="28"/>
          <w:szCs w:val="28"/>
          <w:lang w:val="ru-RU"/>
        </w:rPr>
        <w:t>Quarterly</w:t>
      </w:r>
      <w:proofErr w:type="spellEnd"/>
      <w:r w:rsidRPr="00426EBB">
        <w:rPr>
          <w:rFonts w:ascii="Times New Roman" w:hAnsi="Times New Roman" w:cs="Times New Roman"/>
          <w:color w:val="000000" w:themeColor="text1"/>
          <w:sz w:val="28"/>
          <w:szCs w:val="28"/>
          <w:lang w:val="ru-RU"/>
        </w:rPr>
        <w:t>, 20(4), 323−331.</w:t>
      </w:r>
    </w:p>
    <w:p w14:paraId="2C28078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Heeks</w:t>
      </w:r>
      <w:proofErr w:type="spellEnd"/>
      <w:r w:rsidRPr="00426EBB">
        <w:rPr>
          <w:rFonts w:ascii="Times New Roman" w:hAnsi="Times New Roman" w:cs="Times New Roman"/>
          <w:color w:val="000000" w:themeColor="text1"/>
          <w:sz w:val="28"/>
          <w:szCs w:val="28"/>
        </w:rPr>
        <w:t>, R. (1999a). Information technology, government and development: Workshop report. Available at: http://idpm.man.ac.uk/idpm/itgovsem.htm. Accessed March 12, 2003.</w:t>
      </w:r>
    </w:p>
    <w:p w14:paraId="16B67A27"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lang w:val="ru-RU"/>
        </w:rPr>
      </w:pPr>
      <w:r w:rsidRPr="00426EBB">
        <w:rPr>
          <w:rFonts w:ascii="Times New Roman" w:hAnsi="Times New Roman" w:cs="Times New Roman"/>
          <w:color w:val="000000" w:themeColor="text1"/>
          <w:sz w:val="28"/>
          <w:szCs w:val="28"/>
        </w:rPr>
        <w:t xml:space="preserve">Ghere, R. K., &amp; Young, B. A. (1998). The cyber-management environment: Where technology and ingenuity meet public purpose and accountability. </w:t>
      </w:r>
      <w:r w:rsidRPr="00426EBB">
        <w:rPr>
          <w:rFonts w:ascii="Times New Roman" w:hAnsi="Times New Roman" w:cs="Times New Roman"/>
          <w:color w:val="000000" w:themeColor="text1"/>
          <w:sz w:val="28"/>
          <w:szCs w:val="28"/>
          <w:lang w:val="ru-RU"/>
        </w:rPr>
        <w:t xml:space="preserve">Public Administration </w:t>
      </w:r>
      <w:proofErr w:type="spellStart"/>
      <w:r w:rsidRPr="00426EBB">
        <w:rPr>
          <w:rFonts w:ascii="Times New Roman" w:hAnsi="Times New Roman" w:cs="Times New Roman"/>
          <w:color w:val="000000" w:themeColor="text1"/>
          <w:sz w:val="28"/>
          <w:szCs w:val="28"/>
          <w:lang w:val="ru-RU"/>
        </w:rPr>
        <w:t>and</w:t>
      </w:r>
      <w:proofErr w:type="spellEnd"/>
      <w:r w:rsidRPr="00426EBB">
        <w:rPr>
          <w:rFonts w:ascii="Times New Roman" w:hAnsi="Times New Roman" w:cs="Times New Roman"/>
          <w:color w:val="000000" w:themeColor="text1"/>
          <w:sz w:val="28"/>
          <w:szCs w:val="28"/>
          <w:lang w:val="ru-RU"/>
        </w:rPr>
        <w:t xml:space="preserve"> Management: </w:t>
      </w:r>
      <w:proofErr w:type="spellStart"/>
      <w:r w:rsidRPr="00426EBB">
        <w:rPr>
          <w:rFonts w:ascii="Times New Roman" w:hAnsi="Times New Roman" w:cs="Times New Roman"/>
          <w:color w:val="000000" w:themeColor="text1"/>
          <w:sz w:val="28"/>
          <w:szCs w:val="28"/>
          <w:lang w:val="ru-RU"/>
        </w:rPr>
        <w:t>An</w:t>
      </w:r>
      <w:proofErr w:type="spellEnd"/>
      <w:r w:rsidRPr="00426EBB">
        <w:rPr>
          <w:rFonts w:ascii="Times New Roman" w:hAnsi="Times New Roman" w:cs="Times New Roman"/>
          <w:color w:val="000000" w:themeColor="text1"/>
          <w:sz w:val="28"/>
          <w:szCs w:val="28"/>
          <w:lang w:val="ru-RU"/>
        </w:rPr>
        <w:t xml:space="preserve"> Interactive Journal, 3(1). </w:t>
      </w:r>
    </w:p>
    <w:p w14:paraId="6DD98E04"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Relyea, H. C. (2004). Homeland security and information sharing: Federal policy considerations. Government Information Quarterly, 21, 420−438.</w:t>
      </w:r>
    </w:p>
    <w:p w14:paraId="4E2A277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Norris, D. F. (2003). Building the virtual state … or not: A critical appraisal. Social Science Computer Review, 21(4), 417−424.</w:t>
      </w:r>
    </w:p>
    <w:p w14:paraId="4239BFF3"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Lev, B. (2000). Knowledge management: Fad or need. Research Technology Management, 43(5), 9−10.</w:t>
      </w:r>
    </w:p>
    <w:p w14:paraId="3C85A971"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proofErr w:type="spellStart"/>
      <w:r w:rsidRPr="00426EBB">
        <w:rPr>
          <w:rFonts w:ascii="Times New Roman" w:hAnsi="Times New Roman" w:cs="Times New Roman"/>
          <w:color w:val="000000" w:themeColor="text1"/>
          <w:sz w:val="28"/>
          <w:szCs w:val="28"/>
        </w:rPr>
        <w:t>Lissack</w:t>
      </w:r>
      <w:proofErr w:type="spellEnd"/>
      <w:r w:rsidRPr="00426EBB">
        <w:rPr>
          <w:rFonts w:ascii="Times New Roman" w:hAnsi="Times New Roman" w:cs="Times New Roman"/>
          <w:color w:val="000000" w:themeColor="text1"/>
          <w:sz w:val="28"/>
          <w:szCs w:val="28"/>
        </w:rPr>
        <w:t>, M. R. (2000). Knowledge management redux: Reframing a consulting fad into a practical tool. Emergence, 2(3), 78−89.</w:t>
      </w:r>
    </w:p>
    <w:p w14:paraId="6EC2178F"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lastRenderedPageBreak/>
        <w:t>McClure, C. R., &amp; Bertot, J. C. (2000). The Chief Information Officer (CIO): Assessing its impact. Government Information Quarterly, 17, 7−12.</w:t>
      </w:r>
    </w:p>
    <w:p w14:paraId="270EBC0A"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Miles, M. B., &amp; Huberman, M. (1994). Qualitative data analysis: An expanded sourcebook. Thousand Oaks, CA: Sage.</w:t>
      </w:r>
    </w:p>
    <w:p w14:paraId="7B50A57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Miller, D., &amp; Hartwick, J. (2002). Spotting management fads. Harvard Business Review, 80(10), 26−27.</w:t>
      </w:r>
    </w:p>
    <w:p w14:paraId="5FE8E4A1"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Seifert, J. W. (2004). Data mining and the search for security: Challenges for connecting the dots and databases. Government Information Quarterly, 21, 461−480.</w:t>
      </w:r>
    </w:p>
    <w:p w14:paraId="0497CE0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Simon, H. A. (1976). Administrative behavior (3rd ed.). New York, NY: The Free Press.</w:t>
      </w:r>
    </w:p>
    <w:p w14:paraId="4EC7BEB4"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 xml:space="preserve">Stowers, G. N. L. (1999). Becoming </w:t>
      </w:r>
      <w:proofErr w:type="spellStart"/>
      <w:r w:rsidRPr="00426EBB">
        <w:rPr>
          <w:rFonts w:ascii="Times New Roman" w:hAnsi="Times New Roman" w:cs="Times New Roman"/>
          <w:color w:val="000000" w:themeColor="text1"/>
          <w:sz w:val="28"/>
          <w:szCs w:val="28"/>
        </w:rPr>
        <w:t>cyberactive</w:t>
      </w:r>
      <w:proofErr w:type="spellEnd"/>
      <w:r w:rsidRPr="00426EBB">
        <w:rPr>
          <w:rFonts w:ascii="Times New Roman" w:hAnsi="Times New Roman" w:cs="Times New Roman"/>
          <w:color w:val="000000" w:themeColor="text1"/>
          <w:sz w:val="28"/>
          <w:szCs w:val="28"/>
        </w:rPr>
        <w:t>: State and local governments on the World Wide Web. Government Information Quarterly, 16(2), 111−127.</w:t>
      </w:r>
    </w:p>
    <w:p w14:paraId="5FEBE943"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Layne, K., &amp; Lee, J. (2001). Developing fully functional e-government: A four stage model. Government Information Quarterly, 18, 122−136.</w:t>
      </w:r>
    </w:p>
    <w:p w14:paraId="7860A26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Regan, P. M. (2004). Old issues, new contexts: Privacy, information collection and homeland security. Government Information Quarterly, 21, 481−497.</w:t>
      </w:r>
    </w:p>
    <w:p w14:paraId="2E442FCD"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Seifert, J. W., &amp; Relyea, H. C. (2004). Do you know where your information is in the homeland security era. Government Information Quarterly, 21, 399−405.</w:t>
      </w:r>
    </w:p>
    <w:p w14:paraId="08EA9D39"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McGregor, E. B., Jr. (2001). Web page accountability: The case of public schools. Paper presented at the National Public Management Research Conference, Bloomington, IN.</w:t>
      </w:r>
    </w:p>
    <w:p w14:paraId="2B9E4DB4"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Means, G., &amp; Schneider, D. (2000). Meta-capitalism: The e-business revolution and the design of 21st century companies and markets. New York: John Wiley &amp; Sons Inc.</w:t>
      </w:r>
    </w:p>
    <w:p w14:paraId="7317BC7E"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 xml:space="preserve">McClure, D. L. (2000). Government online: Strategies and challenges. Available at: </w:t>
      </w:r>
      <w:r w:rsidRPr="00426EBB">
        <w:rPr>
          <w:rFonts w:ascii="Times New Roman" w:hAnsi="Times New Roman" w:cs="Times New Roman"/>
          <w:color w:val="000000" w:themeColor="text1"/>
          <w:sz w:val="28"/>
          <w:szCs w:val="28"/>
        </w:rPr>
        <w:lastRenderedPageBreak/>
        <w:t>http://www.house.gov/reform/gmit/hearings/2000hearings/000522.egovt/000522dm.htm. Accessed June 3, 2001.</w:t>
      </w:r>
    </w:p>
    <w:p w14:paraId="70A72043"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Northrop, A. (2003). Information technology and public administration: The view from the profession. In G. D. Garson (Ed.), Public information technology: Policy and management issues (pp. 1−19). Hershey, PAe: Idea Group Publishing.</w:t>
      </w:r>
    </w:p>
    <w:p w14:paraId="568D9928" w14:textId="77777777" w:rsidR="00925310" w:rsidRPr="00426EBB" w:rsidRDefault="00925310"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Mahmood, R. (2004). Can information and communication technology help reduce corruption: How so and why not? Two case studies from Southeast Asia. Perspectives on Global Development and Technology, 3(3), 347−373.</w:t>
      </w:r>
    </w:p>
    <w:p w14:paraId="4B7537D6"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West, D. (2003a). Urban E-Government, 2003.</w:t>
      </w:r>
    </w:p>
    <w:p w14:paraId="6AEBD75E"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 xml:space="preserve">Yildiz, M. (2003). A general evaluation of the theory and practice of e-government (In Turkish). In M. Acar &amp; H. Ozgur (Eds.), </w:t>
      </w:r>
      <w:proofErr w:type="spellStart"/>
      <w:r w:rsidRPr="00426EBB">
        <w:rPr>
          <w:rFonts w:ascii="Times New Roman" w:hAnsi="Times New Roman" w:cs="Times New Roman"/>
          <w:color w:val="000000" w:themeColor="text1"/>
          <w:sz w:val="28"/>
          <w:szCs w:val="28"/>
        </w:rPr>
        <w:t>Cagdas</w:t>
      </w:r>
      <w:proofErr w:type="spellEnd"/>
      <w:r w:rsidRPr="00426EBB">
        <w:rPr>
          <w:rFonts w:ascii="Times New Roman" w:hAnsi="Times New Roman" w:cs="Times New Roman"/>
          <w:color w:val="000000" w:themeColor="text1"/>
          <w:sz w:val="28"/>
          <w:szCs w:val="28"/>
        </w:rPr>
        <w:t xml:space="preserve"> Kamu Yonetimi-1 (pp. 305−328). Istanbul: Nobel Publications.</w:t>
      </w:r>
    </w:p>
    <w:p w14:paraId="74B22E0D"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Thompson, J. D. (1967). Organizations in action: Social science bases of administrative theory. New York: McGraw Hill.</w:t>
      </w:r>
    </w:p>
    <w:p w14:paraId="729DA121"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Westerback, L. K. (2000). Toward best practices for strategic information technology management. Government Information Quarterly, 17(1), 27−41.</w:t>
      </w:r>
    </w:p>
    <w:p w14:paraId="243B6B4C"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 xml:space="preserve">Torres, L., Pina, V., &amp; </w:t>
      </w:r>
      <w:proofErr w:type="spellStart"/>
      <w:r w:rsidRPr="00426EBB">
        <w:rPr>
          <w:rFonts w:ascii="Times New Roman" w:hAnsi="Times New Roman" w:cs="Times New Roman"/>
          <w:color w:val="000000" w:themeColor="text1"/>
          <w:sz w:val="28"/>
          <w:szCs w:val="28"/>
        </w:rPr>
        <w:t>Acerete</w:t>
      </w:r>
      <w:proofErr w:type="spellEnd"/>
      <w:r w:rsidRPr="00426EBB">
        <w:rPr>
          <w:rFonts w:ascii="Times New Roman" w:hAnsi="Times New Roman" w:cs="Times New Roman"/>
          <w:color w:val="000000" w:themeColor="text1"/>
          <w:sz w:val="28"/>
          <w:szCs w:val="28"/>
        </w:rPr>
        <w:t>, B. (2005). E-government developments on delivering public services among EU cities. Government Information Quarterly, 22, 217−238.</w:t>
      </w:r>
    </w:p>
    <w:p w14:paraId="16900346"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United Nations, &amp; American Society for Public Administration (ASPA). (2002). Benchmarking e-government: A global perspective. New York, NY: U.N. Publications.</w:t>
      </w:r>
    </w:p>
    <w:p w14:paraId="2DDA64E7"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Whitson, T. L., &amp; Davis, L. (2001). Best practices in electronic government: Comprehensive electronic information dissemination for science and technology. Government Information Quarterly, 18, 7−21.</w:t>
      </w:r>
    </w:p>
    <w:p w14:paraId="2E5DCEE8"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Zuboff, S. (1988). In the age of the smart machine: The future of work and power. New York: Basic Books.</w:t>
      </w:r>
    </w:p>
    <w:p w14:paraId="5FD75DB7"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lastRenderedPageBreak/>
        <w:t>Stowers, G. N. L. (2003). Information technology and its social dimensions. Public Administration Review, 63(2), 243−246.</w:t>
      </w:r>
    </w:p>
    <w:p w14:paraId="6433219A" w14:textId="77777777" w:rsidR="00DC6A02"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Yildiz, M. (2004). Peeking into the black box of e-government policy-making: The case of Turkey. Unpublished Ph. D. Dissertation, Public Affairs Program, Indiana University-Bloomington.</w:t>
      </w:r>
    </w:p>
    <w:p w14:paraId="20B5308F" w14:textId="189CEEE8" w:rsidR="00925310" w:rsidRPr="00426EBB" w:rsidRDefault="00DC6A02" w:rsidP="00D6453B">
      <w:pPr>
        <w:pStyle w:val="a5"/>
        <w:numPr>
          <w:ilvl w:val="0"/>
          <w:numId w:val="14"/>
        </w:numPr>
        <w:spacing w:line="360" w:lineRule="auto"/>
        <w:jc w:val="both"/>
        <w:rPr>
          <w:rFonts w:ascii="Times New Roman" w:hAnsi="Times New Roman" w:cs="Times New Roman"/>
          <w:color w:val="000000" w:themeColor="text1"/>
          <w:sz w:val="28"/>
          <w:szCs w:val="28"/>
        </w:rPr>
      </w:pPr>
      <w:r w:rsidRPr="00426EBB">
        <w:rPr>
          <w:rFonts w:ascii="Times New Roman" w:hAnsi="Times New Roman" w:cs="Times New Roman"/>
          <w:color w:val="000000" w:themeColor="text1"/>
          <w:sz w:val="28"/>
          <w:szCs w:val="28"/>
        </w:rPr>
        <w:t xml:space="preserve">Yang, K. (2003). </w:t>
      </w:r>
      <w:proofErr w:type="spellStart"/>
      <w:r w:rsidRPr="00426EBB">
        <w:rPr>
          <w:rFonts w:ascii="Times New Roman" w:hAnsi="Times New Roman" w:cs="Times New Roman"/>
          <w:color w:val="000000" w:themeColor="text1"/>
          <w:sz w:val="28"/>
          <w:szCs w:val="28"/>
        </w:rPr>
        <w:t>Neoinstitutionalism</w:t>
      </w:r>
      <w:proofErr w:type="spellEnd"/>
      <w:r w:rsidRPr="00426EBB">
        <w:rPr>
          <w:rFonts w:ascii="Times New Roman" w:hAnsi="Times New Roman" w:cs="Times New Roman"/>
          <w:color w:val="000000" w:themeColor="text1"/>
          <w:sz w:val="28"/>
          <w:szCs w:val="28"/>
        </w:rPr>
        <w:t xml:space="preserve"> and e-Government: Beyond Jane Fountain. Social Science Computer Review, 21(4), 432−442.</w:t>
      </w:r>
    </w:p>
    <w:p w14:paraId="5850AB25" w14:textId="77777777" w:rsidR="00AF1033" w:rsidRPr="00426EBB" w:rsidRDefault="00AF1033" w:rsidP="00D6453B">
      <w:pPr>
        <w:pStyle w:val="a5"/>
        <w:spacing w:line="360" w:lineRule="auto"/>
        <w:ind w:left="1440"/>
        <w:jc w:val="both"/>
        <w:rPr>
          <w:rFonts w:ascii="Times New Roman" w:hAnsi="Times New Roman" w:cs="Times New Roman"/>
          <w:color w:val="000000" w:themeColor="text1"/>
          <w:sz w:val="28"/>
          <w:szCs w:val="28"/>
        </w:rPr>
      </w:pPr>
    </w:p>
    <w:sectPr w:rsidR="00AF1033" w:rsidRPr="00426EBB" w:rsidSect="008D0CB1">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68E6E" w14:textId="77777777" w:rsidR="00E44980" w:rsidRDefault="00E44980">
      <w:pPr>
        <w:spacing w:after="0" w:line="240" w:lineRule="auto"/>
      </w:pPr>
      <w:r>
        <w:separator/>
      </w:r>
    </w:p>
  </w:endnote>
  <w:endnote w:type="continuationSeparator" w:id="0">
    <w:p w14:paraId="7E49A7D9" w14:textId="77777777" w:rsidR="00E44980" w:rsidRDefault="00E44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4B1E2" w14:textId="77777777" w:rsidR="00E44980" w:rsidRDefault="00E44980">
      <w:pPr>
        <w:spacing w:after="0" w:line="240" w:lineRule="auto"/>
      </w:pPr>
      <w:r>
        <w:separator/>
      </w:r>
    </w:p>
  </w:footnote>
  <w:footnote w:type="continuationSeparator" w:id="0">
    <w:p w14:paraId="1267D154" w14:textId="77777777" w:rsidR="00E44980" w:rsidRDefault="00E44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477139"/>
      <w:docPartObj>
        <w:docPartGallery w:val="Page Numbers (Top of Page)"/>
        <w:docPartUnique/>
      </w:docPartObj>
    </w:sdtPr>
    <w:sdtContent>
      <w:p w14:paraId="349B6C53" w14:textId="77777777" w:rsidR="00992E69" w:rsidRDefault="00992E69">
        <w:pPr>
          <w:pStyle w:val="a6"/>
          <w:jc w:val="right"/>
        </w:pPr>
        <w:r>
          <w:fldChar w:fldCharType="begin"/>
        </w:r>
        <w:r>
          <w:instrText xml:space="preserve"> PAGE   \* MERGEFORMAT </w:instrText>
        </w:r>
        <w:r>
          <w:fldChar w:fldCharType="separate"/>
        </w:r>
        <w:r w:rsidR="00801522">
          <w:rPr>
            <w:noProof/>
          </w:rPr>
          <w:t>31</w:t>
        </w:r>
        <w:r>
          <w:rPr>
            <w:noProof/>
          </w:rPr>
          <w:fldChar w:fldCharType="end"/>
        </w:r>
      </w:p>
    </w:sdtContent>
  </w:sdt>
  <w:p w14:paraId="49978CBC" w14:textId="77777777" w:rsidR="00992E69" w:rsidRDefault="00992E6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7F26"/>
    <w:multiLevelType w:val="hybridMultilevel"/>
    <w:tmpl w:val="663EEB1C"/>
    <w:lvl w:ilvl="0" w:tplc="04190001">
      <w:start w:val="1"/>
      <w:numFmt w:val="bullet"/>
      <w:lvlText w:val=""/>
      <w:lvlJc w:val="left"/>
      <w:pPr>
        <w:ind w:left="1465" w:hanging="360"/>
      </w:pPr>
      <w:rPr>
        <w:rFonts w:ascii="Symbol" w:hAnsi="Symbol" w:hint="default"/>
      </w:rPr>
    </w:lvl>
    <w:lvl w:ilvl="1" w:tplc="04190003" w:tentative="1">
      <w:start w:val="1"/>
      <w:numFmt w:val="bullet"/>
      <w:lvlText w:val="o"/>
      <w:lvlJc w:val="left"/>
      <w:pPr>
        <w:ind w:left="2185" w:hanging="360"/>
      </w:pPr>
      <w:rPr>
        <w:rFonts w:ascii="Courier New" w:hAnsi="Courier New" w:cs="Courier New" w:hint="default"/>
      </w:rPr>
    </w:lvl>
    <w:lvl w:ilvl="2" w:tplc="04190005" w:tentative="1">
      <w:start w:val="1"/>
      <w:numFmt w:val="bullet"/>
      <w:lvlText w:val=""/>
      <w:lvlJc w:val="left"/>
      <w:pPr>
        <w:ind w:left="2905" w:hanging="360"/>
      </w:pPr>
      <w:rPr>
        <w:rFonts w:ascii="Wingdings" w:hAnsi="Wingdings" w:hint="default"/>
      </w:rPr>
    </w:lvl>
    <w:lvl w:ilvl="3" w:tplc="04190001" w:tentative="1">
      <w:start w:val="1"/>
      <w:numFmt w:val="bullet"/>
      <w:lvlText w:val=""/>
      <w:lvlJc w:val="left"/>
      <w:pPr>
        <w:ind w:left="3625" w:hanging="360"/>
      </w:pPr>
      <w:rPr>
        <w:rFonts w:ascii="Symbol" w:hAnsi="Symbol" w:hint="default"/>
      </w:rPr>
    </w:lvl>
    <w:lvl w:ilvl="4" w:tplc="04190003" w:tentative="1">
      <w:start w:val="1"/>
      <w:numFmt w:val="bullet"/>
      <w:lvlText w:val="o"/>
      <w:lvlJc w:val="left"/>
      <w:pPr>
        <w:ind w:left="4345" w:hanging="360"/>
      </w:pPr>
      <w:rPr>
        <w:rFonts w:ascii="Courier New" w:hAnsi="Courier New" w:cs="Courier New" w:hint="default"/>
      </w:rPr>
    </w:lvl>
    <w:lvl w:ilvl="5" w:tplc="04190005" w:tentative="1">
      <w:start w:val="1"/>
      <w:numFmt w:val="bullet"/>
      <w:lvlText w:val=""/>
      <w:lvlJc w:val="left"/>
      <w:pPr>
        <w:ind w:left="5065" w:hanging="360"/>
      </w:pPr>
      <w:rPr>
        <w:rFonts w:ascii="Wingdings" w:hAnsi="Wingdings" w:hint="default"/>
      </w:rPr>
    </w:lvl>
    <w:lvl w:ilvl="6" w:tplc="04190001" w:tentative="1">
      <w:start w:val="1"/>
      <w:numFmt w:val="bullet"/>
      <w:lvlText w:val=""/>
      <w:lvlJc w:val="left"/>
      <w:pPr>
        <w:ind w:left="5785" w:hanging="360"/>
      </w:pPr>
      <w:rPr>
        <w:rFonts w:ascii="Symbol" w:hAnsi="Symbol" w:hint="default"/>
      </w:rPr>
    </w:lvl>
    <w:lvl w:ilvl="7" w:tplc="04190003" w:tentative="1">
      <w:start w:val="1"/>
      <w:numFmt w:val="bullet"/>
      <w:lvlText w:val="o"/>
      <w:lvlJc w:val="left"/>
      <w:pPr>
        <w:ind w:left="6505" w:hanging="360"/>
      </w:pPr>
      <w:rPr>
        <w:rFonts w:ascii="Courier New" w:hAnsi="Courier New" w:cs="Courier New" w:hint="default"/>
      </w:rPr>
    </w:lvl>
    <w:lvl w:ilvl="8" w:tplc="04190005" w:tentative="1">
      <w:start w:val="1"/>
      <w:numFmt w:val="bullet"/>
      <w:lvlText w:val=""/>
      <w:lvlJc w:val="left"/>
      <w:pPr>
        <w:ind w:left="7225" w:hanging="360"/>
      </w:pPr>
      <w:rPr>
        <w:rFonts w:ascii="Wingdings" w:hAnsi="Wingdings" w:hint="default"/>
      </w:rPr>
    </w:lvl>
  </w:abstractNum>
  <w:abstractNum w:abstractNumId="1" w15:restartNumberingAfterBreak="0">
    <w:nsid w:val="08652D5B"/>
    <w:multiLevelType w:val="hybridMultilevel"/>
    <w:tmpl w:val="17567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37597"/>
    <w:multiLevelType w:val="hybridMultilevel"/>
    <w:tmpl w:val="0B54E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037CD1"/>
    <w:multiLevelType w:val="hybridMultilevel"/>
    <w:tmpl w:val="724A16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25F6192"/>
    <w:multiLevelType w:val="multilevel"/>
    <w:tmpl w:val="C3E6F1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62D4DBD"/>
    <w:multiLevelType w:val="hybridMultilevel"/>
    <w:tmpl w:val="2D72F5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E424ABA"/>
    <w:multiLevelType w:val="hybridMultilevel"/>
    <w:tmpl w:val="04101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5B4BF3"/>
    <w:multiLevelType w:val="hybridMultilevel"/>
    <w:tmpl w:val="DBF856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DE54E0"/>
    <w:multiLevelType w:val="hybridMultilevel"/>
    <w:tmpl w:val="B400E9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965077E"/>
    <w:multiLevelType w:val="hybridMultilevel"/>
    <w:tmpl w:val="2A8A4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333FE2"/>
    <w:multiLevelType w:val="hybridMultilevel"/>
    <w:tmpl w:val="E746EC5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41104210"/>
    <w:multiLevelType w:val="hybridMultilevel"/>
    <w:tmpl w:val="2152B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E4A221D"/>
    <w:multiLevelType w:val="hybridMultilevel"/>
    <w:tmpl w:val="E5F21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1D77E18"/>
    <w:multiLevelType w:val="hybridMultilevel"/>
    <w:tmpl w:val="65C25C4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4AF7FAA"/>
    <w:multiLevelType w:val="hybridMultilevel"/>
    <w:tmpl w:val="3E72FA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B9661A5"/>
    <w:multiLevelType w:val="hybridMultilevel"/>
    <w:tmpl w:val="99C46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6C4E7E"/>
    <w:multiLevelType w:val="hybridMultilevel"/>
    <w:tmpl w:val="0448A9CE"/>
    <w:lvl w:ilvl="0" w:tplc="04190001">
      <w:start w:val="1"/>
      <w:numFmt w:val="bullet"/>
      <w:lvlText w:val=""/>
      <w:lvlJc w:val="left"/>
      <w:pPr>
        <w:ind w:left="1465" w:hanging="360"/>
      </w:pPr>
      <w:rPr>
        <w:rFonts w:ascii="Symbol" w:hAnsi="Symbol" w:hint="default"/>
      </w:rPr>
    </w:lvl>
    <w:lvl w:ilvl="1" w:tplc="04190003" w:tentative="1">
      <w:start w:val="1"/>
      <w:numFmt w:val="bullet"/>
      <w:lvlText w:val="o"/>
      <w:lvlJc w:val="left"/>
      <w:pPr>
        <w:ind w:left="2185" w:hanging="360"/>
      </w:pPr>
      <w:rPr>
        <w:rFonts w:ascii="Courier New" w:hAnsi="Courier New" w:cs="Courier New" w:hint="default"/>
      </w:rPr>
    </w:lvl>
    <w:lvl w:ilvl="2" w:tplc="04190005" w:tentative="1">
      <w:start w:val="1"/>
      <w:numFmt w:val="bullet"/>
      <w:lvlText w:val=""/>
      <w:lvlJc w:val="left"/>
      <w:pPr>
        <w:ind w:left="2905" w:hanging="360"/>
      </w:pPr>
      <w:rPr>
        <w:rFonts w:ascii="Wingdings" w:hAnsi="Wingdings" w:hint="default"/>
      </w:rPr>
    </w:lvl>
    <w:lvl w:ilvl="3" w:tplc="04190001" w:tentative="1">
      <w:start w:val="1"/>
      <w:numFmt w:val="bullet"/>
      <w:lvlText w:val=""/>
      <w:lvlJc w:val="left"/>
      <w:pPr>
        <w:ind w:left="3625" w:hanging="360"/>
      </w:pPr>
      <w:rPr>
        <w:rFonts w:ascii="Symbol" w:hAnsi="Symbol" w:hint="default"/>
      </w:rPr>
    </w:lvl>
    <w:lvl w:ilvl="4" w:tplc="04190003" w:tentative="1">
      <w:start w:val="1"/>
      <w:numFmt w:val="bullet"/>
      <w:lvlText w:val="o"/>
      <w:lvlJc w:val="left"/>
      <w:pPr>
        <w:ind w:left="4345" w:hanging="360"/>
      </w:pPr>
      <w:rPr>
        <w:rFonts w:ascii="Courier New" w:hAnsi="Courier New" w:cs="Courier New" w:hint="default"/>
      </w:rPr>
    </w:lvl>
    <w:lvl w:ilvl="5" w:tplc="04190005" w:tentative="1">
      <w:start w:val="1"/>
      <w:numFmt w:val="bullet"/>
      <w:lvlText w:val=""/>
      <w:lvlJc w:val="left"/>
      <w:pPr>
        <w:ind w:left="5065" w:hanging="360"/>
      </w:pPr>
      <w:rPr>
        <w:rFonts w:ascii="Wingdings" w:hAnsi="Wingdings" w:hint="default"/>
      </w:rPr>
    </w:lvl>
    <w:lvl w:ilvl="6" w:tplc="04190001" w:tentative="1">
      <w:start w:val="1"/>
      <w:numFmt w:val="bullet"/>
      <w:lvlText w:val=""/>
      <w:lvlJc w:val="left"/>
      <w:pPr>
        <w:ind w:left="5785" w:hanging="360"/>
      </w:pPr>
      <w:rPr>
        <w:rFonts w:ascii="Symbol" w:hAnsi="Symbol" w:hint="default"/>
      </w:rPr>
    </w:lvl>
    <w:lvl w:ilvl="7" w:tplc="04190003" w:tentative="1">
      <w:start w:val="1"/>
      <w:numFmt w:val="bullet"/>
      <w:lvlText w:val="o"/>
      <w:lvlJc w:val="left"/>
      <w:pPr>
        <w:ind w:left="6505" w:hanging="360"/>
      </w:pPr>
      <w:rPr>
        <w:rFonts w:ascii="Courier New" w:hAnsi="Courier New" w:cs="Courier New" w:hint="default"/>
      </w:rPr>
    </w:lvl>
    <w:lvl w:ilvl="8" w:tplc="04190005" w:tentative="1">
      <w:start w:val="1"/>
      <w:numFmt w:val="bullet"/>
      <w:lvlText w:val=""/>
      <w:lvlJc w:val="left"/>
      <w:pPr>
        <w:ind w:left="7225" w:hanging="360"/>
      </w:pPr>
      <w:rPr>
        <w:rFonts w:ascii="Wingdings" w:hAnsi="Wingdings" w:hint="default"/>
      </w:rPr>
    </w:lvl>
  </w:abstractNum>
  <w:abstractNum w:abstractNumId="17" w15:restartNumberingAfterBreak="0">
    <w:nsid w:val="637B3DCA"/>
    <w:multiLevelType w:val="hybridMultilevel"/>
    <w:tmpl w:val="59FCAB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7A037CF"/>
    <w:multiLevelType w:val="multilevel"/>
    <w:tmpl w:val="818E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880429"/>
    <w:multiLevelType w:val="multilevel"/>
    <w:tmpl w:val="6AE66A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93315BB"/>
    <w:multiLevelType w:val="hybridMultilevel"/>
    <w:tmpl w:val="C546B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F45694E"/>
    <w:multiLevelType w:val="hybridMultilevel"/>
    <w:tmpl w:val="6C7EB1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0815E56"/>
    <w:multiLevelType w:val="hybridMultilevel"/>
    <w:tmpl w:val="C19AB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80914699">
    <w:abstractNumId w:val="4"/>
  </w:num>
  <w:num w:numId="2" w16cid:durableId="273556048">
    <w:abstractNumId w:val="16"/>
  </w:num>
  <w:num w:numId="3" w16cid:durableId="823011059">
    <w:abstractNumId w:val="0"/>
  </w:num>
  <w:num w:numId="4" w16cid:durableId="927540274">
    <w:abstractNumId w:val="14"/>
  </w:num>
  <w:num w:numId="5" w16cid:durableId="475293264">
    <w:abstractNumId w:val="3"/>
  </w:num>
  <w:num w:numId="6" w16cid:durableId="483400456">
    <w:abstractNumId w:val="13"/>
  </w:num>
  <w:num w:numId="7" w16cid:durableId="467823757">
    <w:abstractNumId w:val="17"/>
  </w:num>
  <w:num w:numId="8" w16cid:durableId="943535747">
    <w:abstractNumId w:val="12"/>
  </w:num>
  <w:num w:numId="9" w16cid:durableId="1642418848">
    <w:abstractNumId w:val="20"/>
  </w:num>
  <w:num w:numId="10" w16cid:durableId="1543520105">
    <w:abstractNumId w:val="18"/>
  </w:num>
  <w:num w:numId="11" w16cid:durableId="950472662">
    <w:abstractNumId w:val="1"/>
  </w:num>
  <w:num w:numId="12" w16cid:durableId="1471942991">
    <w:abstractNumId w:val="10"/>
  </w:num>
  <w:num w:numId="13" w16cid:durableId="2008094617">
    <w:abstractNumId w:val="7"/>
  </w:num>
  <w:num w:numId="14" w16cid:durableId="282424854">
    <w:abstractNumId w:val="6"/>
  </w:num>
  <w:num w:numId="15" w16cid:durableId="995769217">
    <w:abstractNumId w:val="9"/>
  </w:num>
  <w:num w:numId="16" w16cid:durableId="267471331">
    <w:abstractNumId w:val="5"/>
  </w:num>
  <w:num w:numId="17" w16cid:durableId="274680723">
    <w:abstractNumId w:val="22"/>
  </w:num>
  <w:num w:numId="18" w16cid:durableId="1146896607">
    <w:abstractNumId w:val="21"/>
  </w:num>
  <w:num w:numId="19" w16cid:durableId="1053428217">
    <w:abstractNumId w:val="8"/>
  </w:num>
  <w:num w:numId="20" w16cid:durableId="809052536">
    <w:abstractNumId w:val="2"/>
  </w:num>
  <w:num w:numId="21" w16cid:durableId="1191531828">
    <w:abstractNumId w:val="11"/>
  </w:num>
  <w:num w:numId="22" w16cid:durableId="198787032">
    <w:abstractNumId w:val="15"/>
  </w:num>
  <w:num w:numId="23" w16cid:durableId="9713235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80"/>
    <w:rsid w:val="0000320E"/>
    <w:rsid w:val="00007878"/>
    <w:rsid w:val="000159C4"/>
    <w:rsid w:val="00015AC1"/>
    <w:rsid w:val="00015F27"/>
    <w:rsid w:val="00016FDE"/>
    <w:rsid w:val="00020220"/>
    <w:rsid w:val="00021A00"/>
    <w:rsid w:val="000225F5"/>
    <w:rsid w:val="000247EF"/>
    <w:rsid w:val="00032987"/>
    <w:rsid w:val="00036FEF"/>
    <w:rsid w:val="000402C5"/>
    <w:rsid w:val="00040CD3"/>
    <w:rsid w:val="00042680"/>
    <w:rsid w:val="000434A2"/>
    <w:rsid w:val="00046B07"/>
    <w:rsid w:val="00051119"/>
    <w:rsid w:val="000544B2"/>
    <w:rsid w:val="00056664"/>
    <w:rsid w:val="00056F58"/>
    <w:rsid w:val="00057D08"/>
    <w:rsid w:val="00060F12"/>
    <w:rsid w:val="00067C95"/>
    <w:rsid w:val="00077FBB"/>
    <w:rsid w:val="00093CD2"/>
    <w:rsid w:val="00096164"/>
    <w:rsid w:val="000969A7"/>
    <w:rsid w:val="000A3223"/>
    <w:rsid w:val="000A7078"/>
    <w:rsid w:val="000A7EE7"/>
    <w:rsid w:val="000B3B6C"/>
    <w:rsid w:val="000D0F13"/>
    <w:rsid w:val="000E3069"/>
    <w:rsid w:val="000E378E"/>
    <w:rsid w:val="000E58B1"/>
    <w:rsid w:val="000F3F52"/>
    <w:rsid w:val="000F4DBA"/>
    <w:rsid w:val="000F5DA2"/>
    <w:rsid w:val="00100A66"/>
    <w:rsid w:val="00102A4B"/>
    <w:rsid w:val="001173DA"/>
    <w:rsid w:val="0011795F"/>
    <w:rsid w:val="0012010F"/>
    <w:rsid w:val="00120BFE"/>
    <w:rsid w:val="00121EB3"/>
    <w:rsid w:val="00123885"/>
    <w:rsid w:val="001323F6"/>
    <w:rsid w:val="00145019"/>
    <w:rsid w:val="00145F29"/>
    <w:rsid w:val="00145F8D"/>
    <w:rsid w:val="00147ECE"/>
    <w:rsid w:val="00152460"/>
    <w:rsid w:val="0015338B"/>
    <w:rsid w:val="00154C6E"/>
    <w:rsid w:val="00157F16"/>
    <w:rsid w:val="0016172D"/>
    <w:rsid w:val="001623ED"/>
    <w:rsid w:val="0016397D"/>
    <w:rsid w:val="00167E24"/>
    <w:rsid w:val="001704C4"/>
    <w:rsid w:val="001755AC"/>
    <w:rsid w:val="00181B91"/>
    <w:rsid w:val="00186119"/>
    <w:rsid w:val="0019689F"/>
    <w:rsid w:val="001A3397"/>
    <w:rsid w:val="001A3669"/>
    <w:rsid w:val="001A6B10"/>
    <w:rsid w:val="001A79D8"/>
    <w:rsid w:val="001B7E65"/>
    <w:rsid w:val="001C4326"/>
    <w:rsid w:val="001C4D85"/>
    <w:rsid w:val="001D044D"/>
    <w:rsid w:val="001D0D80"/>
    <w:rsid w:val="001D1073"/>
    <w:rsid w:val="001D1CFB"/>
    <w:rsid w:val="001E3ACB"/>
    <w:rsid w:val="00201772"/>
    <w:rsid w:val="002041DF"/>
    <w:rsid w:val="0020475A"/>
    <w:rsid w:val="002055FA"/>
    <w:rsid w:val="00206392"/>
    <w:rsid w:val="00207EBA"/>
    <w:rsid w:val="00212B91"/>
    <w:rsid w:val="00216002"/>
    <w:rsid w:val="00221300"/>
    <w:rsid w:val="002267C1"/>
    <w:rsid w:val="0022715B"/>
    <w:rsid w:val="0023153F"/>
    <w:rsid w:val="002562EF"/>
    <w:rsid w:val="00262D24"/>
    <w:rsid w:val="00263B63"/>
    <w:rsid w:val="002670B5"/>
    <w:rsid w:val="0027452F"/>
    <w:rsid w:val="00276146"/>
    <w:rsid w:val="002770B6"/>
    <w:rsid w:val="0028507C"/>
    <w:rsid w:val="00292AB0"/>
    <w:rsid w:val="00294964"/>
    <w:rsid w:val="002A025F"/>
    <w:rsid w:val="002A4C17"/>
    <w:rsid w:val="002A4FAC"/>
    <w:rsid w:val="002A523A"/>
    <w:rsid w:val="002A6198"/>
    <w:rsid w:val="002A7E42"/>
    <w:rsid w:val="002B09E0"/>
    <w:rsid w:val="002D61A4"/>
    <w:rsid w:val="002D76C5"/>
    <w:rsid w:val="002F3BCA"/>
    <w:rsid w:val="002F6241"/>
    <w:rsid w:val="00301A35"/>
    <w:rsid w:val="00303988"/>
    <w:rsid w:val="00303A9D"/>
    <w:rsid w:val="0030589F"/>
    <w:rsid w:val="00307C2A"/>
    <w:rsid w:val="003138B7"/>
    <w:rsid w:val="00314036"/>
    <w:rsid w:val="0032231B"/>
    <w:rsid w:val="00324055"/>
    <w:rsid w:val="003265BE"/>
    <w:rsid w:val="00327950"/>
    <w:rsid w:val="0033000A"/>
    <w:rsid w:val="00330363"/>
    <w:rsid w:val="003307C8"/>
    <w:rsid w:val="00337AD5"/>
    <w:rsid w:val="00337E8F"/>
    <w:rsid w:val="00343A0F"/>
    <w:rsid w:val="00350C1B"/>
    <w:rsid w:val="00362549"/>
    <w:rsid w:val="00365ECC"/>
    <w:rsid w:val="003668A1"/>
    <w:rsid w:val="003702D2"/>
    <w:rsid w:val="0037047D"/>
    <w:rsid w:val="0037343C"/>
    <w:rsid w:val="00373A97"/>
    <w:rsid w:val="00374F64"/>
    <w:rsid w:val="00382BCD"/>
    <w:rsid w:val="003839E9"/>
    <w:rsid w:val="00384FED"/>
    <w:rsid w:val="003871B4"/>
    <w:rsid w:val="00387AFF"/>
    <w:rsid w:val="00394D1E"/>
    <w:rsid w:val="003A0631"/>
    <w:rsid w:val="003A1364"/>
    <w:rsid w:val="003A5EF6"/>
    <w:rsid w:val="003A7C03"/>
    <w:rsid w:val="003B1AF0"/>
    <w:rsid w:val="003B1E8C"/>
    <w:rsid w:val="003B2EA2"/>
    <w:rsid w:val="003B352A"/>
    <w:rsid w:val="003C2ADF"/>
    <w:rsid w:val="003C3D95"/>
    <w:rsid w:val="003C4D85"/>
    <w:rsid w:val="003C74FE"/>
    <w:rsid w:val="003D1B50"/>
    <w:rsid w:val="003D3D4E"/>
    <w:rsid w:val="003D41EA"/>
    <w:rsid w:val="003E1110"/>
    <w:rsid w:val="003E6333"/>
    <w:rsid w:val="003E69F9"/>
    <w:rsid w:val="003F0B0A"/>
    <w:rsid w:val="003F1AF5"/>
    <w:rsid w:val="003F78AD"/>
    <w:rsid w:val="004108CB"/>
    <w:rsid w:val="00420684"/>
    <w:rsid w:val="0042258A"/>
    <w:rsid w:val="004249DD"/>
    <w:rsid w:val="00424B26"/>
    <w:rsid w:val="00425450"/>
    <w:rsid w:val="0042613D"/>
    <w:rsid w:val="00426C13"/>
    <w:rsid w:val="00426EBB"/>
    <w:rsid w:val="00431D16"/>
    <w:rsid w:val="00443EB9"/>
    <w:rsid w:val="00444A2B"/>
    <w:rsid w:val="00456049"/>
    <w:rsid w:val="00463165"/>
    <w:rsid w:val="00467249"/>
    <w:rsid w:val="004700EF"/>
    <w:rsid w:val="004837D7"/>
    <w:rsid w:val="00496233"/>
    <w:rsid w:val="00497A7D"/>
    <w:rsid w:val="004A7D40"/>
    <w:rsid w:val="004B2B69"/>
    <w:rsid w:val="004C0CC5"/>
    <w:rsid w:val="004D2907"/>
    <w:rsid w:val="004D2B10"/>
    <w:rsid w:val="004E25A7"/>
    <w:rsid w:val="004E2B24"/>
    <w:rsid w:val="004E3BEF"/>
    <w:rsid w:val="004E77DB"/>
    <w:rsid w:val="004F2AC7"/>
    <w:rsid w:val="004F4DE4"/>
    <w:rsid w:val="004F70FC"/>
    <w:rsid w:val="00503875"/>
    <w:rsid w:val="00507440"/>
    <w:rsid w:val="005076FC"/>
    <w:rsid w:val="00513E8A"/>
    <w:rsid w:val="005154B4"/>
    <w:rsid w:val="00517D77"/>
    <w:rsid w:val="00523781"/>
    <w:rsid w:val="005329CA"/>
    <w:rsid w:val="00533FB8"/>
    <w:rsid w:val="00536822"/>
    <w:rsid w:val="00545AD0"/>
    <w:rsid w:val="0055005A"/>
    <w:rsid w:val="005510D2"/>
    <w:rsid w:val="0055471C"/>
    <w:rsid w:val="00562AD3"/>
    <w:rsid w:val="00564FE0"/>
    <w:rsid w:val="00572399"/>
    <w:rsid w:val="005771FF"/>
    <w:rsid w:val="005816B1"/>
    <w:rsid w:val="005823F1"/>
    <w:rsid w:val="0058401E"/>
    <w:rsid w:val="005846CA"/>
    <w:rsid w:val="005923F5"/>
    <w:rsid w:val="005930D8"/>
    <w:rsid w:val="00594EDA"/>
    <w:rsid w:val="005A2797"/>
    <w:rsid w:val="005A6413"/>
    <w:rsid w:val="005B03D9"/>
    <w:rsid w:val="005B3400"/>
    <w:rsid w:val="005C0639"/>
    <w:rsid w:val="005C2058"/>
    <w:rsid w:val="005C24B5"/>
    <w:rsid w:val="005C4D50"/>
    <w:rsid w:val="005D3867"/>
    <w:rsid w:val="005D6ED9"/>
    <w:rsid w:val="005E1F0D"/>
    <w:rsid w:val="005E2AC8"/>
    <w:rsid w:val="005E331A"/>
    <w:rsid w:val="005E6480"/>
    <w:rsid w:val="005F2C5B"/>
    <w:rsid w:val="005F425B"/>
    <w:rsid w:val="005F6F92"/>
    <w:rsid w:val="00600FDD"/>
    <w:rsid w:val="00606EB6"/>
    <w:rsid w:val="00612B84"/>
    <w:rsid w:val="00615426"/>
    <w:rsid w:val="00615CAB"/>
    <w:rsid w:val="00616F45"/>
    <w:rsid w:val="00616F5F"/>
    <w:rsid w:val="0062170E"/>
    <w:rsid w:val="00621BCD"/>
    <w:rsid w:val="00621E86"/>
    <w:rsid w:val="00622838"/>
    <w:rsid w:val="006242D8"/>
    <w:rsid w:val="00625000"/>
    <w:rsid w:val="0063359F"/>
    <w:rsid w:val="00633FBA"/>
    <w:rsid w:val="00635AC1"/>
    <w:rsid w:val="00640870"/>
    <w:rsid w:val="00643ABA"/>
    <w:rsid w:val="00643D8A"/>
    <w:rsid w:val="00645529"/>
    <w:rsid w:val="00652CFB"/>
    <w:rsid w:val="00653C03"/>
    <w:rsid w:val="006556BC"/>
    <w:rsid w:val="006568A4"/>
    <w:rsid w:val="00657414"/>
    <w:rsid w:val="00676070"/>
    <w:rsid w:val="0067645A"/>
    <w:rsid w:val="00685136"/>
    <w:rsid w:val="0069048E"/>
    <w:rsid w:val="00695D70"/>
    <w:rsid w:val="006A3F19"/>
    <w:rsid w:val="006A4360"/>
    <w:rsid w:val="006A7307"/>
    <w:rsid w:val="006B59BE"/>
    <w:rsid w:val="006B66A9"/>
    <w:rsid w:val="006C5A77"/>
    <w:rsid w:val="006C6017"/>
    <w:rsid w:val="006C77FB"/>
    <w:rsid w:val="006C7FA8"/>
    <w:rsid w:val="006D3469"/>
    <w:rsid w:val="006E12E7"/>
    <w:rsid w:val="006E6376"/>
    <w:rsid w:val="006F359D"/>
    <w:rsid w:val="006F7C69"/>
    <w:rsid w:val="00706CC0"/>
    <w:rsid w:val="00707D4B"/>
    <w:rsid w:val="0071096D"/>
    <w:rsid w:val="00712387"/>
    <w:rsid w:val="007137AB"/>
    <w:rsid w:val="007220D6"/>
    <w:rsid w:val="007238CE"/>
    <w:rsid w:val="0072570F"/>
    <w:rsid w:val="00727E57"/>
    <w:rsid w:val="00733FB1"/>
    <w:rsid w:val="00744557"/>
    <w:rsid w:val="0074597E"/>
    <w:rsid w:val="007459EB"/>
    <w:rsid w:val="007464DB"/>
    <w:rsid w:val="00747C7E"/>
    <w:rsid w:val="00751D56"/>
    <w:rsid w:val="00754D28"/>
    <w:rsid w:val="00762410"/>
    <w:rsid w:val="0076459E"/>
    <w:rsid w:val="00766571"/>
    <w:rsid w:val="007707CF"/>
    <w:rsid w:val="0077641C"/>
    <w:rsid w:val="007875EC"/>
    <w:rsid w:val="007A4423"/>
    <w:rsid w:val="007A4B23"/>
    <w:rsid w:val="007B2E66"/>
    <w:rsid w:val="007C138C"/>
    <w:rsid w:val="007C1E2F"/>
    <w:rsid w:val="007C43F6"/>
    <w:rsid w:val="007C4CE1"/>
    <w:rsid w:val="007D2137"/>
    <w:rsid w:val="007D4F3B"/>
    <w:rsid w:val="007E33FE"/>
    <w:rsid w:val="007E5DF9"/>
    <w:rsid w:val="007F6806"/>
    <w:rsid w:val="008004B6"/>
    <w:rsid w:val="00801522"/>
    <w:rsid w:val="008037E6"/>
    <w:rsid w:val="00805ED4"/>
    <w:rsid w:val="00807006"/>
    <w:rsid w:val="00812E52"/>
    <w:rsid w:val="00813402"/>
    <w:rsid w:val="00816CDB"/>
    <w:rsid w:val="00825AB5"/>
    <w:rsid w:val="00830635"/>
    <w:rsid w:val="0083353B"/>
    <w:rsid w:val="00834AD9"/>
    <w:rsid w:val="00840CBE"/>
    <w:rsid w:val="00841CBC"/>
    <w:rsid w:val="00845F42"/>
    <w:rsid w:val="00847A7B"/>
    <w:rsid w:val="00851135"/>
    <w:rsid w:val="00852175"/>
    <w:rsid w:val="008543BC"/>
    <w:rsid w:val="008610CA"/>
    <w:rsid w:val="008630AF"/>
    <w:rsid w:val="00867E81"/>
    <w:rsid w:val="00882408"/>
    <w:rsid w:val="0088242C"/>
    <w:rsid w:val="0088397B"/>
    <w:rsid w:val="008846F9"/>
    <w:rsid w:val="00887FDD"/>
    <w:rsid w:val="008921A7"/>
    <w:rsid w:val="008A4E79"/>
    <w:rsid w:val="008B0030"/>
    <w:rsid w:val="008B5987"/>
    <w:rsid w:val="008B744E"/>
    <w:rsid w:val="008D0CB1"/>
    <w:rsid w:val="008D2B75"/>
    <w:rsid w:val="008D47A8"/>
    <w:rsid w:val="008D6412"/>
    <w:rsid w:val="008E4621"/>
    <w:rsid w:val="008F7D2D"/>
    <w:rsid w:val="00902295"/>
    <w:rsid w:val="0090287C"/>
    <w:rsid w:val="00905D4B"/>
    <w:rsid w:val="009116EE"/>
    <w:rsid w:val="00915F92"/>
    <w:rsid w:val="00917D96"/>
    <w:rsid w:val="009229A0"/>
    <w:rsid w:val="00925147"/>
    <w:rsid w:val="00925310"/>
    <w:rsid w:val="009372CD"/>
    <w:rsid w:val="0093744F"/>
    <w:rsid w:val="00942236"/>
    <w:rsid w:val="009504B5"/>
    <w:rsid w:val="00951AFE"/>
    <w:rsid w:val="0095442F"/>
    <w:rsid w:val="0095673C"/>
    <w:rsid w:val="00956CC3"/>
    <w:rsid w:val="009638C2"/>
    <w:rsid w:val="00966A0F"/>
    <w:rsid w:val="00974894"/>
    <w:rsid w:val="0097494E"/>
    <w:rsid w:val="0097559C"/>
    <w:rsid w:val="009923F3"/>
    <w:rsid w:val="00992B05"/>
    <w:rsid w:val="00992E69"/>
    <w:rsid w:val="009957B5"/>
    <w:rsid w:val="00995F95"/>
    <w:rsid w:val="009A1E47"/>
    <w:rsid w:val="009A271F"/>
    <w:rsid w:val="009A2CB2"/>
    <w:rsid w:val="009B0485"/>
    <w:rsid w:val="009B1B92"/>
    <w:rsid w:val="009B2C53"/>
    <w:rsid w:val="009B2F83"/>
    <w:rsid w:val="009B4C07"/>
    <w:rsid w:val="009C0D8E"/>
    <w:rsid w:val="009C310A"/>
    <w:rsid w:val="009C5C2F"/>
    <w:rsid w:val="009E226E"/>
    <w:rsid w:val="009E3565"/>
    <w:rsid w:val="009E4DF9"/>
    <w:rsid w:val="009E6DBA"/>
    <w:rsid w:val="009E7642"/>
    <w:rsid w:val="009F1B6F"/>
    <w:rsid w:val="009F1FD6"/>
    <w:rsid w:val="00A02584"/>
    <w:rsid w:val="00A02E2C"/>
    <w:rsid w:val="00A0486D"/>
    <w:rsid w:val="00A07FAD"/>
    <w:rsid w:val="00A1342B"/>
    <w:rsid w:val="00A1401E"/>
    <w:rsid w:val="00A15E26"/>
    <w:rsid w:val="00A22C52"/>
    <w:rsid w:val="00A22D7F"/>
    <w:rsid w:val="00A25AC4"/>
    <w:rsid w:val="00A25EE1"/>
    <w:rsid w:val="00A25FC7"/>
    <w:rsid w:val="00A30AF0"/>
    <w:rsid w:val="00A31986"/>
    <w:rsid w:val="00A31E08"/>
    <w:rsid w:val="00A32FB6"/>
    <w:rsid w:val="00A358F2"/>
    <w:rsid w:val="00A409BB"/>
    <w:rsid w:val="00A43B80"/>
    <w:rsid w:val="00A55FAD"/>
    <w:rsid w:val="00A567A7"/>
    <w:rsid w:val="00A62434"/>
    <w:rsid w:val="00A62E43"/>
    <w:rsid w:val="00A66FF3"/>
    <w:rsid w:val="00A72E26"/>
    <w:rsid w:val="00A73E14"/>
    <w:rsid w:val="00A955FC"/>
    <w:rsid w:val="00A96966"/>
    <w:rsid w:val="00A97046"/>
    <w:rsid w:val="00A971DD"/>
    <w:rsid w:val="00AA18B5"/>
    <w:rsid w:val="00AA2157"/>
    <w:rsid w:val="00AA22AC"/>
    <w:rsid w:val="00AA42BF"/>
    <w:rsid w:val="00AA4A44"/>
    <w:rsid w:val="00AC3961"/>
    <w:rsid w:val="00AD0ECB"/>
    <w:rsid w:val="00AE03F7"/>
    <w:rsid w:val="00AE43DD"/>
    <w:rsid w:val="00AE4729"/>
    <w:rsid w:val="00AF1033"/>
    <w:rsid w:val="00AF17D9"/>
    <w:rsid w:val="00B04BBC"/>
    <w:rsid w:val="00B0708C"/>
    <w:rsid w:val="00B07DA1"/>
    <w:rsid w:val="00B128AA"/>
    <w:rsid w:val="00B13975"/>
    <w:rsid w:val="00B15F43"/>
    <w:rsid w:val="00B213FC"/>
    <w:rsid w:val="00B227B4"/>
    <w:rsid w:val="00B2290F"/>
    <w:rsid w:val="00B27639"/>
    <w:rsid w:val="00B27B26"/>
    <w:rsid w:val="00B320BB"/>
    <w:rsid w:val="00B36374"/>
    <w:rsid w:val="00B4058E"/>
    <w:rsid w:val="00B40AB3"/>
    <w:rsid w:val="00B422C2"/>
    <w:rsid w:val="00B42C25"/>
    <w:rsid w:val="00B45D88"/>
    <w:rsid w:val="00B46FC4"/>
    <w:rsid w:val="00B51315"/>
    <w:rsid w:val="00B536DE"/>
    <w:rsid w:val="00B55C8A"/>
    <w:rsid w:val="00B6210B"/>
    <w:rsid w:val="00B630A4"/>
    <w:rsid w:val="00B6387C"/>
    <w:rsid w:val="00B669C5"/>
    <w:rsid w:val="00B70E77"/>
    <w:rsid w:val="00B7175A"/>
    <w:rsid w:val="00B71D15"/>
    <w:rsid w:val="00B72D36"/>
    <w:rsid w:val="00B73D7B"/>
    <w:rsid w:val="00B81D54"/>
    <w:rsid w:val="00B86C8D"/>
    <w:rsid w:val="00B91032"/>
    <w:rsid w:val="00B95FC2"/>
    <w:rsid w:val="00BA6E43"/>
    <w:rsid w:val="00BB2685"/>
    <w:rsid w:val="00BB62C1"/>
    <w:rsid w:val="00BD1AB2"/>
    <w:rsid w:val="00BD2F35"/>
    <w:rsid w:val="00BD3DD8"/>
    <w:rsid w:val="00BD3ED9"/>
    <w:rsid w:val="00BD657E"/>
    <w:rsid w:val="00BE3731"/>
    <w:rsid w:val="00BE450C"/>
    <w:rsid w:val="00BE593F"/>
    <w:rsid w:val="00BF04C2"/>
    <w:rsid w:val="00BF18EF"/>
    <w:rsid w:val="00BF2846"/>
    <w:rsid w:val="00BF7D6A"/>
    <w:rsid w:val="00C06A3B"/>
    <w:rsid w:val="00C1007E"/>
    <w:rsid w:val="00C16E47"/>
    <w:rsid w:val="00C2276C"/>
    <w:rsid w:val="00C22FF7"/>
    <w:rsid w:val="00C255BC"/>
    <w:rsid w:val="00C35D5A"/>
    <w:rsid w:val="00C43801"/>
    <w:rsid w:val="00C45328"/>
    <w:rsid w:val="00C66807"/>
    <w:rsid w:val="00C70E20"/>
    <w:rsid w:val="00C720F0"/>
    <w:rsid w:val="00C7330B"/>
    <w:rsid w:val="00C807E3"/>
    <w:rsid w:val="00C82BDD"/>
    <w:rsid w:val="00C839BA"/>
    <w:rsid w:val="00C83D95"/>
    <w:rsid w:val="00C90083"/>
    <w:rsid w:val="00CA15E2"/>
    <w:rsid w:val="00CB0537"/>
    <w:rsid w:val="00CB3315"/>
    <w:rsid w:val="00CB7AC9"/>
    <w:rsid w:val="00CC1038"/>
    <w:rsid w:val="00CC1AE4"/>
    <w:rsid w:val="00CC5782"/>
    <w:rsid w:val="00CD2E98"/>
    <w:rsid w:val="00CD2EE2"/>
    <w:rsid w:val="00CD409C"/>
    <w:rsid w:val="00CD43A1"/>
    <w:rsid w:val="00CD7A71"/>
    <w:rsid w:val="00CE312A"/>
    <w:rsid w:val="00CF1DA0"/>
    <w:rsid w:val="00CF2339"/>
    <w:rsid w:val="00CF233E"/>
    <w:rsid w:val="00CF38CD"/>
    <w:rsid w:val="00CF58ED"/>
    <w:rsid w:val="00CF649D"/>
    <w:rsid w:val="00CF72E8"/>
    <w:rsid w:val="00CF7313"/>
    <w:rsid w:val="00D04506"/>
    <w:rsid w:val="00D06EB1"/>
    <w:rsid w:val="00D127DD"/>
    <w:rsid w:val="00D13065"/>
    <w:rsid w:val="00D32616"/>
    <w:rsid w:val="00D34CF8"/>
    <w:rsid w:val="00D4447C"/>
    <w:rsid w:val="00D4539C"/>
    <w:rsid w:val="00D466CE"/>
    <w:rsid w:val="00D46BDF"/>
    <w:rsid w:val="00D46E76"/>
    <w:rsid w:val="00D56004"/>
    <w:rsid w:val="00D564E2"/>
    <w:rsid w:val="00D56A57"/>
    <w:rsid w:val="00D6285D"/>
    <w:rsid w:val="00D6317A"/>
    <w:rsid w:val="00D6453B"/>
    <w:rsid w:val="00D84EEC"/>
    <w:rsid w:val="00D90729"/>
    <w:rsid w:val="00D90CD0"/>
    <w:rsid w:val="00D92DA1"/>
    <w:rsid w:val="00D939E5"/>
    <w:rsid w:val="00DA74BA"/>
    <w:rsid w:val="00DB0466"/>
    <w:rsid w:val="00DB3E6B"/>
    <w:rsid w:val="00DB54C1"/>
    <w:rsid w:val="00DC2DF1"/>
    <w:rsid w:val="00DC35F0"/>
    <w:rsid w:val="00DC41CA"/>
    <w:rsid w:val="00DC4ED6"/>
    <w:rsid w:val="00DC65B7"/>
    <w:rsid w:val="00DC6A02"/>
    <w:rsid w:val="00DC6EF5"/>
    <w:rsid w:val="00DD0506"/>
    <w:rsid w:val="00DD1A17"/>
    <w:rsid w:val="00DD5BFF"/>
    <w:rsid w:val="00DD7E75"/>
    <w:rsid w:val="00DF44E6"/>
    <w:rsid w:val="00E005EF"/>
    <w:rsid w:val="00E046C3"/>
    <w:rsid w:val="00E06350"/>
    <w:rsid w:val="00E0733B"/>
    <w:rsid w:val="00E07762"/>
    <w:rsid w:val="00E20EBA"/>
    <w:rsid w:val="00E242B9"/>
    <w:rsid w:val="00E25B83"/>
    <w:rsid w:val="00E32C66"/>
    <w:rsid w:val="00E341F3"/>
    <w:rsid w:val="00E347CF"/>
    <w:rsid w:val="00E3533E"/>
    <w:rsid w:val="00E429EA"/>
    <w:rsid w:val="00E44980"/>
    <w:rsid w:val="00E4498C"/>
    <w:rsid w:val="00E473F6"/>
    <w:rsid w:val="00E50931"/>
    <w:rsid w:val="00E50B59"/>
    <w:rsid w:val="00E50D84"/>
    <w:rsid w:val="00E53384"/>
    <w:rsid w:val="00E565C3"/>
    <w:rsid w:val="00E57229"/>
    <w:rsid w:val="00E57BD4"/>
    <w:rsid w:val="00E6076F"/>
    <w:rsid w:val="00E632AA"/>
    <w:rsid w:val="00E645F2"/>
    <w:rsid w:val="00E85083"/>
    <w:rsid w:val="00E91C8F"/>
    <w:rsid w:val="00E962ED"/>
    <w:rsid w:val="00EA2144"/>
    <w:rsid w:val="00EA36B9"/>
    <w:rsid w:val="00EB337E"/>
    <w:rsid w:val="00EC2958"/>
    <w:rsid w:val="00ED4F24"/>
    <w:rsid w:val="00ED5FCB"/>
    <w:rsid w:val="00EE0228"/>
    <w:rsid w:val="00EE0EDC"/>
    <w:rsid w:val="00EE0FFE"/>
    <w:rsid w:val="00EE7FB8"/>
    <w:rsid w:val="00EF28CE"/>
    <w:rsid w:val="00EF45D5"/>
    <w:rsid w:val="00EF4F28"/>
    <w:rsid w:val="00EF4F75"/>
    <w:rsid w:val="00EF4F7C"/>
    <w:rsid w:val="00F0055F"/>
    <w:rsid w:val="00F065A7"/>
    <w:rsid w:val="00F15BFA"/>
    <w:rsid w:val="00F17A7E"/>
    <w:rsid w:val="00F219B7"/>
    <w:rsid w:val="00F2612C"/>
    <w:rsid w:val="00F32B7A"/>
    <w:rsid w:val="00F353EA"/>
    <w:rsid w:val="00F41400"/>
    <w:rsid w:val="00F443D9"/>
    <w:rsid w:val="00F47769"/>
    <w:rsid w:val="00F47C61"/>
    <w:rsid w:val="00F55F9E"/>
    <w:rsid w:val="00F57EA4"/>
    <w:rsid w:val="00F608A3"/>
    <w:rsid w:val="00F62448"/>
    <w:rsid w:val="00F6335E"/>
    <w:rsid w:val="00F63A30"/>
    <w:rsid w:val="00F66036"/>
    <w:rsid w:val="00F67874"/>
    <w:rsid w:val="00F70743"/>
    <w:rsid w:val="00F76679"/>
    <w:rsid w:val="00F779E3"/>
    <w:rsid w:val="00F837DA"/>
    <w:rsid w:val="00F85C68"/>
    <w:rsid w:val="00F8611A"/>
    <w:rsid w:val="00F877CB"/>
    <w:rsid w:val="00F9391E"/>
    <w:rsid w:val="00F9533E"/>
    <w:rsid w:val="00F96BD9"/>
    <w:rsid w:val="00FA28BC"/>
    <w:rsid w:val="00FA5572"/>
    <w:rsid w:val="00FB2D75"/>
    <w:rsid w:val="00FB48F8"/>
    <w:rsid w:val="00FC254F"/>
    <w:rsid w:val="00FC49E2"/>
    <w:rsid w:val="00FC6327"/>
    <w:rsid w:val="00FE1E89"/>
    <w:rsid w:val="00FE60BA"/>
    <w:rsid w:val="00FF7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9CCA3"/>
  <w15:chartTrackingRefBased/>
  <w15:docId w15:val="{F0A81828-799C-4441-878C-C8290457D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DA2"/>
  </w:style>
  <w:style w:type="paragraph" w:styleId="1">
    <w:name w:val="heading 1"/>
    <w:basedOn w:val="a"/>
    <w:next w:val="a"/>
    <w:link w:val="10"/>
    <w:uiPriority w:val="9"/>
    <w:qFormat/>
    <w:rsid w:val="00D90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358F2"/>
    <w:rPr>
      <w:color w:val="0563C1" w:themeColor="hyperlink"/>
      <w:u w:val="single"/>
    </w:rPr>
  </w:style>
  <w:style w:type="character" w:customStyle="1" w:styleId="UnresolvedMention1">
    <w:name w:val="Unresolved Mention1"/>
    <w:basedOn w:val="a0"/>
    <w:uiPriority w:val="99"/>
    <w:semiHidden/>
    <w:unhideWhenUsed/>
    <w:rsid w:val="00A358F2"/>
    <w:rPr>
      <w:color w:val="605E5C"/>
      <w:shd w:val="clear" w:color="auto" w:fill="E1DFDD"/>
    </w:rPr>
  </w:style>
  <w:style w:type="paragraph" w:customStyle="1" w:styleId="html-x">
    <w:name w:val="html-x"/>
    <w:basedOn w:val="a"/>
    <w:rsid w:val="00426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9">
    <w:name w:val="A9"/>
    <w:uiPriority w:val="99"/>
    <w:rsid w:val="00496233"/>
    <w:rPr>
      <w:rFonts w:cs="Georgia"/>
      <w:color w:val="000000"/>
      <w:sz w:val="18"/>
      <w:szCs w:val="18"/>
    </w:rPr>
  </w:style>
  <w:style w:type="table" w:styleId="a4">
    <w:name w:val="Table Grid"/>
    <w:basedOn w:val="a1"/>
    <w:uiPriority w:val="39"/>
    <w:rsid w:val="00420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12B84"/>
    <w:pPr>
      <w:ind w:left="720"/>
      <w:contextualSpacing/>
    </w:pPr>
  </w:style>
  <w:style w:type="character" w:customStyle="1" w:styleId="UnresolvedMention2">
    <w:name w:val="Unresolved Mention2"/>
    <w:basedOn w:val="a0"/>
    <w:uiPriority w:val="99"/>
    <w:semiHidden/>
    <w:unhideWhenUsed/>
    <w:rsid w:val="00AF1033"/>
    <w:rPr>
      <w:color w:val="605E5C"/>
      <w:shd w:val="clear" w:color="auto" w:fill="E1DFDD"/>
    </w:rPr>
  </w:style>
  <w:style w:type="paragraph" w:styleId="a6">
    <w:name w:val="header"/>
    <w:basedOn w:val="a"/>
    <w:link w:val="a7"/>
    <w:uiPriority w:val="99"/>
    <w:unhideWhenUsed/>
    <w:rsid w:val="00E85083"/>
    <w:pPr>
      <w:tabs>
        <w:tab w:val="center" w:pos="4844"/>
        <w:tab w:val="right" w:pos="9689"/>
      </w:tabs>
      <w:spacing w:after="0" w:line="240" w:lineRule="auto"/>
    </w:pPr>
    <w:rPr>
      <w:lang w:val="ru-RU"/>
    </w:rPr>
  </w:style>
  <w:style w:type="character" w:customStyle="1" w:styleId="a7">
    <w:name w:val="Верхний колонтитул Знак"/>
    <w:basedOn w:val="a0"/>
    <w:link w:val="a6"/>
    <w:uiPriority w:val="99"/>
    <w:rsid w:val="00E85083"/>
    <w:rPr>
      <w:lang w:val="ru-RU"/>
    </w:rPr>
  </w:style>
  <w:style w:type="paragraph" w:styleId="a8">
    <w:name w:val="Title"/>
    <w:basedOn w:val="a"/>
    <w:link w:val="aa"/>
    <w:uiPriority w:val="10"/>
    <w:qFormat/>
    <w:rsid w:val="00DD1A17"/>
    <w:pPr>
      <w:spacing w:after="0" w:line="240" w:lineRule="auto"/>
      <w:jc w:val="center"/>
    </w:pPr>
    <w:rPr>
      <w:rFonts w:ascii="Times New Roman" w:eastAsia="Times New Roman" w:hAnsi="Times New Roman" w:cs="Times New Roman"/>
      <w:b/>
      <w:sz w:val="20"/>
      <w:szCs w:val="20"/>
      <w:lang w:val="ru-RU" w:eastAsia="ru-RU"/>
    </w:rPr>
  </w:style>
  <w:style w:type="character" w:customStyle="1" w:styleId="aa">
    <w:name w:val="Заголовок Знак"/>
    <w:basedOn w:val="a0"/>
    <w:link w:val="a8"/>
    <w:uiPriority w:val="10"/>
    <w:rsid w:val="00DD1A17"/>
    <w:rPr>
      <w:rFonts w:ascii="Times New Roman" w:eastAsia="Times New Roman" w:hAnsi="Times New Roman" w:cs="Times New Roman"/>
      <w:b/>
      <w:sz w:val="20"/>
      <w:szCs w:val="20"/>
      <w:lang w:val="ru-RU" w:eastAsia="ru-RU"/>
    </w:rPr>
  </w:style>
  <w:style w:type="character" w:customStyle="1" w:styleId="10">
    <w:name w:val="Заголовок 1 Знак"/>
    <w:basedOn w:val="a0"/>
    <w:link w:val="1"/>
    <w:uiPriority w:val="9"/>
    <w:rsid w:val="00D90729"/>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D90729"/>
    <w:pPr>
      <w:outlineLvl w:val="9"/>
    </w:pPr>
  </w:style>
  <w:style w:type="paragraph" w:styleId="2">
    <w:name w:val="toc 2"/>
    <w:basedOn w:val="a"/>
    <w:next w:val="a"/>
    <w:autoRedefine/>
    <w:uiPriority w:val="39"/>
    <w:unhideWhenUsed/>
    <w:rsid w:val="00D90729"/>
    <w:pPr>
      <w:tabs>
        <w:tab w:val="right" w:leader="dot" w:pos="9635"/>
      </w:tabs>
      <w:spacing w:after="100"/>
      <w:ind w:left="220"/>
    </w:pPr>
    <w:rPr>
      <w:rFonts w:ascii="Times New Roman" w:eastAsiaTheme="minorEastAsia" w:hAnsi="Times New Roman" w:cs="Times New Roman"/>
      <w:noProof/>
      <w:sz w:val="28"/>
      <w:szCs w:val="28"/>
    </w:rPr>
  </w:style>
  <w:style w:type="paragraph" w:styleId="11">
    <w:name w:val="toc 1"/>
    <w:basedOn w:val="a"/>
    <w:next w:val="a"/>
    <w:autoRedefine/>
    <w:uiPriority w:val="39"/>
    <w:unhideWhenUsed/>
    <w:rsid w:val="00D90729"/>
    <w:pPr>
      <w:tabs>
        <w:tab w:val="right" w:leader="dot" w:pos="9635"/>
      </w:tabs>
      <w:spacing w:after="100"/>
    </w:pPr>
    <w:rPr>
      <w:rFonts w:ascii="Times New Roman" w:eastAsiaTheme="minorEastAsia" w:hAnsi="Times New Roman" w:cs="Times New Roman"/>
      <w:b/>
      <w:noProof/>
      <w:sz w:val="28"/>
      <w:szCs w:val="28"/>
    </w:rPr>
  </w:style>
  <w:style w:type="character" w:styleId="ac">
    <w:name w:val="Placeholder Text"/>
    <w:basedOn w:val="a0"/>
    <w:uiPriority w:val="99"/>
    <w:semiHidden/>
    <w:rsid w:val="00121EB3"/>
    <w:rPr>
      <w:color w:val="808080"/>
    </w:rPr>
  </w:style>
  <w:style w:type="paragraph" w:styleId="ad">
    <w:name w:val="caption"/>
    <w:basedOn w:val="a"/>
    <w:next w:val="a"/>
    <w:uiPriority w:val="35"/>
    <w:unhideWhenUsed/>
    <w:qFormat/>
    <w:rsid w:val="00F953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24816">
      <w:bodyDiv w:val="1"/>
      <w:marLeft w:val="0"/>
      <w:marRight w:val="0"/>
      <w:marTop w:val="0"/>
      <w:marBottom w:val="0"/>
      <w:divBdr>
        <w:top w:val="none" w:sz="0" w:space="0" w:color="auto"/>
        <w:left w:val="none" w:sz="0" w:space="0" w:color="auto"/>
        <w:bottom w:val="none" w:sz="0" w:space="0" w:color="auto"/>
        <w:right w:val="none" w:sz="0" w:space="0" w:color="auto"/>
      </w:divBdr>
    </w:div>
    <w:div w:id="189034552">
      <w:bodyDiv w:val="1"/>
      <w:marLeft w:val="0"/>
      <w:marRight w:val="0"/>
      <w:marTop w:val="0"/>
      <w:marBottom w:val="0"/>
      <w:divBdr>
        <w:top w:val="none" w:sz="0" w:space="0" w:color="auto"/>
        <w:left w:val="none" w:sz="0" w:space="0" w:color="auto"/>
        <w:bottom w:val="none" w:sz="0" w:space="0" w:color="auto"/>
        <w:right w:val="none" w:sz="0" w:space="0" w:color="auto"/>
      </w:divBdr>
    </w:div>
    <w:div w:id="232936166">
      <w:bodyDiv w:val="1"/>
      <w:marLeft w:val="0"/>
      <w:marRight w:val="0"/>
      <w:marTop w:val="0"/>
      <w:marBottom w:val="0"/>
      <w:divBdr>
        <w:top w:val="none" w:sz="0" w:space="0" w:color="auto"/>
        <w:left w:val="none" w:sz="0" w:space="0" w:color="auto"/>
        <w:bottom w:val="none" w:sz="0" w:space="0" w:color="auto"/>
        <w:right w:val="none" w:sz="0" w:space="0" w:color="auto"/>
      </w:divBdr>
    </w:div>
    <w:div w:id="281883293">
      <w:bodyDiv w:val="1"/>
      <w:marLeft w:val="0"/>
      <w:marRight w:val="0"/>
      <w:marTop w:val="0"/>
      <w:marBottom w:val="0"/>
      <w:divBdr>
        <w:top w:val="none" w:sz="0" w:space="0" w:color="auto"/>
        <w:left w:val="none" w:sz="0" w:space="0" w:color="auto"/>
        <w:bottom w:val="none" w:sz="0" w:space="0" w:color="auto"/>
        <w:right w:val="none" w:sz="0" w:space="0" w:color="auto"/>
      </w:divBdr>
    </w:div>
    <w:div w:id="506287542">
      <w:bodyDiv w:val="1"/>
      <w:marLeft w:val="0"/>
      <w:marRight w:val="0"/>
      <w:marTop w:val="0"/>
      <w:marBottom w:val="0"/>
      <w:divBdr>
        <w:top w:val="none" w:sz="0" w:space="0" w:color="auto"/>
        <w:left w:val="none" w:sz="0" w:space="0" w:color="auto"/>
        <w:bottom w:val="none" w:sz="0" w:space="0" w:color="auto"/>
        <w:right w:val="none" w:sz="0" w:space="0" w:color="auto"/>
      </w:divBdr>
    </w:div>
    <w:div w:id="543954674">
      <w:bodyDiv w:val="1"/>
      <w:marLeft w:val="0"/>
      <w:marRight w:val="0"/>
      <w:marTop w:val="0"/>
      <w:marBottom w:val="0"/>
      <w:divBdr>
        <w:top w:val="none" w:sz="0" w:space="0" w:color="auto"/>
        <w:left w:val="none" w:sz="0" w:space="0" w:color="auto"/>
        <w:bottom w:val="none" w:sz="0" w:space="0" w:color="auto"/>
        <w:right w:val="none" w:sz="0" w:space="0" w:color="auto"/>
      </w:divBdr>
    </w:div>
    <w:div w:id="548148362">
      <w:bodyDiv w:val="1"/>
      <w:marLeft w:val="0"/>
      <w:marRight w:val="0"/>
      <w:marTop w:val="0"/>
      <w:marBottom w:val="0"/>
      <w:divBdr>
        <w:top w:val="none" w:sz="0" w:space="0" w:color="auto"/>
        <w:left w:val="none" w:sz="0" w:space="0" w:color="auto"/>
        <w:bottom w:val="none" w:sz="0" w:space="0" w:color="auto"/>
        <w:right w:val="none" w:sz="0" w:space="0" w:color="auto"/>
      </w:divBdr>
    </w:div>
    <w:div w:id="1328099434">
      <w:bodyDiv w:val="1"/>
      <w:marLeft w:val="0"/>
      <w:marRight w:val="0"/>
      <w:marTop w:val="0"/>
      <w:marBottom w:val="0"/>
      <w:divBdr>
        <w:top w:val="none" w:sz="0" w:space="0" w:color="auto"/>
        <w:left w:val="none" w:sz="0" w:space="0" w:color="auto"/>
        <w:bottom w:val="none" w:sz="0" w:space="0" w:color="auto"/>
        <w:right w:val="none" w:sz="0" w:space="0" w:color="auto"/>
      </w:divBdr>
    </w:div>
    <w:div w:id="1469474371">
      <w:bodyDiv w:val="1"/>
      <w:marLeft w:val="0"/>
      <w:marRight w:val="0"/>
      <w:marTop w:val="0"/>
      <w:marBottom w:val="0"/>
      <w:divBdr>
        <w:top w:val="none" w:sz="0" w:space="0" w:color="auto"/>
        <w:left w:val="none" w:sz="0" w:space="0" w:color="auto"/>
        <w:bottom w:val="none" w:sz="0" w:space="0" w:color="auto"/>
        <w:right w:val="none" w:sz="0" w:space="0" w:color="auto"/>
      </w:divBdr>
    </w:div>
    <w:div w:id="1800031268">
      <w:bodyDiv w:val="1"/>
      <w:marLeft w:val="0"/>
      <w:marRight w:val="0"/>
      <w:marTop w:val="0"/>
      <w:marBottom w:val="0"/>
      <w:divBdr>
        <w:top w:val="none" w:sz="0" w:space="0" w:color="auto"/>
        <w:left w:val="none" w:sz="0" w:space="0" w:color="auto"/>
        <w:bottom w:val="none" w:sz="0" w:space="0" w:color="auto"/>
        <w:right w:val="none" w:sz="0" w:space="0" w:color="auto"/>
      </w:divBdr>
    </w:div>
    <w:div w:id="212337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9E390-0B90-40D3-84C9-A03745B7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75</Pages>
  <Words>16778</Words>
  <Characters>95635</Characters>
  <Application>Microsoft Office Word</Application>
  <DocSecurity>0</DocSecurity>
  <Lines>796</Lines>
  <Paragraphs>224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Krauklit</dc:creator>
  <cp:keywords/>
  <dc:description/>
  <cp:lastModifiedBy>User</cp:lastModifiedBy>
  <cp:revision>39</cp:revision>
  <dcterms:created xsi:type="dcterms:W3CDTF">2023-04-29T08:28:00Z</dcterms:created>
  <dcterms:modified xsi:type="dcterms:W3CDTF">2023-11-17T08:32:00Z</dcterms:modified>
</cp:coreProperties>
</file>