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B2" w:rsidRPr="00BC36D3" w:rsidRDefault="00940294" w:rsidP="00BC36D3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40294">
        <w:rPr>
          <w:rFonts w:ascii="Times New Roman" w:eastAsia="Calibri" w:hAnsi="Times New Roman" w:cs="Times New Roman"/>
          <w:b/>
          <w:sz w:val="24"/>
          <w:szCs w:val="24"/>
        </w:rPr>
        <w:t>Основы вычислительных нейронных</w:t>
      </w:r>
      <w:r w:rsidRPr="00940294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Pr="00940294">
        <w:rPr>
          <w:rFonts w:ascii="Times New Roman" w:eastAsia="Calibri" w:hAnsi="Times New Roman" w:cs="Times New Roman"/>
          <w:b/>
          <w:sz w:val="24"/>
          <w:szCs w:val="24"/>
        </w:rPr>
        <w:t>сетей</w:t>
      </w:r>
    </w:p>
    <w:p w:rsidR="00B21563" w:rsidRPr="00C26DF4" w:rsidRDefault="00C26DF4" w:rsidP="00C26D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6DF4">
        <w:rPr>
          <w:rFonts w:ascii="Times New Roman" w:hAnsi="Times New Roman" w:cs="Times New Roman"/>
          <w:b/>
          <w:sz w:val="24"/>
          <w:szCs w:val="24"/>
        </w:rPr>
        <w:t>Архитектура нейронной сети</w:t>
      </w:r>
    </w:p>
    <w:p w:rsidR="00127B60" w:rsidRDefault="00896B53" w:rsidP="0081301B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896B53">
        <w:rPr>
          <w:rFonts w:ascii="Times New Roman" w:hAnsi="Times New Roman" w:cs="Times New Roman"/>
          <w:sz w:val="24"/>
          <w:szCs w:val="24"/>
        </w:rPr>
        <w:t>Для начала введем определение вычислительных нейронных сетей.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01B" w:rsidRPr="0081301B">
        <w:rPr>
          <w:rFonts w:ascii="Times New Roman" w:hAnsi="Times New Roman" w:cs="Times New Roman"/>
          <w:sz w:val="24"/>
          <w:szCs w:val="24"/>
        </w:rPr>
        <w:t xml:space="preserve">Вычислительные нейронные сети — это модель машинного обучения, вдохновленная структурой и функциями человеческого мозга. Они широко используются в различных областях, таких как компьютерное зрение, обработка естественного языка и распознавание речи, для выполнения сложных задач, таких как классификация изображений, языковой перевод и распознавание речи. В этом параграфе </w:t>
      </w:r>
      <w:r w:rsidR="001401FA">
        <w:rPr>
          <w:rFonts w:ascii="Times New Roman" w:hAnsi="Times New Roman" w:cs="Times New Roman"/>
          <w:sz w:val="24"/>
          <w:szCs w:val="24"/>
        </w:rPr>
        <w:t>показаны</w:t>
      </w:r>
      <w:r w:rsidR="0081301B" w:rsidRPr="0081301B">
        <w:rPr>
          <w:rFonts w:ascii="Times New Roman" w:hAnsi="Times New Roman" w:cs="Times New Roman"/>
          <w:sz w:val="24"/>
          <w:szCs w:val="24"/>
        </w:rPr>
        <w:t xml:space="preserve"> основные принципы вычислительных нейронных сетей, включая их архитектуру, процесс обучения и различные типы нейронных сетей, обычно используемые на практике. Понимание этих основ необходимо для создания эффективных моделей нейронных сетей для широкого спектра приложений.</w:t>
      </w:r>
    </w:p>
    <w:p w:rsidR="00B758CC" w:rsidRDefault="00127B60" w:rsidP="00682F15">
      <w:pPr>
        <w:rPr>
          <w:rFonts w:ascii="Times New Roman" w:hAnsi="Times New Roman" w:cs="Times New Roman"/>
          <w:sz w:val="24"/>
          <w:szCs w:val="24"/>
        </w:rPr>
      </w:pPr>
      <w:r w:rsidRPr="00127B60">
        <w:rPr>
          <w:rFonts w:ascii="Times New Roman" w:hAnsi="Times New Roman" w:cs="Times New Roman"/>
          <w:sz w:val="24"/>
          <w:szCs w:val="24"/>
        </w:rPr>
        <w:t xml:space="preserve">Рассмотрим подробнее архитектуру нейронных сетей. </w:t>
      </w:r>
      <w:r w:rsidR="00B758CC">
        <w:rPr>
          <w:rFonts w:ascii="Times New Roman" w:hAnsi="Times New Roman" w:cs="Times New Roman"/>
          <w:sz w:val="24"/>
          <w:szCs w:val="24"/>
        </w:rPr>
        <w:t xml:space="preserve">Перед этим вкратце будет описано устройство биологической нейронной сети. </w:t>
      </w:r>
      <w:r w:rsidR="00B758CC" w:rsidRPr="00B758CC">
        <w:rPr>
          <w:rFonts w:ascii="Times New Roman" w:hAnsi="Times New Roman" w:cs="Times New Roman"/>
          <w:sz w:val="24"/>
          <w:szCs w:val="24"/>
        </w:rPr>
        <w:t xml:space="preserve">Биологическая нейронная сеть состоит из огромного количества взаимосвязанных клеток, называемых нейронами, которые взаимодействуют друг с другом через специализированные структуры, называемые синапсами. Каждый нейрон обычно имеет тело клетки, дендриты и </w:t>
      </w:r>
      <w:r w:rsidR="00B758CC">
        <w:rPr>
          <w:rFonts w:ascii="Times New Roman" w:hAnsi="Times New Roman" w:cs="Times New Roman"/>
          <w:sz w:val="24"/>
          <w:szCs w:val="24"/>
        </w:rPr>
        <w:t>аксон. Дендриты получают электрические импульсы</w:t>
      </w:r>
      <w:r w:rsidR="00B758CC" w:rsidRPr="00B758CC">
        <w:rPr>
          <w:rFonts w:ascii="Times New Roman" w:hAnsi="Times New Roman" w:cs="Times New Roman"/>
          <w:sz w:val="24"/>
          <w:szCs w:val="24"/>
        </w:rPr>
        <w:t xml:space="preserve"> от других ней</w:t>
      </w:r>
      <w:r w:rsidR="00B758CC">
        <w:rPr>
          <w:rFonts w:ascii="Times New Roman" w:hAnsi="Times New Roman" w:cs="Times New Roman"/>
          <w:sz w:val="24"/>
          <w:szCs w:val="24"/>
        </w:rPr>
        <w:t>ронов, а аксон передает этот импульс дальше</w:t>
      </w:r>
      <w:r w:rsidR="00B758CC" w:rsidRPr="00B758CC">
        <w:rPr>
          <w:rFonts w:ascii="Times New Roman" w:hAnsi="Times New Roman" w:cs="Times New Roman"/>
          <w:sz w:val="24"/>
          <w:szCs w:val="24"/>
        </w:rPr>
        <w:t xml:space="preserve"> другим нейронам. Эта связь между нейронами позволяет обрабатывать и передавать информацию по всему мозгу и нервной системе. Сложность и разнообразие нейронных связей и сетей позволяют мозгу выполнять широкий спектр функций, включая восприятие, память и поведение.</w:t>
      </w:r>
    </w:p>
    <w:p w:rsidR="00127B60" w:rsidRPr="00682F15" w:rsidRDefault="00127B60" w:rsidP="00682F15">
      <w:pPr>
        <w:rPr>
          <w:rFonts w:ascii="Times New Roman" w:hAnsi="Times New Roman" w:cs="Times New Roman"/>
          <w:sz w:val="24"/>
          <w:szCs w:val="24"/>
        </w:rPr>
      </w:pPr>
      <w:r w:rsidRPr="00127B60">
        <w:rPr>
          <w:rFonts w:ascii="Times New Roman" w:hAnsi="Times New Roman" w:cs="Times New Roman"/>
          <w:sz w:val="24"/>
          <w:szCs w:val="24"/>
        </w:rPr>
        <w:t>Аналогично</w:t>
      </w:r>
      <w:r w:rsidR="00B758CC">
        <w:rPr>
          <w:rFonts w:ascii="Times New Roman" w:hAnsi="Times New Roman" w:cs="Times New Roman"/>
          <w:sz w:val="24"/>
          <w:szCs w:val="24"/>
        </w:rPr>
        <w:t xml:space="preserve"> биологической нейронной сети</w:t>
      </w:r>
      <w:r w:rsidRPr="00127B60">
        <w:rPr>
          <w:rFonts w:ascii="Times New Roman" w:hAnsi="Times New Roman" w:cs="Times New Roman"/>
          <w:sz w:val="24"/>
          <w:szCs w:val="24"/>
        </w:rPr>
        <w:t>,</w:t>
      </w:r>
      <w:r w:rsidR="00B758CC">
        <w:rPr>
          <w:rFonts w:ascii="Times New Roman" w:hAnsi="Times New Roman" w:cs="Times New Roman"/>
          <w:sz w:val="24"/>
          <w:szCs w:val="24"/>
        </w:rPr>
        <w:t xml:space="preserve"> искусственная</w:t>
      </w:r>
      <w:r w:rsidRPr="00127B60">
        <w:rPr>
          <w:rFonts w:ascii="Times New Roman" w:hAnsi="Times New Roman" w:cs="Times New Roman"/>
          <w:sz w:val="24"/>
          <w:szCs w:val="24"/>
        </w:rPr>
        <w:t xml:space="preserve"> нейронная сеть состоит из большого колич</w:t>
      </w:r>
      <w:r w:rsidR="00B758CC">
        <w:rPr>
          <w:rFonts w:ascii="Times New Roman" w:hAnsi="Times New Roman" w:cs="Times New Roman"/>
          <w:sz w:val="24"/>
          <w:szCs w:val="24"/>
        </w:rPr>
        <w:t>ества взаимосвязанных узлов, называемых искусственными нейронами</w:t>
      </w:r>
      <w:r w:rsidRPr="00127B60">
        <w:rPr>
          <w:rFonts w:ascii="Times New Roman" w:hAnsi="Times New Roman" w:cs="Times New Roman"/>
          <w:sz w:val="24"/>
          <w:szCs w:val="24"/>
        </w:rPr>
        <w:t>, которые обрабатывают входные данные и вырабатывают выходные сигналы.</w:t>
      </w:r>
    </w:p>
    <w:p w:rsidR="00EC3ECE" w:rsidRPr="00EC3ECE" w:rsidRDefault="00127B60" w:rsidP="00EC3ECE">
      <w:pPr>
        <w:rPr>
          <w:rFonts w:ascii="Times New Roman" w:hAnsi="Times New Roman" w:cs="Times New Roman"/>
          <w:sz w:val="24"/>
          <w:szCs w:val="24"/>
        </w:rPr>
      </w:pPr>
      <w:r w:rsidRPr="00127B60">
        <w:rPr>
          <w:rFonts w:ascii="Times New Roman" w:hAnsi="Times New Roman" w:cs="Times New Roman"/>
          <w:sz w:val="24"/>
          <w:szCs w:val="24"/>
        </w:rPr>
        <w:t xml:space="preserve">Базовая архитектура нейронной сети состоит из трех типов слоев: входного слоя, скрытого слоя и выходного слоя. </w:t>
      </w:r>
      <w:r w:rsidR="00EC3ECE" w:rsidRPr="00EC3ECE">
        <w:rPr>
          <w:rFonts w:ascii="Times New Roman" w:hAnsi="Times New Roman" w:cs="Times New Roman"/>
          <w:sz w:val="24"/>
          <w:szCs w:val="24"/>
        </w:rPr>
        <w:t>Входной уровень является первым уровнем в нейронной сети и отвечает за прием входных данных, которые необходимо обработать. Количество нейронов во входном слое соответствует количеству входных объектов в данных. Например, в задаче классификации изображений входной слой будет иметь нейрон для каждого пикселя изображения.</w:t>
      </w:r>
      <w:r w:rsidR="00EC3ECE">
        <w:rPr>
          <w:rFonts w:ascii="Times New Roman" w:hAnsi="Times New Roman" w:cs="Times New Roman"/>
          <w:sz w:val="24"/>
          <w:szCs w:val="24"/>
        </w:rPr>
        <w:t xml:space="preserve"> Пример с классификацией изображений будет рас</w:t>
      </w:r>
      <w:r w:rsidR="00D3213C">
        <w:rPr>
          <w:rFonts w:ascii="Times New Roman" w:hAnsi="Times New Roman" w:cs="Times New Roman"/>
          <w:sz w:val="24"/>
          <w:szCs w:val="24"/>
        </w:rPr>
        <w:t>крываться позднее</w:t>
      </w:r>
      <w:r w:rsidR="00EC3ECE">
        <w:rPr>
          <w:rFonts w:ascii="Times New Roman" w:hAnsi="Times New Roman" w:cs="Times New Roman"/>
          <w:sz w:val="24"/>
          <w:szCs w:val="24"/>
        </w:rPr>
        <w:t>.</w:t>
      </w:r>
    </w:p>
    <w:p w:rsidR="00EC3ECE" w:rsidRPr="00EC3ECE" w:rsidRDefault="00EC3ECE" w:rsidP="00EC3ECE">
      <w:pPr>
        <w:rPr>
          <w:rFonts w:ascii="Times New Roman" w:hAnsi="Times New Roman" w:cs="Times New Roman"/>
          <w:sz w:val="24"/>
          <w:szCs w:val="24"/>
        </w:rPr>
      </w:pPr>
      <w:r w:rsidRPr="00EC3ECE">
        <w:rPr>
          <w:rFonts w:ascii="Times New Roman" w:hAnsi="Times New Roman" w:cs="Times New Roman"/>
          <w:sz w:val="24"/>
          <w:szCs w:val="24"/>
        </w:rPr>
        <w:t>Скрытые слои нейронной сети -</w:t>
      </w:r>
      <w:r w:rsidR="00861B2F">
        <w:rPr>
          <w:rFonts w:ascii="Times New Roman" w:hAnsi="Times New Roman" w:cs="Times New Roman"/>
          <w:sz w:val="24"/>
          <w:szCs w:val="24"/>
        </w:rPr>
        <w:t xml:space="preserve"> это то место, где происходит б</w:t>
      </w:r>
      <w:r w:rsidR="00EC2FEC" w:rsidRPr="00EC2FEC">
        <w:rPr>
          <w:rFonts w:ascii="Times New Roman" w:hAnsi="Times New Roman" w:cs="Times New Roman"/>
          <w:sz w:val="24"/>
          <w:szCs w:val="24"/>
        </w:rPr>
        <w:t>о</w:t>
      </w:r>
      <w:r w:rsidRPr="00EC3ECE">
        <w:rPr>
          <w:rFonts w:ascii="Times New Roman" w:hAnsi="Times New Roman" w:cs="Times New Roman"/>
          <w:sz w:val="24"/>
          <w:szCs w:val="24"/>
        </w:rPr>
        <w:t>льшая часть вычислений. Каждый скрытый слой состоит из набора нейронов, которые получают входные данные от предыдущего слоя и применяют ряд математических операций для преобразования входных данных. Эти преобразования определяются весами и смещениями, связанными с каждым нейроном и соединением. Количество скрытых слоев и нейронов в каждом слое зависит от сложности задачи и объема данных, доступных для обуче</w:t>
      </w:r>
      <w:r w:rsidR="00EC2FEC">
        <w:rPr>
          <w:rFonts w:ascii="Times New Roman" w:hAnsi="Times New Roman" w:cs="Times New Roman"/>
          <w:sz w:val="24"/>
          <w:szCs w:val="24"/>
        </w:rPr>
        <w:t>ния.</w:t>
      </w:r>
    </w:p>
    <w:p w:rsidR="00516863" w:rsidRDefault="00EC3ECE" w:rsidP="00EC3ECE">
      <w:pPr>
        <w:rPr>
          <w:rFonts w:ascii="Times New Roman" w:hAnsi="Times New Roman" w:cs="Times New Roman"/>
          <w:sz w:val="24"/>
          <w:szCs w:val="24"/>
        </w:rPr>
      </w:pPr>
      <w:r w:rsidRPr="00EC3ECE">
        <w:rPr>
          <w:rFonts w:ascii="Times New Roman" w:hAnsi="Times New Roman" w:cs="Times New Roman"/>
          <w:sz w:val="24"/>
          <w:szCs w:val="24"/>
        </w:rPr>
        <w:t xml:space="preserve">Скрытые уровни называются "скрытыми", потому что их выходные данные непосредственно не наблюдаемы, в отличие от входов и выходов сети. Выходные данные скрытых слоев передаются следующему слою до тех пор, пока не будет создан последний слой, который </w:t>
      </w:r>
      <w:r w:rsidR="00B024C7"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Pr="00EC3ECE">
        <w:rPr>
          <w:rFonts w:ascii="Times New Roman" w:hAnsi="Times New Roman" w:cs="Times New Roman"/>
          <w:sz w:val="24"/>
          <w:szCs w:val="24"/>
        </w:rPr>
        <w:t xml:space="preserve">выходным. Выходной </w:t>
      </w:r>
      <w:r w:rsidR="00B024C7">
        <w:rPr>
          <w:rFonts w:ascii="Times New Roman" w:hAnsi="Times New Roman" w:cs="Times New Roman"/>
          <w:sz w:val="24"/>
          <w:szCs w:val="24"/>
        </w:rPr>
        <w:t>слой</w:t>
      </w:r>
      <w:r w:rsidRPr="00EC3ECE">
        <w:rPr>
          <w:rFonts w:ascii="Times New Roman" w:hAnsi="Times New Roman" w:cs="Times New Roman"/>
          <w:sz w:val="24"/>
          <w:szCs w:val="24"/>
        </w:rPr>
        <w:t xml:space="preserve"> создает конечный результат работы сети, который может быть меткой класса, распределением вероятностей или числовым знач</w:t>
      </w:r>
      <w:r w:rsidR="006A47C4">
        <w:rPr>
          <w:rFonts w:ascii="Times New Roman" w:hAnsi="Times New Roman" w:cs="Times New Roman"/>
          <w:sz w:val="24"/>
          <w:szCs w:val="24"/>
        </w:rPr>
        <w:t>ением, в зависимости от задачи.</w:t>
      </w:r>
    </w:p>
    <w:p w:rsidR="00EC3ECE" w:rsidRPr="0047342B" w:rsidRDefault="00EC3ECE" w:rsidP="00EC3ECE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EC3ECE">
        <w:rPr>
          <w:rFonts w:ascii="Times New Roman" w:hAnsi="Times New Roman" w:cs="Times New Roman"/>
          <w:sz w:val="24"/>
          <w:szCs w:val="24"/>
        </w:rPr>
        <w:lastRenderedPageBreak/>
        <w:t>Количество нейронов в выходном слое зависит от типа выходных данных, необходимых для выполнения задачи. Например, в задаче двоичной классификации выходной уровень будет иметь один нейрон, который выдает значение от 0 до 1, указывающее на вероятность п</w:t>
      </w:r>
      <w:r w:rsidR="002840FD">
        <w:rPr>
          <w:rFonts w:ascii="Times New Roman" w:hAnsi="Times New Roman" w:cs="Times New Roman"/>
          <w:sz w:val="24"/>
          <w:szCs w:val="24"/>
        </w:rPr>
        <w:t xml:space="preserve">ринадлежности входных данных к </w:t>
      </w:r>
      <w:r w:rsidRPr="00EC3ECE">
        <w:rPr>
          <w:rFonts w:ascii="Times New Roman" w:hAnsi="Times New Roman" w:cs="Times New Roman"/>
          <w:sz w:val="24"/>
          <w:szCs w:val="24"/>
        </w:rPr>
        <w:t xml:space="preserve">классу. В задаче </w:t>
      </w:r>
      <w:proofErr w:type="spellStart"/>
      <w:r w:rsidRPr="00EC3ECE">
        <w:rPr>
          <w:rFonts w:ascii="Times New Roman" w:hAnsi="Times New Roman" w:cs="Times New Roman"/>
          <w:sz w:val="24"/>
          <w:szCs w:val="24"/>
        </w:rPr>
        <w:t>многоклассовой</w:t>
      </w:r>
      <w:proofErr w:type="spellEnd"/>
      <w:r w:rsidRPr="00EC3ECE">
        <w:rPr>
          <w:rFonts w:ascii="Times New Roman" w:hAnsi="Times New Roman" w:cs="Times New Roman"/>
          <w:sz w:val="24"/>
          <w:szCs w:val="24"/>
        </w:rPr>
        <w:t xml:space="preserve"> классификации выходной слой будет содержать несколько нейронов, каждый из которых соо</w:t>
      </w:r>
      <w:r w:rsidR="0088343F">
        <w:rPr>
          <w:rFonts w:ascii="Times New Roman" w:hAnsi="Times New Roman" w:cs="Times New Roman"/>
          <w:sz w:val="24"/>
          <w:szCs w:val="24"/>
        </w:rPr>
        <w:t xml:space="preserve">тветствует </w:t>
      </w:r>
      <w:r w:rsidR="0047342B">
        <w:rPr>
          <w:rFonts w:ascii="Times New Roman" w:hAnsi="Times New Roman" w:cs="Times New Roman"/>
          <w:sz w:val="24"/>
          <w:szCs w:val="24"/>
        </w:rPr>
        <w:t>отдельному классу</w:t>
      </w:r>
      <w:r w:rsidR="0088343F">
        <w:rPr>
          <w:rFonts w:ascii="Times New Roman" w:hAnsi="Times New Roman" w:cs="Times New Roman"/>
          <w:sz w:val="24"/>
          <w:szCs w:val="24"/>
        </w:rPr>
        <w:t>.</w:t>
      </w:r>
      <w:r w:rsidR="0047342B">
        <w:rPr>
          <w:rFonts w:ascii="Times New Roman" w:hAnsi="Times New Roman" w:cs="Times New Roman"/>
          <w:sz w:val="24"/>
          <w:szCs w:val="24"/>
        </w:rPr>
        <w:t xml:space="preserve"> Например, в задаче распознавания цифр десятичной системы счисления, на выходном слое будет 10 нейронов</w:t>
      </w:r>
      <w:r w:rsidR="0047342B" w:rsidRPr="0047342B">
        <w:rPr>
          <w:rFonts w:ascii="Times New Roman" w:hAnsi="Times New Roman" w:cs="Times New Roman"/>
          <w:sz w:val="24"/>
          <w:szCs w:val="24"/>
        </w:rPr>
        <w:t>:</w:t>
      </w:r>
      <w:r w:rsidR="0047342B">
        <w:rPr>
          <w:rFonts w:ascii="Times New Roman" w:hAnsi="Times New Roman" w:cs="Times New Roman"/>
          <w:sz w:val="24"/>
          <w:szCs w:val="24"/>
        </w:rPr>
        <w:t xml:space="preserve"> по одному на каждую цифру.</w:t>
      </w:r>
    </w:p>
    <w:p w:rsidR="00127B60" w:rsidRPr="00B758CC" w:rsidRDefault="00EC3ECE" w:rsidP="00EC3ECE">
      <w:pPr>
        <w:rPr>
          <w:rFonts w:ascii="Times New Roman" w:hAnsi="Times New Roman" w:cs="Times New Roman"/>
          <w:sz w:val="24"/>
          <w:szCs w:val="24"/>
        </w:rPr>
      </w:pPr>
      <w:r w:rsidRPr="00EC3ECE">
        <w:rPr>
          <w:rFonts w:ascii="Times New Roman" w:hAnsi="Times New Roman" w:cs="Times New Roman"/>
          <w:sz w:val="24"/>
          <w:szCs w:val="24"/>
        </w:rPr>
        <w:t>Преобразования, которые происходят в скрытых слоях, имеют решающее значение для того, чтобы сеть научилась распознавать закономерности во входных данных и производить точные прогнозы.</w:t>
      </w:r>
      <w:r w:rsidR="00CB1080">
        <w:rPr>
          <w:rFonts w:ascii="Times New Roman" w:hAnsi="Times New Roman" w:cs="Times New Roman"/>
          <w:sz w:val="24"/>
          <w:szCs w:val="24"/>
        </w:rPr>
        <w:t xml:space="preserve"> </w:t>
      </w:r>
      <w:r w:rsidR="00127B60" w:rsidRPr="00127B60">
        <w:rPr>
          <w:rFonts w:ascii="Times New Roman" w:hAnsi="Times New Roman" w:cs="Times New Roman"/>
          <w:sz w:val="24"/>
          <w:szCs w:val="24"/>
        </w:rPr>
        <w:t>Связи между нейронами в нейронной сети моделируются по образцу синапсов в биологической нейронной сети, где электрические импульсы передаются между нейронами. В нейронной сети каждое соединение между нейронами имеет связанный с ним вес, который определяет прочность соединения</w:t>
      </w:r>
      <w:r w:rsidR="00BA2E2A">
        <w:rPr>
          <w:rFonts w:ascii="Times New Roman" w:hAnsi="Times New Roman" w:cs="Times New Roman"/>
          <w:sz w:val="24"/>
          <w:szCs w:val="24"/>
        </w:rPr>
        <w:t xml:space="preserve"> (в некоторых источниках насчет этого проводят параллели с биологической нейронной сетью</w:t>
      </w:r>
      <w:r w:rsidR="00BA2E2A" w:rsidRPr="00BA2E2A">
        <w:rPr>
          <w:rFonts w:ascii="Times New Roman" w:hAnsi="Times New Roman" w:cs="Times New Roman"/>
          <w:sz w:val="24"/>
          <w:szCs w:val="24"/>
        </w:rPr>
        <w:t xml:space="preserve">: </w:t>
      </w:r>
      <w:r w:rsidR="00BA2E2A">
        <w:rPr>
          <w:rFonts w:ascii="Times New Roman" w:hAnsi="Times New Roman" w:cs="Times New Roman"/>
          <w:sz w:val="24"/>
          <w:szCs w:val="24"/>
        </w:rPr>
        <w:t>нейрон передает импульс связанным с ними нейронам с разной силой. Эту силу как раз и характеризует вес)</w:t>
      </w:r>
      <w:r w:rsidR="00127B60" w:rsidRPr="00127B60">
        <w:rPr>
          <w:rFonts w:ascii="Times New Roman" w:hAnsi="Times New Roman" w:cs="Times New Roman"/>
          <w:sz w:val="24"/>
          <w:szCs w:val="24"/>
        </w:rPr>
        <w:t>. Веса корректирую</w:t>
      </w:r>
      <w:r w:rsidR="00BA2E2A">
        <w:rPr>
          <w:rFonts w:ascii="Times New Roman" w:hAnsi="Times New Roman" w:cs="Times New Roman"/>
          <w:sz w:val="24"/>
          <w:szCs w:val="24"/>
        </w:rPr>
        <w:t>тся в процессе обучения, чтобы повысить</w:t>
      </w:r>
      <w:r w:rsidR="00127B60" w:rsidRPr="00127B60">
        <w:rPr>
          <w:rFonts w:ascii="Times New Roman" w:hAnsi="Times New Roman" w:cs="Times New Roman"/>
          <w:sz w:val="24"/>
          <w:szCs w:val="24"/>
        </w:rPr>
        <w:t xml:space="preserve"> производительность сети.</w:t>
      </w:r>
      <w:r w:rsidR="00BA2E2A">
        <w:rPr>
          <w:rFonts w:ascii="Times New Roman" w:hAnsi="Times New Roman" w:cs="Times New Roman"/>
          <w:sz w:val="24"/>
          <w:szCs w:val="24"/>
        </w:rPr>
        <w:t xml:space="preserve"> Процесс корректировки весов называется обучением нейронной сети.</w:t>
      </w:r>
    </w:p>
    <w:p w:rsidR="006D2BAD" w:rsidRPr="006D2BAD" w:rsidRDefault="009D3976" w:rsidP="006D2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опишем понятие функции активации. Функция активации</w:t>
      </w:r>
      <w:r w:rsidR="00127B60" w:rsidRPr="00127B60">
        <w:rPr>
          <w:rFonts w:ascii="Times New Roman" w:hAnsi="Times New Roman" w:cs="Times New Roman"/>
          <w:sz w:val="24"/>
          <w:szCs w:val="24"/>
        </w:rPr>
        <w:t xml:space="preserve"> каждого нейрона определяет, будет ли он "срабатывать" и выдавать выходной сигнал, основываясь </w:t>
      </w:r>
      <w:r w:rsidR="006D2BAD">
        <w:rPr>
          <w:rFonts w:ascii="Times New Roman" w:hAnsi="Times New Roman" w:cs="Times New Roman"/>
          <w:sz w:val="24"/>
          <w:szCs w:val="24"/>
        </w:rPr>
        <w:t>на получаемых им входных данных</w:t>
      </w:r>
      <w:r w:rsidR="00127B60" w:rsidRPr="00127B60">
        <w:rPr>
          <w:rFonts w:ascii="Times New Roman" w:hAnsi="Times New Roman" w:cs="Times New Roman"/>
          <w:sz w:val="24"/>
          <w:szCs w:val="24"/>
        </w:rPr>
        <w:t>.</w:t>
      </w:r>
      <w:r w:rsidR="00B15F9E" w:rsidRPr="006D2BAD">
        <w:rPr>
          <w:rFonts w:ascii="Times New Roman" w:hAnsi="Times New Roman" w:cs="Times New Roman"/>
          <w:sz w:val="24"/>
          <w:szCs w:val="24"/>
        </w:rPr>
        <w:t xml:space="preserve"> </w:t>
      </w:r>
      <w:r w:rsidR="0045258A">
        <w:rPr>
          <w:rFonts w:ascii="Times New Roman" w:hAnsi="Times New Roman" w:cs="Times New Roman"/>
          <w:sz w:val="24"/>
          <w:szCs w:val="24"/>
        </w:rPr>
        <w:t>Функции активации</w:t>
      </w:r>
      <w:r w:rsidR="006D2BAD" w:rsidRPr="006D2BAD">
        <w:rPr>
          <w:rFonts w:ascii="Times New Roman" w:hAnsi="Times New Roman" w:cs="Times New Roman"/>
          <w:sz w:val="24"/>
          <w:szCs w:val="24"/>
        </w:rPr>
        <w:t xml:space="preserve"> применяются к выходному сигналу каждого нейрона после того, как он был умножен на соответствующий ему вес и суммирован с членом смещения. Результирующее значение затем передается через функцию активации, которая выдает конечный выходной сигнал нейрона.</w:t>
      </w:r>
    </w:p>
    <w:p w:rsidR="001E7880" w:rsidRDefault="001E7880" w:rsidP="000F70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Схематично, описываемая математическая модель нейрона выглядит так</w:t>
      </w:r>
      <w:r w:rsidRPr="001E7880">
        <w:rPr>
          <w:rFonts w:ascii="Times New Roman" w:hAnsi="Times New Roman" w:cs="Times New Roman"/>
          <w:sz w:val="24"/>
          <w:szCs w:val="24"/>
        </w:rPr>
        <w:t>:</w:t>
      </w:r>
      <w:r w:rsidR="000F702E" w:rsidRPr="000F702E">
        <w:rPr>
          <w:rFonts w:ascii="Times New Roman" w:hAnsi="Times New Roman" w:cs="Times New Roman"/>
          <w:sz w:val="24"/>
          <w:szCs w:val="24"/>
        </w:rPr>
        <w:t xml:space="preserve"> </w:t>
      </w:r>
      <w:r w:rsidR="000F702E" w:rsidRPr="001E78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AAEAC1" wp14:editId="5CFCD60A">
            <wp:extent cx="3598260" cy="1733550"/>
            <wp:effectExtent l="0" t="0" r="254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616" cy="17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B3" w:rsidRPr="00C434C6" w:rsidRDefault="001E7880" w:rsidP="008552B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552B3">
        <w:rPr>
          <w:rFonts w:ascii="Times New Roman" w:hAnsi="Times New Roman" w:cs="Times New Roman"/>
          <w:sz w:val="24"/>
          <w:szCs w:val="24"/>
        </w:rPr>
        <w:t>Приведем пример простой нейронной сети. Она будет состоять из одного входного слоя, одного выходного слоя и одного скрытого слоя. Раньше такая модель называлась бы трехслойной, однако сейчас принято считать только число скрытых слоев. Итак, имеем однослойную нейронную сеть. Пусть на входном слое 6 нейронов</w:t>
      </w:r>
      <w:r w:rsidR="008552B3" w:rsidRPr="008552B3">
        <w:rPr>
          <w:rFonts w:ascii="Times New Roman" w:hAnsi="Times New Roman" w:cs="Times New Roman"/>
          <w:sz w:val="24"/>
          <w:szCs w:val="24"/>
        </w:rPr>
        <w:t xml:space="preserve">: </w:t>
      </w:r>
      <w:r w:rsidR="008552B3">
        <w:rPr>
          <w:rFonts w:ascii="Times New Roman" w:hAnsi="Times New Roman" w:cs="Times New Roman"/>
          <w:sz w:val="24"/>
          <w:szCs w:val="24"/>
        </w:rPr>
        <w:t>5</w:t>
      </w:r>
      <w:r w:rsidR="008552B3">
        <w:rPr>
          <w:rFonts w:ascii="Times New Roman" w:hAnsi="Times New Roman" w:cs="Times New Roman"/>
          <w:sz w:val="24"/>
          <w:szCs w:val="24"/>
          <w:lang w:val="az-Latn-AZ"/>
        </w:rPr>
        <w:t xml:space="preserve"> “</w:t>
      </w:r>
      <w:r w:rsidR="008552B3">
        <w:rPr>
          <w:rFonts w:ascii="Times New Roman" w:hAnsi="Times New Roman" w:cs="Times New Roman"/>
          <w:sz w:val="24"/>
          <w:szCs w:val="24"/>
        </w:rPr>
        <w:t>классических</w:t>
      </w:r>
      <w:r w:rsidR="008552B3">
        <w:rPr>
          <w:rFonts w:ascii="Times New Roman" w:hAnsi="Times New Roman" w:cs="Times New Roman"/>
          <w:sz w:val="24"/>
          <w:szCs w:val="24"/>
          <w:lang w:val="az-Latn-AZ"/>
        </w:rPr>
        <w:t>”</w:t>
      </w:r>
      <w:r w:rsidR="008552B3">
        <w:rPr>
          <w:rFonts w:ascii="Times New Roman" w:hAnsi="Times New Roman" w:cs="Times New Roman"/>
          <w:sz w:val="24"/>
          <w:szCs w:val="24"/>
        </w:rPr>
        <w:t xml:space="preserve"> и 1 нейрон смещения (константа, как правило, равная 1). </w:t>
      </w:r>
      <w:r w:rsidR="00B8448C">
        <w:rPr>
          <w:rFonts w:ascii="Times New Roman" w:hAnsi="Times New Roman" w:cs="Times New Roman"/>
          <w:sz w:val="24"/>
          <w:szCs w:val="24"/>
        </w:rPr>
        <w:t>На скрытом слое, положим, 3 нейрона</w:t>
      </w:r>
      <w:r w:rsidR="00B8448C" w:rsidRPr="00B8448C">
        <w:rPr>
          <w:rFonts w:ascii="Times New Roman" w:hAnsi="Times New Roman" w:cs="Times New Roman"/>
          <w:sz w:val="24"/>
          <w:szCs w:val="24"/>
        </w:rPr>
        <w:t xml:space="preserve">: </w:t>
      </w:r>
      <w:r w:rsidR="00B8448C">
        <w:rPr>
          <w:rFonts w:ascii="Times New Roman" w:hAnsi="Times New Roman" w:cs="Times New Roman"/>
          <w:sz w:val="24"/>
          <w:szCs w:val="24"/>
          <w:lang w:val="az-Latn-AZ"/>
        </w:rPr>
        <w:t xml:space="preserve">2 </w:t>
      </w:r>
      <w:r w:rsidR="00B8448C">
        <w:rPr>
          <w:rFonts w:ascii="Times New Roman" w:hAnsi="Times New Roman" w:cs="Times New Roman"/>
          <w:sz w:val="24"/>
          <w:szCs w:val="24"/>
        </w:rPr>
        <w:t>обычных и 1 нейрон смещения. На выходном слое 2 нейрона</w:t>
      </w:r>
      <w:r w:rsidR="008A5990">
        <w:rPr>
          <w:rFonts w:ascii="Times New Roman" w:hAnsi="Times New Roman" w:cs="Times New Roman"/>
          <w:sz w:val="24"/>
          <w:szCs w:val="24"/>
        </w:rPr>
        <w:t>.</w:t>
      </w:r>
      <w:r w:rsidR="00F45EDA">
        <w:rPr>
          <w:rFonts w:ascii="Times New Roman" w:hAnsi="Times New Roman" w:cs="Times New Roman"/>
          <w:sz w:val="24"/>
          <w:szCs w:val="24"/>
        </w:rPr>
        <w:t xml:space="preserve"> Ниже схематически показана подобная сеть, где у каждого нейрона есть пара индексов</w:t>
      </w:r>
      <w:r w:rsidR="00F45EDA" w:rsidRPr="00F45EDA">
        <w:rPr>
          <w:rFonts w:ascii="Times New Roman" w:hAnsi="Times New Roman" w:cs="Times New Roman"/>
          <w:sz w:val="24"/>
          <w:szCs w:val="24"/>
        </w:rPr>
        <w:t xml:space="preserve">: </w:t>
      </w:r>
      <w:r w:rsidR="00F45EDA">
        <w:rPr>
          <w:rFonts w:ascii="Times New Roman" w:hAnsi="Times New Roman" w:cs="Times New Roman"/>
          <w:sz w:val="24"/>
          <w:szCs w:val="24"/>
        </w:rPr>
        <w:t xml:space="preserve">нижний показывает условный порядковый номер нейрона, а верхний – номер слоя, которому данный нейрон принадлежит. Каждый нейрон следующего слоя связан со всеми нейронами предыдущего слоя. Каждая такая связь имеет свой вес, который условно </w:t>
      </w:r>
      <w:proofErr w:type="gramStart"/>
      <w:r w:rsidR="00F45EDA">
        <w:rPr>
          <w:rFonts w:ascii="Times New Roman" w:hAnsi="Times New Roman" w:cs="Times New Roman"/>
          <w:sz w:val="24"/>
          <w:szCs w:val="24"/>
        </w:rPr>
        <w:lastRenderedPageBreak/>
        <w:t xml:space="preserve">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F45EDA" w:rsidRPr="00F45E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5EDA">
        <w:rPr>
          <w:rFonts w:ascii="Times New Roman" w:eastAsiaTheme="minorEastAsia" w:hAnsi="Times New Roman" w:cs="Times New Roman"/>
          <w:sz w:val="24"/>
          <w:szCs w:val="24"/>
        </w:rPr>
        <w:t>где</w:t>
      </w:r>
      <w:proofErr w:type="gramEnd"/>
      <w:r w:rsidR="00F45E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45EDA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F45EDA" w:rsidRPr="00F45E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5EDA">
        <w:rPr>
          <w:rFonts w:ascii="Times New Roman" w:eastAsiaTheme="minorEastAsia" w:hAnsi="Times New Roman" w:cs="Times New Roman"/>
          <w:sz w:val="24"/>
          <w:szCs w:val="24"/>
        </w:rPr>
        <w:t xml:space="preserve">отвечает за номер исходящего слоя, </w:t>
      </w:r>
      <w:r w:rsidR="00F45EDA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F45EDA" w:rsidRPr="00F45E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34C6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F45EDA">
        <w:rPr>
          <w:rFonts w:ascii="Times New Roman" w:eastAsiaTheme="minorEastAsia" w:hAnsi="Times New Roman" w:cs="Times New Roman"/>
          <w:sz w:val="24"/>
          <w:szCs w:val="24"/>
        </w:rPr>
        <w:t xml:space="preserve">за номер исходящего нейрона, </w:t>
      </w:r>
      <w:r w:rsidR="00F45EDA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F45EDA">
        <w:rPr>
          <w:rFonts w:ascii="Times New Roman" w:eastAsiaTheme="minorEastAsia" w:hAnsi="Times New Roman" w:cs="Times New Roman"/>
          <w:sz w:val="24"/>
          <w:szCs w:val="24"/>
          <w:lang w:val="az-Latn-AZ"/>
        </w:rPr>
        <w:t xml:space="preserve"> – за </w:t>
      </w:r>
      <w:r w:rsidR="00F45EDA">
        <w:rPr>
          <w:rFonts w:ascii="Times New Roman" w:eastAsiaTheme="minorEastAsia" w:hAnsi="Times New Roman" w:cs="Times New Roman"/>
          <w:sz w:val="24"/>
          <w:szCs w:val="24"/>
        </w:rPr>
        <w:t>номер входящего нейрона</w:t>
      </w:r>
      <w:r w:rsidR="002501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21563" w:rsidRDefault="008552B3" w:rsidP="00855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5400" cy="2320925"/>
            <wp:effectExtent l="0" t="0" r="635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32" cy="239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DA" w:rsidRDefault="00641022" w:rsidP="00855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Математическая запись нейронов второго уровня будет иметь следующий вид</w:t>
      </w:r>
      <w:r w:rsidRPr="00641022">
        <w:rPr>
          <w:rFonts w:ascii="Times New Roman" w:hAnsi="Times New Roman" w:cs="Times New Roman"/>
          <w:sz w:val="24"/>
          <w:szCs w:val="24"/>
        </w:rPr>
        <w:t>:</w:t>
      </w:r>
    </w:p>
    <w:p w:rsidR="00641022" w:rsidRDefault="00D5595C" w:rsidP="00D55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9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BF7F1C" wp14:editId="3C3EE4A3">
            <wp:extent cx="2133780" cy="590550"/>
            <wp:effectExtent l="0" t="0" r="0" b="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888" cy="61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5C" w:rsidRDefault="00D5595C" w:rsidP="00D5595C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9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8FB7EB" wp14:editId="748F798D">
            <wp:extent cx="2154238" cy="561975"/>
            <wp:effectExtent l="0" t="0" r="0" b="0"/>
            <wp:docPr id="3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1" cy="5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83" w:rsidRDefault="00CF3883" w:rsidP="00CF3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терминах линейной алгебры запись выглядит так</w:t>
      </w:r>
      <w:r w:rsidRPr="00CF3883">
        <w:rPr>
          <w:rFonts w:ascii="Times New Roman" w:hAnsi="Times New Roman" w:cs="Times New Roman"/>
          <w:sz w:val="24"/>
          <w:szCs w:val="24"/>
        </w:rPr>
        <w:t>:</w:t>
      </w:r>
    </w:p>
    <w:p w:rsidR="00CF3883" w:rsidRDefault="00CF3883" w:rsidP="00CF38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F3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1EBEE1" wp14:editId="58C9ED72">
            <wp:extent cx="3657600" cy="1687854"/>
            <wp:effectExtent l="0" t="0" r="0" b="762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516" cy="179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81" w:rsidRDefault="00576C81" w:rsidP="00576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для нейронов выходного слоя</w:t>
      </w:r>
      <w:r w:rsidRPr="00576C81">
        <w:rPr>
          <w:rFonts w:ascii="Times New Roman" w:hAnsi="Times New Roman" w:cs="Times New Roman"/>
          <w:sz w:val="24"/>
          <w:szCs w:val="24"/>
        </w:rPr>
        <w:t>:</w:t>
      </w:r>
    </w:p>
    <w:p w:rsidR="00576C81" w:rsidRDefault="00576C81" w:rsidP="007A022E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C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7A8EF3" wp14:editId="1CCA5D0B">
            <wp:extent cx="3160456" cy="1822288"/>
            <wp:effectExtent l="0" t="0" r="1905" b="698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934" cy="18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F1" w:rsidRDefault="00FE6E35" w:rsidP="00FE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Вышеописанные математические выкладки называются прямой трансляцией или </w:t>
      </w:r>
      <w:r>
        <w:rPr>
          <w:rFonts w:ascii="Times New Roman" w:hAnsi="Times New Roman" w:cs="Times New Roman"/>
          <w:sz w:val="24"/>
          <w:szCs w:val="24"/>
          <w:lang w:val="en-US"/>
        </w:rPr>
        <w:t>feedforward</w:t>
      </w:r>
      <w:r w:rsidRPr="00FE6E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алгоритмом прямого распространения.</w:t>
      </w:r>
    </w:p>
    <w:p w:rsidR="00982D24" w:rsidRDefault="00982D24" w:rsidP="00FE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посмотрим, что будет, если взять в качестве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82D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активации линейную функцию. В таком случае, очевидно, получим суперпозицию линейных преобразований</w:t>
      </w:r>
      <w:r w:rsidR="00591118" w:rsidRPr="00591118">
        <w:rPr>
          <w:rFonts w:ascii="Times New Roman" w:hAnsi="Times New Roman" w:cs="Times New Roman"/>
          <w:sz w:val="24"/>
          <w:szCs w:val="24"/>
        </w:rPr>
        <w:t xml:space="preserve"> </w:t>
      </w:r>
      <w:r w:rsidR="00591118">
        <w:rPr>
          <w:rFonts w:ascii="Times New Roman" w:hAnsi="Times New Roman" w:cs="Times New Roman"/>
          <w:sz w:val="24"/>
          <w:szCs w:val="24"/>
        </w:rPr>
        <w:t>между входным слоем и выходным</w:t>
      </w:r>
      <w:r>
        <w:rPr>
          <w:rFonts w:ascii="Times New Roman" w:hAnsi="Times New Roman" w:cs="Times New Roman"/>
          <w:sz w:val="24"/>
          <w:szCs w:val="24"/>
        </w:rPr>
        <w:t>, что, в свою очередь</w:t>
      </w:r>
      <w:r w:rsidRPr="00982D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лишает смысла наличие скрытого слоя, ведь можно обойтись только</w:t>
      </w:r>
      <w:r w:rsidR="00591118">
        <w:rPr>
          <w:rFonts w:ascii="Times New Roman" w:hAnsi="Times New Roman" w:cs="Times New Roman"/>
          <w:sz w:val="24"/>
          <w:szCs w:val="24"/>
        </w:rPr>
        <w:t xml:space="preserve"> упомянутыми</w:t>
      </w:r>
      <w:r>
        <w:rPr>
          <w:rFonts w:ascii="Times New Roman" w:hAnsi="Times New Roman" w:cs="Times New Roman"/>
          <w:sz w:val="24"/>
          <w:szCs w:val="24"/>
        </w:rPr>
        <w:t xml:space="preserve"> двумя. </w:t>
      </w:r>
      <w:r w:rsidR="000F702E">
        <w:rPr>
          <w:rFonts w:ascii="Times New Roman" w:hAnsi="Times New Roman" w:cs="Times New Roman"/>
          <w:sz w:val="24"/>
          <w:szCs w:val="24"/>
        </w:rPr>
        <w:t>Поэтому в качестве функции активации принято использовать нелинейные функции, такие как следующие</w:t>
      </w:r>
      <w:r w:rsidR="000F702E" w:rsidRPr="000F702E">
        <w:rPr>
          <w:rFonts w:ascii="Times New Roman" w:hAnsi="Times New Roman" w:cs="Times New Roman"/>
          <w:sz w:val="24"/>
          <w:szCs w:val="24"/>
        </w:rPr>
        <w:t>:</w:t>
      </w:r>
    </w:p>
    <w:p w:rsidR="000F702E" w:rsidRDefault="000F702E" w:rsidP="000F70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032">
        <w:rPr>
          <w:rFonts w:ascii="Times New Roman" w:hAnsi="Times New Roman" w:cs="Times New Roman"/>
          <w:b/>
          <w:sz w:val="24"/>
          <w:szCs w:val="24"/>
        </w:rPr>
        <w:t>Сигмоид</w:t>
      </w:r>
      <w:proofErr w:type="spellEnd"/>
      <w:r w:rsidRPr="006D2BAD">
        <w:rPr>
          <w:rFonts w:ascii="Times New Roman" w:hAnsi="Times New Roman" w:cs="Times New Roman"/>
          <w:sz w:val="24"/>
          <w:szCs w:val="24"/>
        </w:rPr>
        <w:t>: Сигмоидальная функция выдает выходные данные в диапазоне от 0 до 1, что полезно для задач двоичной классификации. Функция определяется как</w:t>
      </w:r>
    </w:p>
    <w:p w:rsidR="000F702E" w:rsidRPr="006D2BAD" w:rsidRDefault="000F702E" w:rsidP="000F702E">
      <w:pPr>
        <w:jc w:val="center"/>
        <w:rPr>
          <w:rFonts w:ascii="Times New Roman" w:hAnsi="Times New Roman" w:cs="Times New Roman"/>
          <w:sz w:val="24"/>
          <w:szCs w:val="24"/>
        </w:rPr>
      </w:pPr>
      <w:r w:rsidRPr="006D2BAD">
        <w:rPr>
          <w:rFonts w:ascii="Times New Roman" w:hAnsi="Times New Roman" w:cs="Times New Roman"/>
          <w:sz w:val="24"/>
          <w:szCs w:val="24"/>
        </w:rPr>
        <w:t>f(x) = 1 / (1 + e^-x).</w:t>
      </w:r>
    </w:p>
    <w:p w:rsidR="004B6648" w:rsidRDefault="000F702E" w:rsidP="000F70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032">
        <w:rPr>
          <w:rFonts w:ascii="Times New Roman" w:hAnsi="Times New Roman" w:cs="Times New Roman"/>
          <w:b/>
          <w:sz w:val="24"/>
          <w:szCs w:val="24"/>
        </w:rPr>
        <w:t>ReLU</w:t>
      </w:r>
      <w:proofErr w:type="spellEnd"/>
      <w:r w:rsidRPr="006D2BAD">
        <w:rPr>
          <w:rFonts w:ascii="Times New Roman" w:hAnsi="Times New Roman" w:cs="Times New Roman"/>
          <w:sz w:val="24"/>
          <w:szCs w:val="24"/>
        </w:rPr>
        <w:t xml:space="preserve">: Функция </w:t>
      </w:r>
      <w:proofErr w:type="spellStart"/>
      <w:r w:rsidRPr="006D2BAD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D2BAD">
        <w:rPr>
          <w:rFonts w:ascii="Times New Roman" w:hAnsi="Times New Roman" w:cs="Times New Roman"/>
          <w:sz w:val="24"/>
          <w:szCs w:val="24"/>
        </w:rPr>
        <w:t xml:space="preserve"> выдает значение 0 для отрицательных входных значений и само входное значение для п</w:t>
      </w:r>
      <w:r w:rsidR="004B6648">
        <w:rPr>
          <w:rFonts w:ascii="Times New Roman" w:hAnsi="Times New Roman" w:cs="Times New Roman"/>
          <w:sz w:val="24"/>
          <w:szCs w:val="24"/>
        </w:rPr>
        <w:t>оложительных входных значений</w:t>
      </w:r>
      <w:r w:rsidRPr="006D2BAD">
        <w:rPr>
          <w:rFonts w:ascii="Times New Roman" w:hAnsi="Times New Roman" w:cs="Times New Roman"/>
          <w:sz w:val="24"/>
          <w:szCs w:val="24"/>
        </w:rPr>
        <w:t xml:space="preserve">. Функция определяется как </w:t>
      </w:r>
    </w:p>
    <w:p w:rsidR="000F702E" w:rsidRPr="006D2BAD" w:rsidRDefault="000F702E" w:rsidP="004B6648">
      <w:pPr>
        <w:jc w:val="center"/>
        <w:rPr>
          <w:rFonts w:ascii="Times New Roman" w:hAnsi="Times New Roman" w:cs="Times New Roman"/>
          <w:sz w:val="24"/>
          <w:szCs w:val="24"/>
        </w:rPr>
      </w:pPr>
      <w:r w:rsidRPr="006D2BAD">
        <w:rPr>
          <w:rFonts w:ascii="Times New Roman" w:hAnsi="Times New Roman" w:cs="Times New Roman"/>
          <w:sz w:val="24"/>
          <w:szCs w:val="24"/>
        </w:rPr>
        <w:t xml:space="preserve">f(x) = </w:t>
      </w:r>
      <w:proofErr w:type="spellStart"/>
      <w:proofErr w:type="gramStart"/>
      <w:r w:rsidRPr="006D2BAD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D2B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2BAD">
        <w:rPr>
          <w:rFonts w:ascii="Times New Roman" w:hAnsi="Times New Roman" w:cs="Times New Roman"/>
          <w:sz w:val="24"/>
          <w:szCs w:val="24"/>
        </w:rPr>
        <w:t>0, x).</w:t>
      </w:r>
    </w:p>
    <w:p w:rsidR="000F702E" w:rsidRDefault="000F702E" w:rsidP="000F70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6325">
        <w:rPr>
          <w:rFonts w:ascii="Times New Roman" w:hAnsi="Times New Roman" w:cs="Times New Roman"/>
          <w:b/>
          <w:sz w:val="24"/>
          <w:szCs w:val="24"/>
        </w:rPr>
        <w:t>Softmax</w:t>
      </w:r>
      <w:proofErr w:type="spellEnd"/>
      <w:r w:rsidRPr="006D2BAD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 w:rsidRPr="006D2BAD">
        <w:rPr>
          <w:rFonts w:ascii="Times New Roman" w:hAnsi="Times New Roman" w:cs="Times New Roman"/>
          <w:sz w:val="24"/>
          <w:szCs w:val="24"/>
        </w:rPr>
        <w:t>Функция определяется как</w:t>
      </w:r>
    </w:p>
    <w:p w:rsidR="000F702E" w:rsidRPr="004B6648" w:rsidRDefault="000F702E" w:rsidP="000F702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21E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B66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21E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648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0021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B6648">
        <w:rPr>
          <w:rFonts w:ascii="Times New Roman" w:hAnsi="Times New Roman" w:cs="Times New Roman"/>
          <w:sz w:val="24"/>
          <w:szCs w:val="24"/>
          <w:lang w:val="en-US"/>
        </w:rPr>
        <w:t xml:space="preserve"> ^ </w:t>
      </w:r>
      <w:proofErr w:type="spellStart"/>
      <w:r w:rsidRPr="000021E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64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021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B6648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0021E8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4B664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021E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B6648">
        <w:rPr>
          <w:rFonts w:ascii="Times New Roman" w:hAnsi="Times New Roman" w:cs="Times New Roman"/>
          <w:sz w:val="24"/>
          <w:szCs w:val="24"/>
          <w:lang w:val="en-US"/>
        </w:rPr>
        <w:t xml:space="preserve"> ^ </w:t>
      </w:r>
      <w:proofErr w:type="spellStart"/>
      <w:r w:rsidRPr="000021E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664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021E8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spellEnd"/>
      <w:r w:rsidRPr="004B6648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0F702E" w:rsidRDefault="000F702E" w:rsidP="00FE6E35">
      <w:pPr>
        <w:rPr>
          <w:rFonts w:ascii="Times New Roman" w:hAnsi="Times New Roman" w:cs="Times New Roman"/>
          <w:sz w:val="24"/>
          <w:szCs w:val="24"/>
        </w:rPr>
      </w:pPr>
      <w:r w:rsidRPr="006D2BAD">
        <w:rPr>
          <w:rFonts w:ascii="Times New Roman" w:hAnsi="Times New Roman" w:cs="Times New Roman"/>
          <w:sz w:val="24"/>
          <w:szCs w:val="24"/>
        </w:rPr>
        <w:t>где i - индекс текущего нейрона, а j - индекс</w:t>
      </w:r>
      <w:r>
        <w:rPr>
          <w:rFonts w:ascii="Times New Roman" w:hAnsi="Times New Roman" w:cs="Times New Roman"/>
          <w:sz w:val="24"/>
          <w:szCs w:val="24"/>
        </w:rPr>
        <w:t xml:space="preserve"> всех нейронов в выходном слое.</w:t>
      </w:r>
    </w:p>
    <w:p w:rsidR="002957F9" w:rsidRDefault="002957F9" w:rsidP="002957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57F9">
        <w:rPr>
          <w:rFonts w:ascii="Times New Roman" w:hAnsi="Times New Roman" w:cs="Times New Roman"/>
          <w:b/>
          <w:sz w:val="24"/>
          <w:szCs w:val="24"/>
        </w:rPr>
        <w:t>Обучение нейронной сети</w:t>
      </w:r>
    </w:p>
    <w:p w:rsidR="00C26DF4" w:rsidRPr="002043EB" w:rsidRDefault="006F2C56" w:rsidP="00C26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Обучение нейронной сети заключается в минимизации отклонения выходных результатов от «правильных» результатов.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обучае</w:t>
      </w:r>
      <w:r w:rsidR="00A306EB">
        <w:rPr>
          <w:rFonts w:ascii="Times New Roman" w:hAnsi="Times New Roman" w:cs="Times New Roman"/>
          <w:sz w:val="24"/>
          <w:szCs w:val="24"/>
        </w:rPr>
        <w:t xml:space="preserve">тся на наборе из входных </w:t>
      </w:r>
      <w:r>
        <w:rPr>
          <w:rFonts w:ascii="Times New Roman" w:hAnsi="Times New Roman" w:cs="Times New Roman"/>
          <w:sz w:val="24"/>
          <w:szCs w:val="24"/>
        </w:rPr>
        <w:t>и заведомо известных «правильных» выходных данных, такой процесс обучения называют обучение с учителем или контролируемый процесс обучения.</w:t>
      </w:r>
      <w:r w:rsidR="002043EB">
        <w:rPr>
          <w:rFonts w:ascii="Times New Roman" w:hAnsi="Times New Roman" w:cs="Times New Roman"/>
          <w:sz w:val="24"/>
          <w:szCs w:val="24"/>
        </w:rPr>
        <w:t xml:space="preserve"> Помимо этого, существуют другие подходы в обучении </w:t>
      </w:r>
      <w:proofErr w:type="spellStart"/>
      <w:r w:rsidR="002043EB"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  <w:r w:rsidR="002043E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043EB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2043EB" w:rsidRPr="002043EB">
        <w:rPr>
          <w:rFonts w:ascii="Times New Roman" w:hAnsi="Times New Roman" w:cs="Times New Roman"/>
          <w:sz w:val="24"/>
          <w:szCs w:val="24"/>
        </w:rPr>
        <w:t>:</w:t>
      </w:r>
    </w:p>
    <w:p w:rsidR="002043EB" w:rsidRPr="002043EB" w:rsidRDefault="00A320E4" w:rsidP="002043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Неконтролируемое обучение: п</w:t>
      </w:r>
      <w:r w:rsidR="002043EB" w:rsidRPr="002043EB">
        <w:rPr>
          <w:rFonts w:ascii="Times New Roman" w:hAnsi="Times New Roman" w:cs="Times New Roman"/>
          <w:sz w:val="24"/>
          <w:szCs w:val="24"/>
        </w:rPr>
        <w:t>ри неконтролируемом обучении нейронная сеть обучается на данных без каких-либо явных меток или указаний. Вместо этого сеть пытается самостоятельно найти закономерност</w:t>
      </w:r>
      <w:r w:rsidR="00612E7E">
        <w:rPr>
          <w:rFonts w:ascii="Times New Roman" w:hAnsi="Times New Roman" w:cs="Times New Roman"/>
          <w:sz w:val="24"/>
          <w:szCs w:val="24"/>
        </w:rPr>
        <w:t>и и структуру во входных данных</w:t>
      </w:r>
      <w:r w:rsidR="002043EB" w:rsidRPr="002043EB">
        <w:rPr>
          <w:rFonts w:ascii="Times New Roman" w:hAnsi="Times New Roman" w:cs="Times New Roman"/>
          <w:sz w:val="24"/>
          <w:szCs w:val="24"/>
        </w:rPr>
        <w:t>.</w:t>
      </w:r>
    </w:p>
    <w:p w:rsidR="002043EB" w:rsidRPr="002043EB" w:rsidRDefault="004B43E8" w:rsidP="002043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с подкреплением: п</w:t>
      </w:r>
      <w:r w:rsidR="002043EB" w:rsidRPr="002043EB">
        <w:rPr>
          <w:rFonts w:ascii="Times New Roman" w:hAnsi="Times New Roman" w:cs="Times New Roman"/>
          <w:sz w:val="24"/>
          <w:szCs w:val="24"/>
        </w:rPr>
        <w:t xml:space="preserve">ри обучении с подкреплением нейронная сеть обучается, получая обратную связь в виде вознаграждений или наказаний за определенные действия, предпринятые в окружающей среде. Сеть пытается выработать </w:t>
      </w:r>
      <w:r w:rsidR="00703EB9">
        <w:rPr>
          <w:rFonts w:ascii="Times New Roman" w:hAnsi="Times New Roman" w:cs="Times New Roman"/>
          <w:sz w:val="24"/>
          <w:szCs w:val="24"/>
        </w:rPr>
        <w:t>стратегию</w:t>
      </w:r>
      <w:r w:rsidR="002043EB" w:rsidRPr="002043EB">
        <w:rPr>
          <w:rFonts w:ascii="Times New Roman" w:hAnsi="Times New Roman" w:cs="Times New Roman"/>
          <w:sz w:val="24"/>
          <w:szCs w:val="24"/>
        </w:rPr>
        <w:t>, которая максимизирует ожидаемое вознаграждение с течением времени.</w:t>
      </w:r>
    </w:p>
    <w:p w:rsidR="002043EB" w:rsidRDefault="002043EB" w:rsidP="002043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3EB">
        <w:rPr>
          <w:rFonts w:ascii="Times New Roman" w:hAnsi="Times New Roman" w:cs="Times New Roman"/>
          <w:sz w:val="24"/>
          <w:szCs w:val="24"/>
        </w:rPr>
        <w:t>Трансфертное обучение: это метод, при котором</w:t>
      </w:r>
      <w:r w:rsidR="00F72A41">
        <w:rPr>
          <w:rFonts w:ascii="Times New Roman" w:hAnsi="Times New Roman" w:cs="Times New Roman"/>
          <w:sz w:val="24"/>
          <w:szCs w:val="24"/>
        </w:rPr>
        <w:t xml:space="preserve"> п</w:t>
      </w:r>
      <w:r w:rsidRPr="002043EB">
        <w:rPr>
          <w:rFonts w:ascii="Times New Roman" w:hAnsi="Times New Roman" w:cs="Times New Roman"/>
          <w:sz w:val="24"/>
          <w:szCs w:val="24"/>
        </w:rPr>
        <w:t>редварительно обученная сеть настраивается под новую задачу с меньшим объемом данных, что может ускорить обучение.</w:t>
      </w:r>
    </w:p>
    <w:p w:rsidR="00674F84" w:rsidRDefault="00C76A0D" w:rsidP="00674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Отклонение полученных результатов от идеальных характеризует функция ошибки.</w:t>
      </w:r>
    </w:p>
    <w:p w:rsidR="002043EB" w:rsidRPr="002043EB" w:rsidRDefault="00C76A0D" w:rsidP="00C26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имеет следующий вид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043EB" w:rsidRDefault="00793C47" w:rsidP="00C76A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6115" cy="103314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0D" w:rsidRDefault="00C76A0D" w:rsidP="00C76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A0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число выходных нейронов – 1.</w:t>
      </w:r>
    </w:p>
    <w:p w:rsidR="00793C47" w:rsidRDefault="00793C47" w:rsidP="00C76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обучения нейронной сети сводится к задаче поиска минимума функции ошибки, то есть к задаче вида</w:t>
      </w:r>
      <w:r w:rsidRPr="00793C47">
        <w:rPr>
          <w:rFonts w:ascii="Times New Roman" w:hAnsi="Times New Roman" w:cs="Times New Roman"/>
          <w:sz w:val="24"/>
          <w:szCs w:val="24"/>
        </w:rPr>
        <w:t>:</w:t>
      </w:r>
    </w:p>
    <w:p w:rsidR="00793C47" w:rsidRDefault="00793C47" w:rsidP="00793C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7695" cy="1128395"/>
            <wp:effectExtent l="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F3D" w:rsidRDefault="009C7950" w:rsidP="00981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задача</w:t>
      </w:r>
      <w:r w:rsidR="004F4562">
        <w:rPr>
          <w:rFonts w:ascii="Times New Roman" w:hAnsi="Times New Roman" w:cs="Times New Roman"/>
          <w:sz w:val="24"/>
          <w:szCs w:val="24"/>
        </w:rPr>
        <w:t xml:space="preserve"> может быть решена</w:t>
      </w:r>
      <w:r>
        <w:rPr>
          <w:rFonts w:ascii="Times New Roman" w:hAnsi="Times New Roman" w:cs="Times New Roman"/>
          <w:sz w:val="24"/>
          <w:szCs w:val="24"/>
        </w:rPr>
        <w:t xml:space="preserve"> с помощью метода градиентного спуска</w:t>
      </w:r>
    </w:p>
    <w:p w:rsidR="009C7950" w:rsidRDefault="009C7950" w:rsidP="00981F3D">
      <w:pPr>
        <w:rPr>
          <w:rFonts w:ascii="Times New Roman" w:hAnsi="Times New Roman" w:cs="Times New Roman"/>
          <w:sz w:val="24"/>
          <w:szCs w:val="24"/>
        </w:rPr>
      </w:pPr>
      <w:r w:rsidRPr="009C7950">
        <w:rPr>
          <w:rFonts w:ascii="Times New Roman" w:hAnsi="Times New Roman" w:cs="Times New Roman"/>
          <w:sz w:val="24"/>
          <w:szCs w:val="24"/>
          <w:highlight w:val="yellow"/>
        </w:rPr>
        <w:t>(описание метода градиентного спуска</w:t>
      </w:r>
      <w:r w:rsidR="00873136" w:rsidRPr="0087313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73136">
        <w:rPr>
          <w:rFonts w:ascii="Times New Roman" w:hAnsi="Times New Roman" w:cs="Times New Roman"/>
          <w:sz w:val="24"/>
          <w:szCs w:val="24"/>
          <w:highlight w:val="yellow"/>
        </w:rPr>
        <w:t>геометрический смысл</w:t>
      </w:r>
      <w:r w:rsidRPr="009C795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442F6" w:rsidRPr="00873136" w:rsidRDefault="002442F6" w:rsidP="00981F3D">
      <w:pPr>
        <w:rPr>
          <w:rFonts w:ascii="Times New Roman" w:hAnsi="Times New Roman" w:cs="Times New Roman"/>
          <w:sz w:val="24"/>
          <w:szCs w:val="24"/>
        </w:rPr>
      </w:pPr>
      <w:r w:rsidRPr="002442F6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82283D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Pr="002442F6">
        <w:rPr>
          <w:rFonts w:ascii="Times New Roman" w:hAnsi="Times New Roman" w:cs="Times New Roman"/>
          <w:sz w:val="24"/>
          <w:szCs w:val="24"/>
          <w:highlight w:val="yellow"/>
        </w:rPr>
        <w:t xml:space="preserve">ример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кода </w:t>
      </w:r>
      <w:proofErr w:type="spellStart"/>
      <w:r w:rsidRPr="002442F6">
        <w:rPr>
          <w:rFonts w:ascii="Times New Roman" w:hAnsi="Times New Roman" w:cs="Times New Roman"/>
          <w:sz w:val="24"/>
          <w:szCs w:val="24"/>
          <w:highlight w:val="yellow"/>
        </w:rPr>
        <w:t>нейросети</w:t>
      </w:r>
      <w:proofErr w:type="spellEnd"/>
      <w:r w:rsidRPr="002442F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sectPr w:rsidR="002442F6" w:rsidRPr="00873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F5462"/>
    <w:multiLevelType w:val="hybridMultilevel"/>
    <w:tmpl w:val="2DB608B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B3DCA"/>
    <w:multiLevelType w:val="hybridMultilevel"/>
    <w:tmpl w:val="59FC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C44FF"/>
    <w:multiLevelType w:val="hybridMultilevel"/>
    <w:tmpl w:val="A46EB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E4"/>
    <w:rsid w:val="000021E8"/>
    <w:rsid w:val="000055C0"/>
    <w:rsid w:val="00027770"/>
    <w:rsid w:val="00047C25"/>
    <w:rsid w:val="000602DB"/>
    <w:rsid w:val="00061D89"/>
    <w:rsid w:val="0006649B"/>
    <w:rsid w:val="000721F8"/>
    <w:rsid w:val="00081FD2"/>
    <w:rsid w:val="00083930"/>
    <w:rsid w:val="00090995"/>
    <w:rsid w:val="00094F99"/>
    <w:rsid w:val="000A0126"/>
    <w:rsid w:val="000B3C3E"/>
    <w:rsid w:val="000C4D8C"/>
    <w:rsid w:val="000E4828"/>
    <w:rsid w:val="000E48A6"/>
    <w:rsid w:val="000E6611"/>
    <w:rsid w:val="000F5BDC"/>
    <w:rsid w:val="000F702E"/>
    <w:rsid w:val="000F7695"/>
    <w:rsid w:val="00112A25"/>
    <w:rsid w:val="00113D0B"/>
    <w:rsid w:val="00127B60"/>
    <w:rsid w:val="00127BA5"/>
    <w:rsid w:val="001401FA"/>
    <w:rsid w:val="001758B4"/>
    <w:rsid w:val="00186784"/>
    <w:rsid w:val="001944F8"/>
    <w:rsid w:val="001A164C"/>
    <w:rsid w:val="001A1D67"/>
    <w:rsid w:val="001A404C"/>
    <w:rsid w:val="001A6325"/>
    <w:rsid w:val="001B2471"/>
    <w:rsid w:val="001B42CD"/>
    <w:rsid w:val="001C0C47"/>
    <w:rsid w:val="001C4EA5"/>
    <w:rsid w:val="001E1CBE"/>
    <w:rsid w:val="001E7880"/>
    <w:rsid w:val="001F2629"/>
    <w:rsid w:val="002043EB"/>
    <w:rsid w:val="002044DA"/>
    <w:rsid w:val="002125D5"/>
    <w:rsid w:val="00214273"/>
    <w:rsid w:val="00215818"/>
    <w:rsid w:val="002173B8"/>
    <w:rsid w:val="002442F6"/>
    <w:rsid w:val="0024798B"/>
    <w:rsid w:val="00250110"/>
    <w:rsid w:val="002533BC"/>
    <w:rsid w:val="002705DC"/>
    <w:rsid w:val="002840FD"/>
    <w:rsid w:val="0029485A"/>
    <w:rsid w:val="002957F9"/>
    <w:rsid w:val="002A0FAD"/>
    <w:rsid w:val="002A1991"/>
    <w:rsid w:val="00311F8F"/>
    <w:rsid w:val="00324A82"/>
    <w:rsid w:val="00341306"/>
    <w:rsid w:val="00341FA3"/>
    <w:rsid w:val="00343B1E"/>
    <w:rsid w:val="00347187"/>
    <w:rsid w:val="00363C18"/>
    <w:rsid w:val="00363CDA"/>
    <w:rsid w:val="00392616"/>
    <w:rsid w:val="003A2BE7"/>
    <w:rsid w:val="003C7A50"/>
    <w:rsid w:val="003D0325"/>
    <w:rsid w:val="003D7636"/>
    <w:rsid w:val="003E7A6F"/>
    <w:rsid w:val="003F0F66"/>
    <w:rsid w:val="003F3126"/>
    <w:rsid w:val="003F7B44"/>
    <w:rsid w:val="00415205"/>
    <w:rsid w:val="00446B5B"/>
    <w:rsid w:val="004520BC"/>
    <w:rsid w:val="0045258A"/>
    <w:rsid w:val="00453221"/>
    <w:rsid w:val="004620C6"/>
    <w:rsid w:val="00464F5F"/>
    <w:rsid w:val="0047107B"/>
    <w:rsid w:val="00471225"/>
    <w:rsid w:val="0047342B"/>
    <w:rsid w:val="004931B2"/>
    <w:rsid w:val="00494203"/>
    <w:rsid w:val="004B43E8"/>
    <w:rsid w:val="004B6648"/>
    <w:rsid w:val="004C37CA"/>
    <w:rsid w:val="004C470B"/>
    <w:rsid w:val="004E2DF0"/>
    <w:rsid w:val="004E60A2"/>
    <w:rsid w:val="004F3457"/>
    <w:rsid w:val="004F41D2"/>
    <w:rsid w:val="004F4562"/>
    <w:rsid w:val="004F5160"/>
    <w:rsid w:val="004F5560"/>
    <w:rsid w:val="00501BD1"/>
    <w:rsid w:val="005070E3"/>
    <w:rsid w:val="00516863"/>
    <w:rsid w:val="00517CF4"/>
    <w:rsid w:val="00521542"/>
    <w:rsid w:val="00522C1F"/>
    <w:rsid w:val="00523F00"/>
    <w:rsid w:val="00525F49"/>
    <w:rsid w:val="0056497C"/>
    <w:rsid w:val="00573512"/>
    <w:rsid w:val="00573BBF"/>
    <w:rsid w:val="00576C81"/>
    <w:rsid w:val="0057757E"/>
    <w:rsid w:val="0058689B"/>
    <w:rsid w:val="00591118"/>
    <w:rsid w:val="00592E3D"/>
    <w:rsid w:val="0059770A"/>
    <w:rsid w:val="005A0516"/>
    <w:rsid w:val="005C031E"/>
    <w:rsid w:val="005C32B9"/>
    <w:rsid w:val="005C720D"/>
    <w:rsid w:val="005C76AC"/>
    <w:rsid w:val="005D4807"/>
    <w:rsid w:val="005E15D8"/>
    <w:rsid w:val="005E37E5"/>
    <w:rsid w:val="005E4BFB"/>
    <w:rsid w:val="005F0371"/>
    <w:rsid w:val="005F4E4F"/>
    <w:rsid w:val="005F5A94"/>
    <w:rsid w:val="005F65CF"/>
    <w:rsid w:val="005F66AE"/>
    <w:rsid w:val="00612E7E"/>
    <w:rsid w:val="00641022"/>
    <w:rsid w:val="0064257D"/>
    <w:rsid w:val="00646582"/>
    <w:rsid w:val="00673E66"/>
    <w:rsid w:val="00674F84"/>
    <w:rsid w:val="00682F15"/>
    <w:rsid w:val="0068330C"/>
    <w:rsid w:val="0069288B"/>
    <w:rsid w:val="006965E6"/>
    <w:rsid w:val="006A47C4"/>
    <w:rsid w:val="006B1DC6"/>
    <w:rsid w:val="006D2BAD"/>
    <w:rsid w:val="006E6DC6"/>
    <w:rsid w:val="006F0A49"/>
    <w:rsid w:val="006F2C56"/>
    <w:rsid w:val="00701DE3"/>
    <w:rsid w:val="00703EB9"/>
    <w:rsid w:val="00710E09"/>
    <w:rsid w:val="0071768C"/>
    <w:rsid w:val="007518AC"/>
    <w:rsid w:val="0075701F"/>
    <w:rsid w:val="00764723"/>
    <w:rsid w:val="00767620"/>
    <w:rsid w:val="00771A2B"/>
    <w:rsid w:val="007871B5"/>
    <w:rsid w:val="00793C47"/>
    <w:rsid w:val="00795534"/>
    <w:rsid w:val="007A022E"/>
    <w:rsid w:val="007A75C3"/>
    <w:rsid w:val="007B49D6"/>
    <w:rsid w:val="007C2616"/>
    <w:rsid w:val="007D10D0"/>
    <w:rsid w:val="007E19B0"/>
    <w:rsid w:val="008076D1"/>
    <w:rsid w:val="0081301B"/>
    <w:rsid w:val="00813236"/>
    <w:rsid w:val="00813377"/>
    <w:rsid w:val="00815B44"/>
    <w:rsid w:val="0082283D"/>
    <w:rsid w:val="008410F1"/>
    <w:rsid w:val="00853D4D"/>
    <w:rsid w:val="008540D3"/>
    <w:rsid w:val="008552B3"/>
    <w:rsid w:val="00860B36"/>
    <w:rsid w:val="00861B2F"/>
    <w:rsid w:val="00872690"/>
    <w:rsid w:val="00873136"/>
    <w:rsid w:val="0088343F"/>
    <w:rsid w:val="00890062"/>
    <w:rsid w:val="00891C2E"/>
    <w:rsid w:val="00892ED1"/>
    <w:rsid w:val="00896B53"/>
    <w:rsid w:val="008A01DD"/>
    <w:rsid w:val="008A33C2"/>
    <w:rsid w:val="008A5664"/>
    <w:rsid w:val="008A5990"/>
    <w:rsid w:val="008B3139"/>
    <w:rsid w:val="008C398B"/>
    <w:rsid w:val="008D4B66"/>
    <w:rsid w:val="008E2603"/>
    <w:rsid w:val="008E558E"/>
    <w:rsid w:val="00916CF6"/>
    <w:rsid w:val="00926787"/>
    <w:rsid w:val="00933E17"/>
    <w:rsid w:val="00940281"/>
    <w:rsid w:val="00940294"/>
    <w:rsid w:val="00944952"/>
    <w:rsid w:val="00973B9A"/>
    <w:rsid w:val="009749DD"/>
    <w:rsid w:val="009778D9"/>
    <w:rsid w:val="00980BA9"/>
    <w:rsid w:val="00981F3D"/>
    <w:rsid w:val="00982D24"/>
    <w:rsid w:val="00986647"/>
    <w:rsid w:val="00992942"/>
    <w:rsid w:val="00994993"/>
    <w:rsid w:val="00995752"/>
    <w:rsid w:val="009C0C57"/>
    <w:rsid w:val="009C111B"/>
    <w:rsid w:val="009C7950"/>
    <w:rsid w:val="009C7EB4"/>
    <w:rsid w:val="009D19DC"/>
    <w:rsid w:val="009D35BF"/>
    <w:rsid w:val="009D3976"/>
    <w:rsid w:val="009E248F"/>
    <w:rsid w:val="009E3463"/>
    <w:rsid w:val="009F3621"/>
    <w:rsid w:val="00A0148B"/>
    <w:rsid w:val="00A07C0A"/>
    <w:rsid w:val="00A2510B"/>
    <w:rsid w:val="00A306EB"/>
    <w:rsid w:val="00A320E4"/>
    <w:rsid w:val="00A3541D"/>
    <w:rsid w:val="00A50032"/>
    <w:rsid w:val="00A52383"/>
    <w:rsid w:val="00A53F03"/>
    <w:rsid w:val="00A76882"/>
    <w:rsid w:val="00A80D5C"/>
    <w:rsid w:val="00AA015D"/>
    <w:rsid w:val="00AA129E"/>
    <w:rsid w:val="00AA1BA5"/>
    <w:rsid w:val="00AB0300"/>
    <w:rsid w:val="00AB2110"/>
    <w:rsid w:val="00AB29AF"/>
    <w:rsid w:val="00AB66AD"/>
    <w:rsid w:val="00AC2455"/>
    <w:rsid w:val="00AE2EB1"/>
    <w:rsid w:val="00AF4EDF"/>
    <w:rsid w:val="00B01D95"/>
    <w:rsid w:val="00B024C7"/>
    <w:rsid w:val="00B03F3E"/>
    <w:rsid w:val="00B12AA2"/>
    <w:rsid w:val="00B15F9E"/>
    <w:rsid w:val="00B21563"/>
    <w:rsid w:val="00B344FC"/>
    <w:rsid w:val="00B469E2"/>
    <w:rsid w:val="00B63F6B"/>
    <w:rsid w:val="00B64AB5"/>
    <w:rsid w:val="00B732E7"/>
    <w:rsid w:val="00B758CC"/>
    <w:rsid w:val="00B8448C"/>
    <w:rsid w:val="00B906EB"/>
    <w:rsid w:val="00BA2E2A"/>
    <w:rsid w:val="00BB6B28"/>
    <w:rsid w:val="00BC36D3"/>
    <w:rsid w:val="00BD1332"/>
    <w:rsid w:val="00BD5B91"/>
    <w:rsid w:val="00BE0B8C"/>
    <w:rsid w:val="00BE15AC"/>
    <w:rsid w:val="00BE2DB8"/>
    <w:rsid w:val="00BF0BBC"/>
    <w:rsid w:val="00BF5EC0"/>
    <w:rsid w:val="00C23F30"/>
    <w:rsid w:val="00C25759"/>
    <w:rsid w:val="00C26DF4"/>
    <w:rsid w:val="00C26F67"/>
    <w:rsid w:val="00C31A07"/>
    <w:rsid w:val="00C34CD5"/>
    <w:rsid w:val="00C36FB8"/>
    <w:rsid w:val="00C434C6"/>
    <w:rsid w:val="00C511DA"/>
    <w:rsid w:val="00C76A0D"/>
    <w:rsid w:val="00C90627"/>
    <w:rsid w:val="00CA11AA"/>
    <w:rsid w:val="00CB04CC"/>
    <w:rsid w:val="00CB1080"/>
    <w:rsid w:val="00CB63B9"/>
    <w:rsid w:val="00CC5719"/>
    <w:rsid w:val="00CC60E9"/>
    <w:rsid w:val="00CD3008"/>
    <w:rsid w:val="00CE1510"/>
    <w:rsid w:val="00CE48F0"/>
    <w:rsid w:val="00CF3883"/>
    <w:rsid w:val="00CF7558"/>
    <w:rsid w:val="00D037D2"/>
    <w:rsid w:val="00D03FDC"/>
    <w:rsid w:val="00D20439"/>
    <w:rsid w:val="00D3213C"/>
    <w:rsid w:val="00D321FC"/>
    <w:rsid w:val="00D4778E"/>
    <w:rsid w:val="00D47A2A"/>
    <w:rsid w:val="00D5595C"/>
    <w:rsid w:val="00D70234"/>
    <w:rsid w:val="00D7549C"/>
    <w:rsid w:val="00D87133"/>
    <w:rsid w:val="00D963EE"/>
    <w:rsid w:val="00D96622"/>
    <w:rsid w:val="00D96FCD"/>
    <w:rsid w:val="00D97D4B"/>
    <w:rsid w:val="00DB3818"/>
    <w:rsid w:val="00DC4D07"/>
    <w:rsid w:val="00DC54AC"/>
    <w:rsid w:val="00DD19E8"/>
    <w:rsid w:val="00DE2506"/>
    <w:rsid w:val="00DE41BC"/>
    <w:rsid w:val="00E0456E"/>
    <w:rsid w:val="00E07018"/>
    <w:rsid w:val="00E16DC7"/>
    <w:rsid w:val="00E32F8E"/>
    <w:rsid w:val="00E344ED"/>
    <w:rsid w:val="00E35D7E"/>
    <w:rsid w:val="00E41ABC"/>
    <w:rsid w:val="00E53952"/>
    <w:rsid w:val="00E5511D"/>
    <w:rsid w:val="00E90253"/>
    <w:rsid w:val="00E938F7"/>
    <w:rsid w:val="00EA2032"/>
    <w:rsid w:val="00EA6AC3"/>
    <w:rsid w:val="00EB4573"/>
    <w:rsid w:val="00EC2D93"/>
    <w:rsid w:val="00EC2FEC"/>
    <w:rsid w:val="00EC3ECE"/>
    <w:rsid w:val="00ED36D7"/>
    <w:rsid w:val="00ED3C1E"/>
    <w:rsid w:val="00ED72F1"/>
    <w:rsid w:val="00F0248E"/>
    <w:rsid w:val="00F03175"/>
    <w:rsid w:val="00F217B8"/>
    <w:rsid w:val="00F42540"/>
    <w:rsid w:val="00F45EDA"/>
    <w:rsid w:val="00F4672A"/>
    <w:rsid w:val="00F5051A"/>
    <w:rsid w:val="00F66DFC"/>
    <w:rsid w:val="00F72A41"/>
    <w:rsid w:val="00F96F1A"/>
    <w:rsid w:val="00FA5998"/>
    <w:rsid w:val="00FA66E4"/>
    <w:rsid w:val="00FC70FE"/>
    <w:rsid w:val="00FC7EE6"/>
    <w:rsid w:val="00FD7AF6"/>
    <w:rsid w:val="00FE3754"/>
    <w:rsid w:val="00FE6E35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6CBD3-35CD-4554-8FA4-3ED263C4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5E88D-E838-4E81-B85A-72774BA9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Huseynov</dc:creator>
  <cp:keywords/>
  <dc:description/>
  <cp:lastModifiedBy>Гусейнов Рустам</cp:lastModifiedBy>
  <cp:revision>403</cp:revision>
  <dcterms:created xsi:type="dcterms:W3CDTF">2023-04-01T14:00:00Z</dcterms:created>
  <dcterms:modified xsi:type="dcterms:W3CDTF">2023-04-02T20:58:00Z</dcterms:modified>
</cp:coreProperties>
</file>