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0E17" w14:textId="50B76808" w:rsidR="002528C9" w:rsidRPr="002528C9" w:rsidRDefault="002528C9" w:rsidP="002528C9">
      <w:pPr>
        <w:pStyle w:val="NoSpacing"/>
        <w:rPr>
          <w:b/>
          <w:bCs/>
          <w:sz w:val="24"/>
          <w:szCs w:val="24"/>
        </w:rPr>
      </w:pPr>
      <w:r w:rsidRPr="002528C9">
        <w:rPr>
          <w:b/>
          <w:bCs/>
          <w:sz w:val="24"/>
          <w:szCs w:val="24"/>
        </w:rPr>
        <w:t>DIONISIO, YOBHEL PHILIP M.</w:t>
      </w:r>
    </w:p>
    <w:p w14:paraId="04496785" w14:textId="60D5CE35" w:rsidR="002528C9" w:rsidRPr="002528C9" w:rsidRDefault="002528C9" w:rsidP="002528C9">
      <w:pPr>
        <w:pStyle w:val="NoSpacing"/>
        <w:rPr>
          <w:b/>
          <w:bCs/>
          <w:sz w:val="24"/>
          <w:szCs w:val="24"/>
        </w:rPr>
      </w:pPr>
      <w:r w:rsidRPr="002528C9">
        <w:rPr>
          <w:b/>
          <w:bCs/>
          <w:sz w:val="24"/>
          <w:szCs w:val="24"/>
        </w:rPr>
        <w:t>CISNERO, ROWIN STEVEN T.</w:t>
      </w:r>
    </w:p>
    <w:p w14:paraId="24301A7E" w14:textId="20F3224D" w:rsidR="002528C9" w:rsidRDefault="002528C9" w:rsidP="002528C9">
      <w:pPr>
        <w:pStyle w:val="NoSpacing"/>
        <w:rPr>
          <w:b/>
          <w:bCs/>
          <w:sz w:val="24"/>
          <w:szCs w:val="24"/>
        </w:rPr>
      </w:pPr>
      <w:r w:rsidRPr="002528C9">
        <w:rPr>
          <w:b/>
          <w:bCs/>
          <w:sz w:val="24"/>
          <w:szCs w:val="24"/>
        </w:rPr>
        <w:t>CAMBALIZA, CARL ROBERT T.</w:t>
      </w:r>
    </w:p>
    <w:p w14:paraId="7EE65F73" w14:textId="1525DE18" w:rsidR="002528C9" w:rsidRDefault="002528C9" w:rsidP="002528C9">
      <w:pPr>
        <w:pStyle w:val="NoSpacing"/>
        <w:rPr>
          <w:b/>
          <w:bCs/>
          <w:sz w:val="24"/>
          <w:szCs w:val="24"/>
        </w:rPr>
      </w:pPr>
    </w:p>
    <w:p w14:paraId="0FD77816" w14:textId="0C31A069" w:rsidR="002528C9" w:rsidRDefault="002528C9" w:rsidP="002528C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USERDES – NEEDFINDING ASSIGNMENT</w:t>
      </w:r>
    </w:p>
    <w:p w14:paraId="22CBDA46" w14:textId="018182AE" w:rsidR="00533CEE" w:rsidRPr="00D61B87" w:rsidRDefault="00533CEE" w:rsidP="002528C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STUDENTS OF R. PAPA MEMORIAL HIGH SCHOOL</w:t>
      </w:r>
    </w:p>
    <w:p w14:paraId="0227DEAD" w14:textId="657C99E5" w:rsidR="00533CEE" w:rsidRPr="00533CEE" w:rsidRDefault="002528C9" w:rsidP="00533CEE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528C9">
        <w:rPr>
          <w:rFonts w:ascii="Arial" w:hAnsi="Arial" w:cs="Arial"/>
          <w:b/>
          <w:bCs/>
          <w:sz w:val="24"/>
          <w:szCs w:val="24"/>
        </w:rPr>
        <w:t xml:space="preserve">POINT OF VIEW </w:t>
      </w:r>
    </w:p>
    <w:p w14:paraId="067BE8CA" w14:textId="560BA7BF" w:rsidR="00533CEE" w:rsidRPr="002528C9" w:rsidRDefault="00533CEE" w:rsidP="00533CEE">
      <w:pPr>
        <w:pStyle w:val="NoSpacing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We can say that students who are enrolled in R. Papa Memorial High School are more likely to experience the hardship in studying due to lack of resources.  </w:t>
      </w:r>
    </w:p>
    <w:sectPr w:rsidR="00533CEE" w:rsidRPr="002528C9" w:rsidSect="002528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1916"/>
    <w:multiLevelType w:val="hybridMultilevel"/>
    <w:tmpl w:val="F4A4ED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AE7"/>
    <w:multiLevelType w:val="hybridMultilevel"/>
    <w:tmpl w:val="316A1B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E4DB8"/>
    <w:multiLevelType w:val="hybridMultilevel"/>
    <w:tmpl w:val="8186512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C9"/>
    <w:rsid w:val="002528C9"/>
    <w:rsid w:val="00533CEE"/>
    <w:rsid w:val="00B1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2D97"/>
  <w15:chartTrackingRefBased/>
  <w15:docId w15:val="{5717C86E-522F-4973-A271-B7DF42DC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8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Rams</cp:lastModifiedBy>
  <cp:revision>2</cp:revision>
  <dcterms:created xsi:type="dcterms:W3CDTF">2019-07-16T06:16:00Z</dcterms:created>
  <dcterms:modified xsi:type="dcterms:W3CDTF">2019-07-26T05:11:00Z</dcterms:modified>
</cp:coreProperties>
</file>