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34569" w14:textId="77777777" w:rsidR="00003D75" w:rsidRPr="00003D75" w:rsidRDefault="00003D75" w:rsidP="00003D75">
      <w:pPr>
        <w:jc w:val="center"/>
        <w:rPr>
          <w:rFonts w:ascii="Times New Roman" w:eastAsia="Times New Roman" w:hAnsi="Times New Roman" w:cs="Times New Roman"/>
          <w:b/>
          <w:bCs/>
          <w:sz w:val="28"/>
          <w:szCs w:val="28"/>
        </w:rPr>
      </w:pPr>
      <w:r w:rsidRPr="00003D75">
        <w:rPr>
          <w:rFonts w:ascii="Times New Roman" w:eastAsia="Times New Roman" w:hAnsi="Times New Roman" w:cs="Times New Roman"/>
          <w:b/>
          <w:bCs/>
          <w:sz w:val="28"/>
          <w:szCs w:val="28"/>
        </w:rPr>
        <w:t>RTCSA 2021</w:t>
      </w:r>
    </w:p>
    <w:p w14:paraId="09FAA0D8" w14:textId="77777777" w:rsidR="00003D75" w:rsidRPr="00003D75" w:rsidRDefault="00003D75" w:rsidP="00003D75">
      <w:pPr>
        <w:jc w:val="center"/>
        <w:rPr>
          <w:rFonts w:ascii="Times New Roman" w:eastAsia="Times New Roman" w:hAnsi="Times New Roman" w:cs="Times New Roman"/>
          <w:b/>
          <w:bCs/>
          <w:sz w:val="28"/>
          <w:szCs w:val="28"/>
        </w:rPr>
      </w:pPr>
      <w:r w:rsidRPr="00003D75">
        <w:rPr>
          <w:rFonts w:ascii="Times New Roman" w:eastAsia="Times New Roman" w:hAnsi="Times New Roman" w:cs="Times New Roman"/>
          <w:b/>
          <w:bCs/>
          <w:sz w:val="28"/>
          <w:szCs w:val="28"/>
        </w:rPr>
        <w:t>The 27</w:t>
      </w:r>
      <w:r w:rsidRPr="00003D75">
        <w:rPr>
          <w:rFonts w:ascii="Times New Roman" w:eastAsia="Times New Roman" w:hAnsi="Times New Roman" w:cs="Times New Roman"/>
          <w:b/>
          <w:bCs/>
          <w:sz w:val="28"/>
          <w:szCs w:val="28"/>
          <w:vertAlign w:val="superscript"/>
        </w:rPr>
        <w:t>th</w:t>
      </w:r>
      <w:r w:rsidRPr="00003D75">
        <w:rPr>
          <w:rFonts w:ascii="Times New Roman" w:eastAsia="Times New Roman" w:hAnsi="Times New Roman" w:cs="Times New Roman"/>
          <w:b/>
          <w:bCs/>
          <w:sz w:val="28"/>
          <w:szCs w:val="28"/>
        </w:rPr>
        <w:t xml:space="preserve"> IEEE International Conference on Embedded and Real-Time Computing Systems and Applications</w:t>
      </w:r>
    </w:p>
    <w:p w14:paraId="1D9ED194" w14:textId="685FC9B2" w:rsidR="00003D75" w:rsidRPr="00003D75" w:rsidRDefault="00003D75" w:rsidP="00003D75">
      <w:pPr>
        <w:jc w:val="center"/>
        <w:rPr>
          <w:rFonts w:ascii="Times New Roman" w:eastAsia="Times New Roman" w:hAnsi="Times New Roman" w:cs="Times New Roman"/>
          <w:b/>
          <w:bCs/>
          <w:sz w:val="28"/>
          <w:szCs w:val="28"/>
        </w:rPr>
      </w:pPr>
      <w:r w:rsidRPr="00003D75">
        <w:rPr>
          <w:rFonts w:ascii="Times New Roman" w:eastAsia="Times New Roman" w:hAnsi="Times New Roman" w:cs="Times New Roman"/>
          <w:b/>
          <w:bCs/>
          <w:sz w:val="28"/>
          <w:szCs w:val="28"/>
        </w:rPr>
        <w:t>Call-for-Papers</w:t>
      </w:r>
    </w:p>
    <w:p w14:paraId="0B056BFD"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Location: Online Virtual Conference</w:t>
      </w:r>
    </w:p>
    <w:p w14:paraId="6A0C8AB2"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Date: Aug 18-20, 2021 </w:t>
      </w:r>
    </w:p>
    <w:p w14:paraId="7E31BAEF"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Important Dates:</w:t>
      </w:r>
    </w:p>
    <w:p w14:paraId="5CBAC48E" w14:textId="68750F18"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Paper Abstract Submission Deadline: Wednesday April 7</w:t>
      </w:r>
      <w:r w:rsidRPr="00635A90">
        <w:rPr>
          <w:rFonts w:ascii="Times New Roman" w:eastAsia="Times New Roman" w:hAnsi="Times New Roman" w:cs="Times New Roman"/>
          <w:vertAlign w:val="superscript"/>
        </w:rPr>
        <w:t>th</w:t>
      </w:r>
      <w:r w:rsidR="00D5748B" w:rsidRPr="00635A90">
        <w:rPr>
          <w:rFonts w:ascii="Times New Roman" w:eastAsia="Times New Roman" w:hAnsi="Times New Roman" w:cs="Times New Roman"/>
        </w:rPr>
        <w:t>, 2021</w:t>
      </w:r>
      <w:r w:rsidRPr="00635A90">
        <w:rPr>
          <w:rFonts w:ascii="Times New Roman" w:eastAsia="Times New Roman" w:hAnsi="Times New Roman" w:cs="Times New Roman"/>
        </w:rPr>
        <w:t>, 23:59 UTC-12</w:t>
      </w:r>
    </w:p>
    <w:p w14:paraId="04136C5B" w14:textId="46AF3582"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Paper Submission Deadline: Wednesday April 14</w:t>
      </w:r>
      <w:r w:rsidRPr="00635A90">
        <w:rPr>
          <w:rFonts w:ascii="Times New Roman" w:eastAsia="Times New Roman" w:hAnsi="Times New Roman" w:cs="Times New Roman"/>
          <w:vertAlign w:val="superscript"/>
        </w:rPr>
        <w:t>th</w:t>
      </w:r>
      <w:r w:rsidR="00D5748B" w:rsidRPr="00635A90">
        <w:rPr>
          <w:rFonts w:ascii="Times New Roman" w:eastAsia="Times New Roman" w:hAnsi="Times New Roman" w:cs="Times New Roman"/>
        </w:rPr>
        <w:t>, 2021</w:t>
      </w:r>
      <w:r w:rsidRPr="00635A90">
        <w:rPr>
          <w:rFonts w:ascii="Times New Roman" w:eastAsia="Times New Roman" w:hAnsi="Times New Roman" w:cs="Times New Roman"/>
        </w:rPr>
        <w:t>, 23:59 UTC-12</w:t>
      </w:r>
    </w:p>
    <w:p w14:paraId="7830A0B1" w14:textId="78C0B1E3"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Acceptance Notification: Tuesday May 25</w:t>
      </w:r>
      <w:r w:rsidRPr="00635A90">
        <w:rPr>
          <w:rFonts w:ascii="Times New Roman" w:eastAsia="Times New Roman" w:hAnsi="Times New Roman" w:cs="Times New Roman"/>
          <w:vertAlign w:val="superscript"/>
        </w:rPr>
        <w:t>th</w:t>
      </w:r>
      <w:r w:rsidR="00D5748B" w:rsidRPr="00635A90">
        <w:rPr>
          <w:rFonts w:ascii="Times New Roman" w:eastAsia="Times New Roman" w:hAnsi="Times New Roman" w:cs="Times New Roman"/>
        </w:rPr>
        <w:t>, 2021</w:t>
      </w:r>
      <w:r w:rsidRPr="00635A90">
        <w:rPr>
          <w:rFonts w:ascii="Times New Roman" w:eastAsia="Times New Roman" w:hAnsi="Times New Roman" w:cs="Times New Roman"/>
        </w:rPr>
        <w:t xml:space="preserve">, 23:59 UTC-12 </w:t>
      </w:r>
    </w:p>
    <w:p w14:paraId="7C91AAFF" w14:textId="77777777"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Camera-Ready Submission Deadline: June 16, 2021</w:t>
      </w:r>
    </w:p>
    <w:p w14:paraId="44FC72F1" w14:textId="6D18E238" w:rsidR="00635A90" w:rsidRPr="00635A90" w:rsidRDefault="00635A90" w:rsidP="00056420">
      <w:pPr>
        <w:pStyle w:val="ListParagraph"/>
        <w:numPr>
          <w:ilvl w:val="0"/>
          <w:numId w:val="8"/>
        </w:numPr>
        <w:spacing w:before="100" w:beforeAutospacing="1" w:after="100" w:afterAutospacing="1"/>
        <w:ind w:right="225"/>
        <w:jc w:val="both"/>
        <w:rPr>
          <w:rFonts w:ascii="Times New Roman" w:eastAsia="Times New Roman" w:hAnsi="Times New Roman" w:cs="Times New Roman"/>
        </w:rPr>
      </w:pPr>
      <w:r w:rsidRPr="00635A90">
        <w:rPr>
          <w:rFonts w:ascii="Times New Roman" w:eastAsia="Times New Roman" w:hAnsi="Times New Roman" w:cs="Times New Roman"/>
        </w:rPr>
        <w:t>Conference Date: Aug 18-20, 2021</w:t>
      </w:r>
    </w:p>
    <w:p w14:paraId="0405FB6B" w14:textId="75B5DE55"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The </w:t>
      </w:r>
      <w:hyperlink r:id="rId6" w:history="1">
        <w:r w:rsidRPr="00F62A3C">
          <w:rPr>
            <w:rStyle w:val="Hyperlink"/>
            <w:rFonts w:ascii="Times New Roman" w:eastAsia="Times New Roman" w:hAnsi="Times New Roman" w:cs="Times New Roman"/>
          </w:rPr>
          <w:t>RTCSA conference</w:t>
        </w:r>
      </w:hyperlink>
      <w:r w:rsidRPr="00F62A3C">
        <w:rPr>
          <w:rFonts w:ascii="Times New Roman" w:eastAsia="Times New Roman" w:hAnsi="Times New Roman" w:cs="Times New Roman"/>
        </w:rPr>
        <w:t xml:space="preserve"> series (now at its 27th edition) brings together researchers and developers from academia and industry for advancing the technology and the theory to design and develop time-sensitive applications. All traditional applications in which temporal aspects need to be considered are in the scope of the conference. CPS, (Industrial) IoT, embedded systems, fog/edge/cloud computing are just notable examples. RTCSA welcomes both research and industrial papers that describe research or technical aspects in the area of embedded and real-time systems. Proceedings will be published by the IEEE Computer Society on </w:t>
      </w:r>
      <w:proofErr w:type="spellStart"/>
      <w:r w:rsidRPr="00F62A3C">
        <w:rPr>
          <w:rFonts w:ascii="Times New Roman" w:eastAsia="Times New Roman" w:hAnsi="Times New Roman" w:cs="Times New Roman"/>
        </w:rPr>
        <w:t>IEEExplore</w:t>
      </w:r>
      <w:proofErr w:type="spellEnd"/>
      <w:r w:rsidRPr="00F62A3C">
        <w:rPr>
          <w:rFonts w:ascii="Times New Roman" w:eastAsia="Times New Roman" w:hAnsi="Times New Roman" w:cs="Times New Roman"/>
        </w:rPr>
        <w:t xml:space="preserve"> and will be indexed by most search engines including Scopus, Web of Science, DBLP. </w:t>
      </w:r>
    </w:p>
    <w:p w14:paraId="748AF2D6"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Submission of a paper should be regarded as a commitment that, should the paper be accepted, at least one of the authors will register and attend the conference to present the work. RTCSA 2021 reserves the right to exclude a paper from distribution after the conference (e.g., removal from the digital library and indexing services), if the paper is not presented at the conference. </w:t>
      </w:r>
    </w:p>
    <w:p w14:paraId="1192FA13"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Topic of Interest</w:t>
      </w:r>
    </w:p>
    <w:p w14:paraId="4E9067F8"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The 27th edition of RTCSA will bring together researchers and developers from academia and industry to promote cross-fertilization and discuss advances and trends in the technology of embedded and real-time systems and their emerging applications, including the Internet of Things and Cyber-Physical Systems. RTCSA 2021 seeks papers that describe original research in the following areas, but are not limited to:</w:t>
      </w:r>
    </w:p>
    <w:p w14:paraId="14F1705C" w14:textId="77777777" w:rsidR="00F62A3C" w:rsidRPr="00F62A3C" w:rsidRDefault="00F62A3C" w:rsidP="00056420">
      <w:pPr>
        <w:spacing w:before="100" w:beforeAutospacing="1" w:after="100" w:afterAutospacing="1"/>
        <w:jc w:val="both"/>
        <w:outlineLvl w:val="4"/>
        <w:rPr>
          <w:rFonts w:ascii="Times New Roman" w:eastAsia="Times New Roman" w:hAnsi="Times New Roman" w:cs="Times New Roman"/>
          <w:b/>
          <w:bCs/>
          <w:sz w:val="20"/>
          <w:szCs w:val="20"/>
        </w:rPr>
      </w:pPr>
      <w:r w:rsidRPr="00F62A3C">
        <w:rPr>
          <w:rFonts w:ascii="Times New Roman" w:eastAsia="Times New Roman" w:hAnsi="Times New Roman" w:cs="Times New Roman"/>
          <w:b/>
          <w:bCs/>
          <w:sz w:val="20"/>
          <w:szCs w:val="20"/>
        </w:rPr>
        <w:t>REAL-TIME SYSTEMS TRACK</w:t>
      </w:r>
    </w:p>
    <w:p w14:paraId="0D70360B"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Real-Time Scheduling</w:t>
      </w:r>
    </w:p>
    <w:p w14:paraId="24D5F573"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Workload models for real-time systems</w:t>
      </w:r>
    </w:p>
    <w:p w14:paraId="3F36121F"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Temperature/Energy-aware Scheduling</w:t>
      </w:r>
    </w:p>
    <w:p w14:paraId="186204D5"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Scheduling over heterogeneous architectures</w:t>
      </w:r>
    </w:p>
    <w:p w14:paraId="0360237E"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Scheduling over distributed architectures</w:t>
      </w:r>
    </w:p>
    <w:p w14:paraId="1A3E5086"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lastRenderedPageBreak/>
        <w:t>Timing Analysis</w:t>
      </w:r>
    </w:p>
    <w:p w14:paraId="63A3DD8C"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Formal methods for temporal guarantees</w:t>
      </w:r>
    </w:p>
    <w:p w14:paraId="20773EE5"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Programming Languages and Run-Time Systems</w:t>
      </w:r>
    </w:p>
    <w:p w14:paraId="19B49469"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Middleware Systems</w:t>
      </w:r>
    </w:p>
    <w:p w14:paraId="3FAE42FB"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Communication Networks and Protocols of Real-Time Systems</w:t>
      </w:r>
    </w:p>
    <w:p w14:paraId="1B4C71ED"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Time-Sensitive Media Processing and Transmissions</w:t>
      </w:r>
    </w:p>
    <w:p w14:paraId="5EBB434C" w14:textId="77777777" w:rsidR="00F62A3C" w:rsidRPr="00056420" w:rsidRDefault="00F62A3C" w:rsidP="00056420">
      <w:pPr>
        <w:pStyle w:val="ListParagraph"/>
        <w:numPr>
          <w:ilvl w:val="0"/>
          <w:numId w:val="9"/>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Latency and throughput in Real-Time Databases</w:t>
      </w:r>
    </w:p>
    <w:p w14:paraId="5111AF46" w14:textId="77777777" w:rsidR="00F62A3C" w:rsidRPr="00F62A3C" w:rsidRDefault="00F62A3C" w:rsidP="00056420">
      <w:pPr>
        <w:spacing w:before="100" w:beforeAutospacing="1" w:after="100" w:afterAutospacing="1"/>
        <w:jc w:val="both"/>
        <w:outlineLvl w:val="4"/>
        <w:rPr>
          <w:rFonts w:ascii="Times New Roman" w:eastAsia="Times New Roman" w:hAnsi="Times New Roman" w:cs="Times New Roman"/>
          <w:b/>
          <w:bCs/>
          <w:sz w:val="20"/>
          <w:szCs w:val="20"/>
        </w:rPr>
      </w:pPr>
      <w:r w:rsidRPr="00F62A3C">
        <w:rPr>
          <w:rFonts w:ascii="Times New Roman" w:eastAsia="Times New Roman" w:hAnsi="Times New Roman" w:cs="Times New Roman"/>
          <w:b/>
          <w:bCs/>
          <w:sz w:val="20"/>
          <w:szCs w:val="20"/>
        </w:rPr>
        <w:t>IoT, CPS, AND EMERGING APPLICATIONS TRACK</w:t>
      </w:r>
    </w:p>
    <w:p w14:paraId="2E7DE327"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Systems, Technology and Foundations of IoT and CPS</w:t>
      </w:r>
    </w:p>
    <w:p w14:paraId="2E801707"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Applications and Case Studies of IoT and CPS</w:t>
      </w:r>
    </w:p>
    <w:p w14:paraId="03002271"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Smart and Connected Health</w:t>
      </w:r>
    </w:p>
    <w:p w14:paraId="3735F3B0"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Industrial Internet and Industry 4.0</w:t>
      </w:r>
    </w:p>
    <w:p w14:paraId="2BD267FB"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Smart City Technology and Applications</w:t>
      </w:r>
    </w:p>
    <w:p w14:paraId="41EBC5C6"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Smart Transportation and Infrastructure</w:t>
      </w:r>
    </w:p>
    <w:p w14:paraId="0D0F229C"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Cyber-Physical Co-Design</w:t>
      </w:r>
    </w:p>
    <w:p w14:paraId="18AF80CF"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Medical CPS</w:t>
      </w:r>
    </w:p>
    <w:p w14:paraId="1FED3947"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Cloud, Middleware and Networks for IoT and CPS</w:t>
      </w:r>
    </w:p>
    <w:p w14:paraId="6ABB157C" w14:textId="77777777" w:rsidR="00F62A3C" w:rsidRPr="00056420" w:rsidRDefault="00F62A3C" w:rsidP="00056420">
      <w:pPr>
        <w:pStyle w:val="ListParagraph"/>
        <w:numPr>
          <w:ilvl w:val="0"/>
          <w:numId w:val="10"/>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Wireless Sensor-Actuator Networks for IoT and CPS</w:t>
      </w:r>
    </w:p>
    <w:p w14:paraId="263414D5" w14:textId="77777777" w:rsidR="00F62A3C" w:rsidRPr="00F62A3C" w:rsidRDefault="00F62A3C" w:rsidP="00056420">
      <w:pPr>
        <w:spacing w:before="100" w:beforeAutospacing="1" w:after="100" w:afterAutospacing="1"/>
        <w:jc w:val="both"/>
        <w:outlineLvl w:val="4"/>
        <w:rPr>
          <w:rFonts w:ascii="Times New Roman" w:eastAsia="Times New Roman" w:hAnsi="Times New Roman" w:cs="Times New Roman"/>
          <w:b/>
          <w:bCs/>
          <w:sz w:val="20"/>
          <w:szCs w:val="20"/>
        </w:rPr>
      </w:pPr>
      <w:r w:rsidRPr="00F62A3C">
        <w:rPr>
          <w:rFonts w:ascii="Times New Roman" w:eastAsia="Times New Roman" w:hAnsi="Times New Roman" w:cs="Times New Roman"/>
          <w:b/>
          <w:bCs/>
          <w:sz w:val="20"/>
          <w:szCs w:val="20"/>
        </w:rPr>
        <w:t>EMBEDDED SYSTEMS TRACK</w:t>
      </w:r>
    </w:p>
    <w:p w14:paraId="3710009A"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Multi-Core Embedded Systems</w:t>
      </w:r>
    </w:p>
    <w:p w14:paraId="7BF3E9E2"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Operating Systems</w:t>
      </w:r>
    </w:p>
    <w:p w14:paraId="5760906A"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Non-Volatile Memory and Storage</w:t>
      </w:r>
    </w:p>
    <w:p w14:paraId="2E912287"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Power/Thermal Aware Design</w:t>
      </w:r>
    </w:p>
    <w:p w14:paraId="10E65DBA"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Fault Tolerance and Security</w:t>
      </w:r>
    </w:p>
    <w:p w14:paraId="70A66363"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Sensor-based Systems and Applications</w:t>
      </w:r>
    </w:p>
    <w:p w14:paraId="3A3FBD5C"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Reconfigurable Computing Architectures and Software Support</w:t>
      </w:r>
    </w:p>
    <w:p w14:paraId="3A503795"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Ubiquitous and Distributed Embedded Systems and Networks</w:t>
      </w:r>
    </w:p>
    <w:p w14:paraId="32711BB5" w14:textId="77777777" w:rsidR="00F62A3C" w:rsidRPr="00056420" w:rsidRDefault="00F62A3C" w:rsidP="00056420">
      <w:pPr>
        <w:pStyle w:val="ListParagraph"/>
        <w:numPr>
          <w:ilvl w:val="0"/>
          <w:numId w:val="11"/>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Embedded Systems for Machine-Learning</w:t>
      </w:r>
    </w:p>
    <w:p w14:paraId="3840BAA8"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Keynote Speakers</w:t>
      </w:r>
    </w:p>
    <w:p w14:paraId="264598F2" w14:textId="77777777" w:rsidR="00F62A3C" w:rsidRPr="00056420" w:rsidRDefault="00F62A3C" w:rsidP="00056420">
      <w:pPr>
        <w:pStyle w:val="ListParagraph"/>
        <w:numPr>
          <w:ilvl w:val="0"/>
          <w:numId w:val="12"/>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i/>
          <w:iCs/>
        </w:rPr>
        <w:t>Why is it so hard to make self-driving cars? (Trustworthy autonomous systems)</w:t>
      </w:r>
      <w:r w:rsidRPr="00056420">
        <w:rPr>
          <w:rFonts w:ascii="Times New Roman" w:eastAsia="Times New Roman" w:hAnsi="Times New Roman" w:cs="Times New Roman"/>
        </w:rPr>
        <w:t xml:space="preserve">, Joseph Sifakis, ACM A. M. Turing Award recipient, </w:t>
      </w:r>
      <w:proofErr w:type="spellStart"/>
      <w:r w:rsidRPr="00056420">
        <w:rPr>
          <w:rFonts w:ascii="Times New Roman" w:eastAsia="Times New Roman" w:hAnsi="Times New Roman" w:cs="Times New Roman"/>
        </w:rPr>
        <w:t>Verimag</w:t>
      </w:r>
      <w:proofErr w:type="spellEnd"/>
      <w:r w:rsidRPr="00056420">
        <w:rPr>
          <w:rFonts w:ascii="Times New Roman" w:eastAsia="Times New Roman" w:hAnsi="Times New Roman" w:cs="Times New Roman"/>
        </w:rPr>
        <w:t xml:space="preserve"> Laboratory. </w:t>
      </w:r>
    </w:p>
    <w:p w14:paraId="5709548E" w14:textId="77777777" w:rsidR="00F62A3C" w:rsidRPr="00056420" w:rsidRDefault="00F62A3C" w:rsidP="00056420">
      <w:pPr>
        <w:pStyle w:val="ListParagraph"/>
        <w:numPr>
          <w:ilvl w:val="0"/>
          <w:numId w:val="12"/>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i/>
          <w:iCs/>
        </w:rPr>
        <w:t>Determinism in Time-Sensitive Cyber-Physical Systems</w:t>
      </w:r>
      <w:r w:rsidRPr="00056420">
        <w:rPr>
          <w:rFonts w:ascii="Times New Roman" w:eastAsia="Times New Roman" w:hAnsi="Times New Roman" w:cs="Times New Roman"/>
        </w:rPr>
        <w:t xml:space="preserve">, Edward A. Lee, Distinguished Professor, University of California at Berkeley. </w:t>
      </w:r>
    </w:p>
    <w:p w14:paraId="1BFDA0DB"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Submission Guidelines</w:t>
      </w:r>
    </w:p>
    <w:p w14:paraId="6C10C028"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Both research and industry papers are solicited. The submitted manuscript must describe original work not previously published and not concurrently submitted elsewhere. We welcome high quality papers, adhering to the following two formats:</w:t>
      </w:r>
    </w:p>
    <w:p w14:paraId="59A8AD20" w14:textId="77777777" w:rsidR="00F62A3C" w:rsidRPr="00056420" w:rsidRDefault="00F62A3C" w:rsidP="00056420">
      <w:pPr>
        <w:pStyle w:val="ListParagraph"/>
        <w:numPr>
          <w:ilvl w:val="0"/>
          <w:numId w:val="13"/>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lastRenderedPageBreak/>
        <w:t>Full Paper format: paper must fit within 10 pages</w:t>
      </w:r>
    </w:p>
    <w:p w14:paraId="3706825C" w14:textId="02841EA7" w:rsidR="00F62A3C" w:rsidRPr="00056420" w:rsidRDefault="00F62A3C" w:rsidP="00056420">
      <w:pPr>
        <w:pStyle w:val="ListParagraph"/>
        <w:numPr>
          <w:ilvl w:val="0"/>
          <w:numId w:val="13"/>
        </w:numPr>
        <w:spacing w:before="100" w:beforeAutospacing="1" w:after="100" w:afterAutospacing="1"/>
        <w:ind w:right="225"/>
        <w:jc w:val="both"/>
        <w:rPr>
          <w:rFonts w:ascii="Times New Roman" w:eastAsia="Times New Roman" w:hAnsi="Times New Roman" w:cs="Times New Roman"/>
        </w:rPr>
      </w:pPr>
      <w:r w:rsidRPr="00056420">
        <w:rPr>
          <w:rFonts w:ascii="Times New Roman" w:eastAsia="Times New Roman" w:hAnsi="Times New Roman" w:cs="Times New Roman"/>
        </w:rPr>
        <w:t xml:space="preserve">Short Paper format: paper must fit within 6 pages </w:t>
      </w:r>
    </w:p>
    <w:p w14:paraId="0FC3E62E" w14:textId="5E6463C3"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Both types of submission must be formatted according to the </w:t>
      </w:r>
      <w:hyperlink r:id="rId7" w:history="1">
        <w:r w:rsidRPr="00F62A3C">
          <w:rPr>
            <w:rStyle w:val="Hyperlink"/>
            <w:rFonts w:ascii="Times New Roman" w:eastAsia="Times New Roman" w:hAnsi="Times New Roman" w:cs="Times New Roman"/>
          </w:rPr>
          <w:t>IEEE conference proceedings</w:t>
        </w:r>
      </w:hyperlink>
      <w:r w:rsidRPr="00F62A3C">
        <w:rPr>
          <w:rFonts w:ascii="Times New Roman" w:eastAsia="Times New Roman" w:hAnsi="Times New Roman" w:cs="Times New Roman"/>
        </w:rPr>
        <w:t xml:space="preserve"> format (two-columns, single-space, 10pt) and must include references and acknowledgements within the page limit. </w:t>
      </w:r>
      <w:r w:rsidR="001525E9" w:rsidRPr="001525E9">
        <w:rPr>
          <w:rFonts w:ascii="Times New Roman" w:eastAsia="Times New Roman" w:hAnsi="Times New Roman" w:cs="Times New Roman"/>
        </w:rPr>
        <w:t xml:space="preserve">The prospective authors should submit their papers through the submission web page at </w:t>
      </w:r>
      <w:hyperlink r:id="rId8" w:history="1">
        <w:r w:rsidR="000C111A" w:rsidRPr="00DF5B69">
          <w:rPr>
            <w:rStyle w:val="Hyperlink"/>
            <w:rFonts w:ascii="Times New Roman" w:eastAsia="Times New Roman" w:hAnsi="Times New Roman" w:cs="Times New Roman"/>
          </w:rPr>
          <w:t>https://easychair.org/conferences/?conf=rtcsa2021</w:t>
        </w:r>
      </w:hyperlink>
      <w:r w:rsidR="001525E9" w:rsidRPr="001525E9">
        <w:rPr>
          <w:rFonts w:ascii="Times New Roman" w:eastAsia="Times New Roman" w:hAnsi="Times New Roman" w:cs="Times New Roman"/>
        </w:rPr>
        <w:t>.</w:t>
      </w:r>
    </w:p>
    <w:p w14:paraId="6962359F" w14:textId="11EF709F"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 xml:space="preserve">In some cases, the Program Committee may decide to accept a full paper submission as a short paper, in which case, the authors will be required to reduce its length for the final version. Conference content will be published by the IEEE Computer Society on </w:t>
      </w:r>
      <w:hyperlink r:id="rId9" w:history="1">
        <w:proofErr w:type="spellStart"/>
        <w:r w:rsidRPr="00F62A3C">
          <w:rPr>
            <w:rStyle w:val="Hyperlink"/>
            <w:rFonts w:ascii="Times New Roman" w:eastAsia="Times New Roman" w:hAnsi="Times New Roman" w:cs="Times New Roman"/>
          </w:rPr>
          <w:t>IEEExplore</w:t>
        </w:r>
        <w:proofErr w:type="spellEnd"/>
      </w:hyperlink>
      <w:r w:rsidRPr="00F62A3C">
        <w:rPr>
          <w:rFonts w:ascii="Times New Roman" w:eastAsia="Times New Roman" w:hAnsi="Times New Roman" w:cs="Times New Roman"/>
        </w:rPr>
        <w:t xml:space="preserve"> and will be indexed by most search engines including </w:t>
      </w:r>
      <w:hyperlink r:id="rId10" w:history="1">
        <w:r w:rsidRPr="00F62A3C">
          <w:rPr>
            <w:rStyle w:val="Hyperlink"/>
            <w:rFonts w:ascii="Times New Roman" w:eastAsia="Times New Roman" w:hAnsi="Times New Roman" w:cs="Times New Roman"/>
          </w:rPr>
          <w:t>Scopus</w:t>
        </w:r>
      </w:hyperlink>
      <w:r w:rsidRPr="00F62A3C">
        <w:rPr>
          <w:rFonts w:ascii="Times New Roman" w:eastAsia="Times New Roman" w:hAnsi="Times New Roman" w:cs="Times New Roman"/>
        </w:rPr>
        <w:t xml:space="preserve">, </w:t>
      </w:r>
      <w:hyperlink r:id="rId11" w:history="1">
        <w:r w:rsidRPr="00F62A3C">
          <w:rPr>
            <w:rStyle w:val="Hyperlink"/>
            <w:rFonts w:ascii="Times New Roman" w:eastAsia="Times New Roman" w:hAnsi="Times New Roman" w:cs="Times New Roman"/>
          </w:rPr>
          <w:t>Web of Science</w:t>
        </w:r>
      </w:hyperlink>
      <w:r w:rsidRPr="00F62A3C">
        <w:rPr>
          <w:rFonts w:ascii="Times New Roman" w:eastAsia="Times New Roman" w:hAnsi="Times New Roman" w:cs="Times New Roman"/>
        </w:rPr>
        <w:t xml:space="preserve">, </w:t>
      </w:r>
      <w:hyperlink r:id="rId12" w:history="1">
        <w:r w:rsidRPr="00F62A3C">
          <w:rPr>
            <w:rStyle w:val="Hyperlink"/>
            <w:rFonts w:ascii="Times New Roman" w:eastAsia="Times New Roman" w:hAnsi="Times New Roman" w:cs="Times New Roman"/>
          </w:rPr>
          <w:t>DBLP</w:t>
        </w:r>
      </w:hyperlink>
      <w:r w:rsidRPr="00F62A3C">
        <w:rPr>
          <w:rFonts w:ascii="Times New Roman" w:eastAsia="Times New Roman" w:hAnsi="Times New Roman" w:cs="Times New Roman"/>
        </w:rPr>
        <w:t xml:space="preserve">. </w:t>
      </w:r>
    </w:p>
    <w:p w14:paraId="77AFF677" w14:textId="77777777" w:rsidR="00F62A3C" w:rsidRPr="00F62A3C" w:rsidRDefault="00F62A3C" w:rsidP="00056420">
      <w:pPr>
        <w:spacing w:before="100" w:beforeAutospacing="1" w:after="100" w:afterAutospacing="1"/>
        <w:jc w:val="both"/>
        <w:rPr>
          <w:rFonts w:ascii="Times New Roman" w:eastAsia="Times New Roman" w:hAnsi="Times New Roman" w:cs="Times New Roman"/>
        </w:rPr>
      </w:pPr>
      <w:r w:rsidRPr="00F62A3C">
        <w:rPr>
          <w:rFonts w:ascii="Times New Roman" w:eastAsia="Times New Roman" w:hAnsi="Times New Roman" w:cs="Times New Roman"/>
        </w:rPr>
        <w:t>By submitting a paper, authors implicitly agree that at least one author will register at full registration rate to the conference and present the paper (in person or via a teleconferencing system).</w:t>
      </w:r>
    </w:p>
    <w:p w14:paraId="348F2E0A" w14:textId="77777777" w:rsidR="00F62A3C" w:rsidRPr="00F62A3C" w:rsidRDefault="00F62A3C" w:rsidP="00056420">
      <w:pPr>
        <w:spacing w:before="100" w:beforeAutospacing="1" w:after="100" w:afterAutospacing="1"/>
        <w:jc w:val="both"/>
        <w:outlineLvl w:val="1"/>
        <w:rPr>
          <w:rFonts w:ascii="Times New Roman" w:eastAsia="Times New Roman" w:hAnsi="Times New Roman" w:cs="Times New Roman"/>
          <w:b/>
          <w:bCs/>
          <w:sz w:val="36"/>
          <w:szCs w:val="36"/>
        </w:rPr>
      </w:pPr>
      <w:r w:rsidRPr="00F62A3C">
        <w:rPr>
          <w:rFonts w:ascii="Times New Roman" w:eastAsia="Times New Roman" w:hAnsi="Times New Roman" w:cs="Times New Roman"/>
          <w:b/>
          <w:bCs/>
          <w:sz w:val="36"/>
          <w:szCs w:val="36"/>
        </w:rPr>
        <w:t>COVID-19</w:t>
      </w:r>
    </w:p>
    <w:p w14:paraId="73E60461" w14:textId="02361401" w:rsidR="00F62A3C" w:rsidRPr="00F62A3C" w:rsidRDefault="00F62A3C" w:rsidP="001525E9">
      <w:pPr>
        <w:jc w:val="both"/>
        <w:rPr>
          <w:rFonts w:ascii="Times New Roman" w:eastAsia="Times New Roman" w:hAnsi="Times New Roman" w:cs="Times New Roman"/>
        </w:rPr>
      </w:pPr>
      <w:r w:rsidRPr="00F62A3C">
        <w:rPr>
          <w:rFonts w:ascii="Times New Roman" w:eastAsia="Times New Roman" w:hAnsi="Times New Roman" w:cs="Times New Roman"/>
        </w:rPr>
        <w:t>The diffusion of COVID-19 (“coronavirus”) is constantly monitored by the conference</w:t>
      </w:r>
      <w:r w:rsidR="001525E9">
        <w:rPr>
          <w:rFonts w:ascii="Times New Roman" w:eastAsia="Times New Roman" w:hAnsi="Times New Roman" w:cs="Times New Roman"/>
        </w:rPr>
        <w:t xml:space="preserve"> </w:t>
      </w:r>
      <w:r w:rsidRPr="00F62A3C">
        <w:rPr>
          <w:rFonts w:ascii="Times New Roman" w:eastAsia="Times New Roman" w:hAnsi="Times New Roman" w:cs="Times New Roman"/>
        </w:rPr>
        <w:t xml:space="preserve">organizers. Since safety of participants is of paramount importance to the organizers, would the infection pose a threat to participants according to the </w:t>
      </w:r>
      <w:hyperlink r:id="rId13" w:history="1">
        <w:r w:rsidR="001525E9" w:rsidRPr="001525E9">
          <w:rPr>
            <w:rFonts w:ascii="Times New Roman" w:eastAsia="Times New Roman" w:hAnsi="Times New Roman" w:cs="Times New Roman"/>
            <w:color w:val="0000FF"/>
            <w:u w:val="single"/>
          </w:rPr>
          <w:t>World Health Organization</w:t>
        </w:r>
      </w:hyperlink>
      <w:r w:rsidR="001525E9" w:rsidRPr="001525E9">
        <w:rPr>
          <w:rFonts w:ascii="Times New Roman" w:eastAsia="Times New Roman" w:hAnsi="Times New Roman" w:cs="Times New Roman"/>
        </w:rPr>
        <w:t xml:space="preserve"> </w:t>
      </w:r>
      <w:r w:rsidR="001525E9">
        <w:rPr>
          <w:rFonts w:ascii="Times New Roman" w:eastAsia="Times New Roman" w:hAnsi="Times New Roman" w:cs="Times New Roman"/>
        </w:rPr>
        <w:t>(</w:t>
      </w:r>
      <w:r w:rsidRPr="00F62A3C">
        <w:rPr>
          <w:rFonts w:ascii="Times New Roman" w:eastAsia="Times New Roman" w:hAnsi="Times New Roman" w:cs="Times New Roman"/>
        </w:rPr>
        <w:t>WHO</w:t>
      </w:r>
      <w:r w:rsidR="001525E9">
        <w:rPr>
          <w:rFonts w:ascii="Times New Roman" w:eastAsia="Times New Roman" w:hAnsi="Times New Roman" w:cs="Times New Roman"/>
        </w:rPr>
        <w:t>)</w:t>
      </w:r>
      <w:r w:rsidRPr="00F62A3C">
        <w:rPr>
          <w:rFonts w:ascii="Times New Roman" w:eastAsia="Times New Roman" w:hAnsi="Times New Roman" w:cs="Times New Roman"/>
        </w:rPr>
        <w:t>, we will allow speakers the remote presentation via a video-conferencing system.</w:t>
      </w:r>
    </w:p>
    <w:p w14:paraId="6ECF18AF" w14:textId="77777777" w:rsidR="00C56ECA" w:rsidRDefault="00D5748B"/>
    <w:sectPr w:rsidR="00C56ECA" w:rsidSect="003F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4967"/>
    <w:multiLevelType w:val="multilevel"/>
    <w:tmpl w:val="560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A3EFF"/>
    <w:multiLevelType w:val="multilevel"/>
    <w:tmpl w:val="FFE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C6227"/>
    <w:multiLevelType w:val="multilevel"/>
    <w:tmpl w:val="581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C05C4"/>
    <w:multiLevelType w:val="multilevel"/>
    <w:tmpl w:val="CA3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D6729"/>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F0B99"/>
    <w:multiLevelType w:val="hybridMultilevel"/>
    <w:tmpl w:val="2A46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7775F"/>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E7D83"/>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17655"/>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A0EF2"/>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A27C90"/>
    <w:multiLevelType w:val="multilevel"/>
    <w:tmpl w:val="035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917041"/>
    <w:multiLevelType w:val="multilevel"/>
    <w:tmpl w:val="ABB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48450C"/>
    <w:multiLevelType w:val="multilevel"/>
    <w:tmpl w:val="5EF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2"/>
  </w:num>
  <w:num w:numId="6">
    <w:abstractNumId w:val="1"/>
  </w:num>
  <w:num w:numId="7">
    <w:abstractNumId w:val="10"/>
  </w:num>
  <w:num w:numId="8">
    <w:abstractNumId w:val="5"/>
  </w:num>
  <w:num w:numId="9">
    <w:abstractNumId w:val="8"/>
  </w:num>
  <w:num w:numId="10">
    <w:abstractNumId w:val="6"/>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3C"/>
    <w:rsid w:val="00003D75"/>
    <w:rsid w:val="00056420"/>
    <w:rsid w:val="000C111A"/>
    <w:rsid w:val="001525E9"/>
    <w:rsid w:val="003F0365"/>
    <w:rsid w:val="00635A90"/>
    <w:rsid w:val="00AF45B9"/>
    <w:rsid w:val="00B160CD"/>
    <w:rsid w:val="00D556B9"/>
    <w:rsid w:val="00D5748B"/>
    <w:rsid w:val="00EB75CD"/>
    <w:rsid w:val="00F205D3"/>
    <w:rsid w:val="00F62A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D902"/>
  <w15:chartTrackingRefBased/>
  <w15:docId w15:val="{59E3980B-3F93-904B-A8AF-80FC2839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A3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F62A3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A3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62A3C"/>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62A3C"/>
    <w:rPr>
      <w:color w:val="0000FF"/>
      <w:u w:val="single"/>
    </w:rPr>
  </w:style>
  <w:style w:type="paragraph" w:styleId="NormalWeb">
    <w:name w:val="Normal (Web)"/>
    <w:basedOn w:val="Normal"/>
    <w:uiPriority w:val="99"/>
    <w:semiHidden/>
    <w:unhideWhenUsed/>
    <w:rsid w:val="00F62A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35A90"/>
    <w:pPr>
      <w:ind w:left="720"/>
      <w:contextualSpacing/>
    </w:pPr>
  </w:style>
  <w:style w:type="character" w:styleId="UnresolvedMention">
    <w:name w:val="Unresolved Mention"/>
    <w:basedOn w:val="DefaultParagraphFont"/>
    <w:uiPriority w:val="99"/>
    <w:semiHidden/>
    <w:unhideWhenUsed/>
    <w:rsid w:val="00EB75CD"/>
    <w:rPr>
      <w:color w:val="605E5C"/>
      <w:shd w:val="clear" w:color="auto" w:fill="E1DFDD"/>
    </w:rPr>
  </w:style>
  <w:style w:type="character" w:styleId="FollowedHyperlink">
    <w:name w:val="FollowedHyperlink"/>
    <w:basedOn w:val="DefaultParagraphFont"/>
    <w:uiPriority w:val="99"/>
    <w:semiHidden/>
    <w:unhideWhenUsed/>
    <w:rsid w:val="001525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5262">
      <w:bodyDiv w:val="1"/>
      <w:marLeft w:val="0"/>
      <w:marRight w:val="0"/>
      <w:marTop w:val="0"/>
      <w:marBottom w:val="0"/>
      <w:divBdr>
        <w:top w:val="none" w:sz="0" w:space="0" w:color="auto"/>
        <w:left w:val="none" w:sz="0" w:space="0" w:color="auto"/>
        <w:bottom w:val="none" w:sz="0" w:space="0" w:color="auto"/>
        <w:right w:val="none" w:sz="0" w:space="0" w:color="auto"/>
      </w:divBdr>
    </w:div>
    <w:div w:id="250358759">
      <w:bodyDiv w:val="1"/>
      <w:marLeft w:val="0"/>
      <w:marRight w:val="0"/>
      <w:marTop w:val="0"/>
      <w:marBottom w:val="0"/>
      <w:divBdr>
        <w:top w:val="none" w:sz="0" w:space="0" w:color="auto"/>
        <w:left w:val="none" w:sz="0" w:space="0" w:color="auto"/>
        <w:bottom w:val="none" w:sz="0" w:space="0" w:color="auto"/>
        <w:right w:val="none" w:sz="0" w:space="0" w:color="auto"/>
      </w:divBdr>
      <w:divsChild>
        <w:div w:id="623192991">
          <w:marLeft w:val="0"/>
          <w:marRight w:val="0"/>
          <w:marTop w:val="0"/>
          <w:marBottom w:val="0"/>
          <w:divBdr>
            <w:top w:val="none" w:sz="0" w:space="0" w:color="auto"/>
            <w:left w:val="none" w:sz="0" w:space="0" w:color="auto"/>
            <w:bottom w:val="none" w:sz="0" w:space="0" w:color="auto"/>
            <w:right w:val="none" w:sz="0" w:space="0" w:color="auto"/>
          </w:divBdr>
          <w:divsChild>
            <w:div w:id="1112213532">
              <w:marLeft w:val="0"/>
              <w:marRight w:val="0"/>
              <w:marTop w:val="0"/>
              <w:marBottom w:val="0"/>
              <w:divBdr>
                <w:top w:val="none" w:sz="0" w:space="0" w:color="auto"/>
                <w:left w:val="none" w:sz="0" w:space="0" w:color="auto"/>
                <w:bottom w:val="none" w:sz="0" w:space="0" w:color="auto"/>
                <w:right w:val="none" w:sz="0" w:space="0" w:color="auto"/>
              </w:divBdr>
              <w:divsChild>
                <w:div w:id="1661155752">
                  <w:marLeft w:val="0"/>
                  <w:marRight w:val="0"/>
                  <w:marTop w:val="0"/>
                  <w:marBottom w:val="0"/>
                  <w:divBdr>
                    <w:top w:val="none" w:sz="0" w:space="0" w:color="auto"/>
                    <w:left w:val="none" w:sz="0" w:space="0" w:color="auto"/>
                    <w:bottom w:val="none" w:sz="0" w:space="0" w:color="auto"/>
                    <w:right w:val="none" w:sz="0" w:space="0" w:color="auto"/>
                  </w:divBdr>
                </w:div>
                <w:div w:id="2004163417">
                  <w:marLeft w:val="0"/>
                  <w:marRight w:val="0"/>
                  <w:marTop w:val="0"/>
                  <w:marBottom w:val="0"/>
                  <w:divBdr>
                    <w:top w:val="none" w:sz="0" w:space="0" w:color="auto"/>
                    <w:left w:val="none" w:sz="0" w:space="0" w:color="auto"/>
                    <w:bottom w:val="none" w:sz="0" w:space="0" w:color="auto"/>
                    <w:right w:val="none" w:sz="0" w:space="0" w:color="auto"/>
                  </w:divBdr>
                </w:div>
                <w:div w:id="593981742">
                  <w:marLeft w:val="0"/>
                  <w:marRight w:val="0"/>
                  <w:marTop w:val="0"/>
                  <w:marBottom w:val="0"/>
                  <w:divBdr>
                    <w:top w:val="none" w:sz="0" w:space="0" w:color="auto"/>
                    <w:left w:val="none" w:sz="0" w:space="0" w:color="auto"/>
                    <w:bottom w:val="none" w:sz="0" w:space="0" w:color="auto"/>
                    <w:right w:val="none" w:sz="0" w:space="0" w:color="auto"/>
                  </w:divBdr>
                </w:div>
                <w:div w:id="1420327508">
                  <w:marLeft w:val="0"/>
                  <w:marRight w:val="0"/>
                  <w:marTop w:val="0"/>
                  <w:marBottom w:val="0"/>
                  <w:divBdr>
                    <w:top w:val="none" w:sz="0" w:space="0" w:color="auto"/>
                    <w:left w:val="none" w:sz="0" w:space="0" w:color="auto"/>
                    <w:bottom w:val="none" w:sz="0" w:space="0" w:color="auto"/>
                    <w:right w:val="none" w:sz="0" w:space="0" w:color="auto"/>
                  </w:divBdr>
                </w:div>
                <w:div w:id="16582416">
                  <w:marLeft w:val="0"/>
                  <w:marRight w:val="0"/>
                  <w:marTop w:val="0"/>
                  <w:marBottom w:val="0"/>
                  <w:divBdr>
                    <w:top w:val="none" w:sz="0" w:space="0" w:color="auto"/>
                    <w:left w:val="none" w:sz="0" w:space="0" w:color="auto"/>
                    <w:bottom w:val="none" w:sz="0" w:space="0" w:color="auto"/>
                    <w:right w:val="none" w:sz="0" w:space="0" w:color="auto"/>
                  </w:divBdr>
                </w:div>
                <w:div w:id="116488401">
                  <w:marLeft w:val="0"/>
                  <w:marRight w:val="0"/>
                  <w:marTop w:val="0"/>
                  <w:marBottom w:val="0"/>
                  <w:divBdr>
                    <w:top w:val="none" w:sz="0" w:space="0" w:color="auto"/>
                    <w:left w:val="none" w:sz="0" w:space="0" w:color="auto"/>
                    <w:bottom w:val="none" w:sz="0" w:space="0" w:color="auto"/>
                    <w:right w:val="none" w:sz="0" w:space="0" w:color="auto"/>
                  </w:divBdr>
                </w:div>
                <w:div w:id="4998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45714">
      <w:bodyDiv w:val="1"/>
      <w:marLeft w:val="0"/>
      <w:marRight w:val="0"/>
      <w:marTop w:val="0"/>
      <w:marBottom w:val="0"/>
      <w:divBdr>
        <w:top w:val="none" w:sz="0" w:space="0" w:color="auto"/>
        <w:left w:val="none" w:sz="0" w:space="0" w:color="auto"/>
        <w:bottom w:val="none" w:sz="0" w:space="0" w:color="auto"/>
        <w:right w:val="none" w:sz="0" w:space="0" w:color="auto"/>
      </w:divBdr>
    </w:div>
    <w:div w:id="640813158">
      <w:bodyDiv w:val="1"/>
      <w:marLeft w:val="0"/>
      <w:marRight w:val="0"/>
      <w:marTop w:val="0"/>
      <w:marBottom w:val="0"/>
      <w:divBdr>
        <w:top w:val="none" w:sz="0" w:space="0" w:color="auto"/>
        <w:left w:val="none" w:sz="0" w:space="0" w:color="auto"/>
        <w:bottom w:val="none" w:sz="0" w:space="0" w:color="auto"/>
        <w:right w:val="none" w:sz="0" w:space="0" w:color="auto"/>
      </w:divBdr>
    </w:div>
    <w:div w:id="754395798">
      <w:bodyDiv w:val="1"/>
      <w:marLeft w:val="0"/>
      <w:marRight w:val="0"/>
      <w:marTop w:val="0"/>
      <w:marBottom w:val="0"/>
      <w:divBdr>
        <w:top w:val="none" w:sz="0" w:space="0" w:color="auto"/>
        <w:left w:val="none" w:sz="0" w:space="0" w:color="auto"/>
        <w:bottom w:val="none" w:sz="0" w:space="0" w:color="auto"/>
        <w:right w:val="none" w:sz="0" w:space="0" w:color="auto"/>
      </w:divBdr>
    </w:div>
    <w:div w:id="1349142983">
      <w:bodyDiv w:val="1"/>
      <w:marLeft w:val="0"/>
      <w:marRight w:val="0"/>
      <w:marTop w:val="0"/>
      <w:marBottom w:val="0"/>
      <w:divBdr>
        <w:top w:val="none" w:sz="0" w:space="0" w:color="auto"/>
        <w:left w:val="none" w:sz="0" w:space="0" w:color="auto"/>
        <w:bottom w:val="none" w:sz="0" w:space="0" w:color="auto"/>
        <w:right w:val="none" w:sz="0" w:space="0" w:color="auto"/>
      </w:divBdr>
    </w:div>
    <w:div w:id="15794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rtcsa2021" TargetMode="External"/><Relationship Id="rId13" Type="http://schemas.openxmlformats.org/officeDocument/2006/relationships/hyperlink" Target="https://www.who.int/" TargetMode="External"/><Relationship Id="rId3" Type="http://schemas.openxmlformats.org/officeDocument/2006/relationships/styles" Target="styles.xml"/><Relationship Id="rId7" Type="http://schemas.openxmlformats.org/officeDocument/2006/relationships/hyperlink" Target="https://www.ieee.org/conferences/publishing/templates.html" TargetMode="External"/><Relationship Id="rId12" Type="http://schemas.openxmlformats.org/officeDocument/2006/relationships/hyperlink" Target="https://dblp.uni-trier.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tcsa2021.github.io/" TargetMode="External"/><Relationship Id="rId11" Type="http://schemas.openxmlformats.org/officeDocument/2006/relationships/hyperlink" Target="https://login.webofknowledge.com/error/Error?Error=IPError&amp;PathInfo=%2F&amp;RouterURL=https%3A%2F%2Fwww.webofknowledge.com%2F&amp;Domain=.webofknowledge.com&amp;Src=IP&amp;Alias=WOK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opus.com/home.uri" TargetMode="External"/><Relationship Id="rId4" Type="http://schemas.openxmlformats.org/officeDocument/2006/relationships/settings" Target="settings.xml"/><Relationship Id="rId9" Type="http://schemas.openxmlformats.org/officeDocument/2006/relationships/hyperlink" Target="https://ieeexplore.ieee.org/Xplore/home.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468C-9A72-E64F-87E9-E2E73999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Pei-Chi Huang</dc:creator>
  <cp:keywords/>
  <dc:description/>
  <cp:lastModifiedBy>Pei-Chi Huang</cp:lastModifiedBy>
  <cp:revision>6</cp:revision>
  <cp:lastPrinted>2021-03-25T04:49:00Z</cp:lastPrinted>
  <dcterms:created xsi:type="dcterms:W3CDTF">2021-03-25T04:49:00Z</dcterms:created>
  <dcterms:modified xsi:type="dcterms:W3CDTF">2021-03-25T15:32:00Z</dcterms:modified>
</cp:coreProperties>
</file>