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Julia Boron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Fall of Rome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Annotated Bibliography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 November 2018</w:t>
      </w:r>
    </w:p>
    <w:p>
      <w:pPr>
        <w:pStyle w:val="Body"/>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Currently, I am trying to gather as much information as I can to organize which objects will be the best to use in my data. I have not encountered any problems so far. My points are not yet plotted, but I envision that my map will be concentrated mostly towards the city of Rome itself, however, I do plan for there to be some geographical outliers. </w:t>
      </w:r>
    </w:p>
    <w:p>
      <w:pPr>
        <w:pStyle w:val="Body"/>
        <w:ind w:left="720" w:hanging="720"/>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it-IT"/>
        </w:rPr>
        <w:t xml:space="preserve">Bianchi Bandinelli, Ranuccio. 1971. </w:t>
      </w:r>
      <w:r>
        <w:rPr>
          <w:rFonts w:ascii="Times New Roman" w:hAnsi="Times New Roman"/>
          <w:i w:val="1"/>
          <w:iCs w:val="1"/>
          <w:sz w:val="24"/>
          <w:szCs w:val="24"/>
          <w:rtl w:val="0"/>
          <w:lang w:val="en-US"/>
        </w:rPr>
        <w:t>Rome, the Late Empire; Roman Art, A.D. 200-400</w:t>
      </w:r>
      <w:r>
        <w:rPr>
          <w:rFonts w:ascii="Times New Roman" w:hAnsi="Times New Roman"/>
          <w:sz w:val="24"/>
          <w:szCs w:val="24"/>
          <w:rtl w:val="0"/>
          <w:lang w:val="en-US"/>
        </w:rPr>
        <w:t xml:space="preserve">. The Arts of Mankind. London, Thames and Hudson, 1971.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"https://login.avoserv2.library.fordham.edu/login?url=http://search.ebscohost.com/login.aspx?direct=true&amp;db=cat00989a&amp;AN=ford.84457&amp;site=eds-live"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https://login.avoserv2.library.fordham.edu/login?url=http://search.ebscohost.com/login.aspx?direct=true&amp;db=cat00989a&amp;AN=ford.84457&amp;site=eds-live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book will be useful for both my data and my thesis as it provides crucial information about the changing Roman Empire. It reflects on the </w:t>
      </w:r>
      <w:r>
        <w:rPr>
          <w:rFonts w:ascii="Times New Roman" w:hAnsi="Times New Roman" w:hint="default"/>
          <w:sz w:val="24"/>
          <w:szCs w:val="24"/>
          <w:rtl w:val="0"/>
          <w:lang w:val="en-US"/>
        </w:rPr>
        <w:t>“</w:t>
      </w:r>
      <w:r>
        <w:rPr>
          <w:rFonts w:ascii="Times New Roman" w:hAnsi="Times New Roman"/>
          <w:sz w:val="24"/>
          <w:szCs w:val="24"/>
          <w:rtl w:val="0"/>
          <w:lang w:val="en-US"/>
        </w:rPr>
        <w:t>violence, thirst for power, and spiritual uncertainty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which is an integral theme evident in pagan art. </w:t>
      </w:r>
    </w:p>
    <w:p>
      <w:pPr>
        <w:pStyle w:val="Body"/>
        <w:ind w:left="720" w:hanging="72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da-DK"/>
        </w:rPr>
        <w:t>Elsner, Jas</w:t>
      </w:r>
      <w:r>
        <w:rPr>
          <w:rFonts w:ascii="Times New Roman" w:hAnsi="Times New Roman" w:hint="default"/>
          <w:sz w:val="24"/>
          <w:szCs w:val="24"/>
          <w:rtl w:val="0"/>
        </w:rPr>
        <w:t>́</w:t>
      </w:r>
      <w:r>
        <w:rPr>
          <w:rFonts w:ascii="Times New Roman" w:hAnsi="Times New Roman"/>
          <w:sz w:val="24"/>
          <w:szCs w:val="24"/>
          <w:rtl w:val="0"/>
        </w:rPr>
        <w:t xml:space="preserve">. 2018. </w:t>
      </w:r>
      <w:r>
        <w:rPr>
          <w:rFonts w:ascii="Times New Roman" w:hAnsi="Times New Roman"/>
          <w:i w:val="1"/>
          <w:iCs w:val="1"/>
          <w:sz w:val="24"/>
          <w:szCs w:val="24"/>
          <w:rtl w:val="0"/>
          <w:lang w:val="en-US"/>
        </w:rPr>
        <w:t>The Art of the Roman Empire</w:t>
      </w:r>
      <w:r>
        <w:rPr>
          <w:rFonts w:ascii="Times New Roman" w:hAnsi="Times New Roman" w:hint="default"/>
          <w:i w:val="1"/>
          <w:iCs w:val="1"/>
          <w:sz w:val="24"/>
          <w:szCs w:val="24"/>
          <w:rtl w:val="0"/>
          <w:lang w:val="fr-FR"/>
        </w:rPr>
        <w:t> </w:t>
      </w:r>
      <w:r>
        <w:rPr>
          <w:rFonts w:ascii="Times New Roman" w:hAnsi="Times New Roman"/>
          <w:i w:val="1"/>
          <w:iCs w:val="1"/>
          <w:sz w:val="24"/>
          <w:szCs w:val="24"/>
          <w:rtl w:val="0"/>
        </w:rPr>
        <w:t>: AD 100-450</w:t>
      </w:r>
      <w:r>
        <w:rPr>
          <w:rFonts w:ascii="Times New Roman" w:hAnsi="Times New Roman"/>
          <w:sz w:val="24"/>
          <w:szCs w:val="24"/>
          <w:rtl w:val="0"/>
          <w:lang w:val="en-US"/>
        </w:rPr>
        <w:t xml:space="preserve">. Vol. Second edition. Oxford History of Art. Oxford: OUP Oxford.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"https://login.avoserv2.library.fordham.edu/login?url=http://search.ebscohost.com/login.aspx?direct=true&amp;db=nlebk&amp;AN=1800492&amp;site=eds-live"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https://login.avoserv2.library.fordham.edu/login?url=http://search.ebscohost.com/login.aspx?direct=true&amp;db=nlebk&amp;AN=1800492&amp;site=eds-live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This book is useful in providing information for my data and my thesis as it outlines the art of the Roman Empire of early antiquity from AD 100-450. It contains information on art objects that are both Christian and pagan. Additionally, much of the content in the book is sculptural art which is the basis of my thesis.</w:t>
      </w:r>
    </w:p>
    <w:p>
      <w:pPr>
        <w:pStyle w:val="Body"/>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da-DK"/>
        </w:rPr>
        <w:t>Elsner, Ja</w:t>
      </w:r>
      <w:r>
        <w:rPr>
          <w:rFonts w:ascii="Times New Roman" w:hAnsi="Times New Roman" w:hint="default"/>
          <w:sz w:val="24"/>
          <w:szCs w:val="24"/>
          <w:rtl w:val="0"/>
        </w:rPr>
        <w:t>ś</w:t>
      </w:r>
      <w:r>
        <w:rPr>
          <w:rFonts w:ascii="Times New Roman" w:hAnsi="Times New Roman"/>
          <w:sz w:val="24"/>
          <w:szCs w:val="24"/>
          <w:rtl w:val="0"/>
        </w:rPr>
        <w:t xml:space="preserve">. 1998. </w:t>
      </w:r>
      <w:r>
        <w:rPr>
          <w:rFonts w:ascii="Times New Roman" w:hAnsi="Times New Roman"/>
          <w:i w:val="1"/>
          <w:iCs w:val="1"/>
          <w:sz w:val="24"/>
          <w:szCs w:val="24"/>
          <w:rtl w:val="0"/>
          <w:lang w:val="en-US"/>
        </w:rPr>
        <w:t>Imperial Rome and Christian Triumph</w:t>
      </w:r>
      <w:r>
        <w:rPr>
          <w:rFonts w:ascii="Times New Roman" w:hAnsi="Times New Roman" w:hint="default"/>
          <w:i w:val="1"/>
          <w:iCs w:val="1"/>
          <w:sz w:val="24"/>
          <w:szCs w:val="24"/>
          <w:rtl w:val="0"/>
          <w:lang w:val="fr-FR"/>
        </w:rPr>
        <w:t> </w:t>
      </w:r>
      <w:r>
        <w:rPr>
          <w:rFonts w:ascii="Times New Roman" w:hAnsi="Times New Roman"/>
          <w:i w:val="1"/>
          <w:iCs w:val="1"/>
          <w:sz w:val="24"/>
          <w:szCs w:val="24"/>
          <w:rtl w:val="0"/>
          <w:lang w:val="en-US"/>
        </w:rPr>
        <w:t>: The Art of the Roman Empire AD 100-450</w:t>
      </w:r>
      <w:r>
        <w:rPr>
          <w:rFonts w:ascii="Times New Roman" w:hAnsi="Times New Roman"/>
          <w:sz w:val="24"/>
          <w:szCs w:val="24"/>
          <w:rtl w:val="0"/>
          <w:lang w:val="en-US"/>
        </w:rPr>
        <w:t>. Oxford History of Art. New York</w:t>
      </w:r>
      <w:r>
        <w:rPr>
          <w:rFonts w:ascii="Times New Roman" w:hAnsi="Times New Roman" w:hint="default"/>
          <w:sz w:val="24"/>
          <w:szCs w:val="24"/>
          <w:rtl w:val="0"/>
          <w:lang w:val="fr-FR"/>
        </w:rPr>
        <w:t> </w:t>
      </w:r>
      <w:r>
        <w:rPr>
          <w:rFonts w:ascii="Times New Roman" w:hAnsi="Times New Roman"/>
          <w:sz w:val="24"/>
          <w:szCs w:val="24"/>
          <w:rtl w:val="0"/>
        </w:rPr>
        <w:t>; Oxford</w:t>
      </w:r>
      <w:r>
        <w:rPr>
          <w:rFonts w:ascii="Times New Roman" w:hAnsi="Times New Roman" w:hint="default"/>
          <w:sz w:val="24"/>
          <w:szCs w:val="24"/>
          <w:rtl w:val="0"/>
          <w:lang w:val="fr-FR"/>
        </w:rPr>
        <w:t> </w:t>
      </w:r>
      <w:r>
        <w:rPr>
          <w:rFonts w:ascii="Times New Roman" w:hAnsi="Times New Roman"/>
          <w:sz w:val="24"/>
          <w:szCs w:val="24"/>
          <w:rtl w:val="0"/>
          <w:lang w:val="en-US"/>
        </w:rPr>
        <w:t xml:space="preserve">: Oxford Univerity Press, 1998.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"https://login.avoserv2.library.fordham.edu/login?url=http://search.ebscohost.com/login.aspx?direct=true&amp;db=cat00989a&amp;AN=ford.628712&amp;site=eds-live"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https://login.avoserv2.library.fordham.edu/login?url=http://search.ebscohost.com/login.aspx?direct=true&amp;db=cat00989a&amp;AN=ford.628712&amp;site=eds-live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ind w:left="720" w:hanging="72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This book will aid in research of both my data and my thesis because it provides an analysis and examination of Christian and Imperial (pagan) art. It will be useful to see how the two work together and on their own.</w:t>
      </w:r>
    </w:p>
    <w:p>
      <w:pPr>
        <w:pStyle w:val="Body"/>
        <w:ind w:left="720" w:hanging="720"/>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Gough, Michael. 1974. </w:t>
      </w:r>
      <w:r>
        <w:rPr>
          <w:rFonts w:ascii="Times New Roman" w:hAnsi="Times New Roman"/>
          <w:i w:val="1"/>
          <w:iCs w:val="1"/>
          <w:sz w:val="24"/>
          <w:szCs w:val="24"/>
          <w:rtl w:val="0"/>
          <w:lang w:val="en-US"/>
        </w:rPr>
        <w:t>The Origins of Christian Art</w:t>
      </w:r>
      <w:r>
        <w:rPr>
          <w:rFonts w:ascii="Times New Roman" w:hAnsi="Times New Roman"/>
          <w:sz w:val="24"/>
          <w:szCs w:val="24"/>
          <w:rtl w:val="0"/>
          <w:lang w:val="en-US"/>
        </w:rPr>
        <w:t xml:space="preserve">. Praeger World of Art Series. New York, Praeger [1974, c1973].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"https://login.avoserv2.library.fordham.edu/login?url=http://search.ebscohost.com/login.aspx?direct=true&amp;db=cat00989a&amp;AN=ford.83005&amp;site=eds-live"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https://login.avoserv2.library.fordham.edu/login?url=http://search.ebscohost.com/login.aspx?direct=true&amp;db=cat00989a&amp;AN=ford.83005&amp;site=eds-live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book will be useful for mainly my data, but will aid in elements of the thesis by giving a strong background as it provides an analysis on the origins of Christian art. I will have many objects listed from this source. </w:t>
      </w:r>
    </w:p>
    <w:p>
      <w:pPr>
        <w:pStyle w:val="Body"/>
        <w:bidi w:val="0"/>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Hopkins, John North. 2016. </w:t>
      </w:r>
      <w:r>
        <w:rPr>
          <w:rFonts w:ascii="Times New Roman" w:hAnsi="Times New Roman"/>
          <w:i w:val="1"/>
          <w:iCs w:val="1"/>
          <w:sz w:val="24"/>
          <w:szCs w:val="24"/>
          <w:rtl w:val="0"/>
          <w:lang w:val="en-US"/>
        </w:rPr>
        <w:t>The Genesis of Roman Architecture</w:t>
      </w:r>
      <w:r>
        <w:rPr>
          <w:rFonts w:ascii="Times New Roman" w:hAnsi="Times New Roman"/>
          <w:sz w:val="24"/>
          <w:szCs w:val="24"/>
          <w:rtl w:val="0"/>
          <w:lang w:val="en-US"/>
        </w:rPr>
        <w:t>. New Haven: Yale University Press. https://login.avoserv2.library.fordham.edu/login?url=http://search.ebscohost.com/login.aspx?direct=true&amp;db=nlebk&amp;AN=1163280&amp;site=eds-live.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source outlines Roman architecture in its entirety. Well that is not the focus of my thesis, it does provide information on imperial sculpture that will be useful for my data as well as my thesis.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Huskinson, Janet. 1996. </w:t>
      </w:r>
      <w:r>
        <w:rPr>
          <w:rFonts w:ascii="Times New Roman" w:hAnsi="Times New Roman"/>
          <w:i w:val="1"/>
          <w:iCs w:val="1"/>
          <w:sz w:val="24"/>
          <w:szCs w:val="24"/>
          <w:rtl w:val="0"/>
          <w:lang w:val="en-US"/>
        </w:rPr>
        <w:t>Roman Children</w:t>
      </w:r>
      <w:r>
        <w:rPr>
          <w:rFonts w:ascii="Times New Roman" w:hAnsi="Times New Roman" w:hint="default"/>
          <w:i w:val="1"/>
          <w:iCs w:val="1"/>
          <w:sz w:val="24"/>
          <w:szCs w:val="24"/>
          <w:rtl w:val="0"/>
        </w:rPr>
        <w:t>’</w:t>
      </w:r>
      <w:r>
        <w:rPr>
          <w:rFonts w:ascii="Times New Roman" w:hAnsi="Times New Roman"/>
          <w:i w:val="1"/>
          <w:iCs w:val="1"/>
          <w:sz w:val="24"/>
          <w:szCs w:val="24"/>
          <w:rtl w:val="0"/>
          <w:lang w:val="en-US"/>
        </w:rPr>
        <w:t>s Sarcophagi</w:t>
      </w:r>
      <w:r>
        <w:rPr>
          <w:rFonts w:ascii="Times New Roman" w:hAnsi="Times New Roman" w:hint="default"/>
          <w:i w:val="1"/>
          <w:iCs w:val="1"/>
          <w:sz w:val="24"/>
          <w:szCs w:val="24"/>
          <w:rtl w:val="0"/>
          <w:lang w:val="fr-FR"/>
        </w:rPr>
        <w:t> </w:t>
      </w:r>
      <w:r>
        <w:rPr>
          <w:rFonts w:ascii="Times New Roman" w:hAnsi="Times New Roman"/>
          <w:i w:val="1"/>
          <w:iCs w:val="1"/>
          <w:sz w:val="24"/>
          <w:szCs w:val="24"/>
          <w:rtl w:val="0"/>
          <w:lang w:val="en-US"/>
        </w:rPr>
        <w:t>: Their Decoration and Its Social Significance</w:t>
      </w:r>
      <w:r>
        <w:rPr>
          <w:rFonts w:ascii="Times New Roman" w:hAnsi="Times New Roman"/>
          <w:sz w:val="24"/>
          <w:szCs w:val="24"/>
          <w:rtl w:val="0"/>
          <w:lang w:val="en-US"/>
        </w:rPr>
        <w:t>. Oxford Monographs on Classical Archaeology. Oxford</w:t>
      </w:r>
      <w:r>
        <w:rPr>
          <w:rFonts w:ascii="Times New Roman" w:hAnsi="Times New Roman" w:hint="default"/>
          <w:sz w:val="24"/>
          <w:szCs w:val="24"/>
          <w:rtl w:val="0"/>
          <w:lang w:val="fr-FR"/>
        </w:rPr>
        <w:t> </w:t>
      </w:r>
      <w:r>
        <w:rPr>
          <w:rFonts w:ascii="Times New Roman" w:hAnsi="Times New Roman"/>
          <w:sz w:val="24"/>
          <w:szCs w:val="24"/>
          <w:rtl w:val="0"/>
          <w:lang w:val="it-IT"/>
        </w:rPr>
        <w:t>: Clarendon Press</w:t>
      </w:r>
      <w:r>
        <w:rPr>
          <w:rFonts w:ascii="Times New Roman" w:hAnsi="Times New Roman" w:hint="default"/>
          <w:sz w:val="24"/>
          <w:szCs w:val="24"/>
          <w:rtl w:val="0"/>
          <w:lang w:val="fr-FR"/>
        </w:rPr>
        <w:t> </w:t>
      </w:r>
      <w:r>
        <w:rPr>
          <w:rFonts w:ascii="Times New Roman" w:hAnsi="Times New Roman"/>
          <w:sz w:val="24"/>
          <w:szCs w:val="24"/>
          <w:rtl w:val="0"/>
          <w:lang w:val="en-US"/>
        </w:rPr>
        <w:t>; New York</w:t>
      </w:r>
      <w:r>
        <w:rPr>
          <w:rFonts w:ascii="Times New Roman" w:hAnsi="Times New Roman" w:hint="default"/>
          <w:sz w:val="24"/>
          <w:szCs w:val="24"/>
          <w:rtl w:val="0"/>
          <w:lang w:val="fr-FR"/>
        </w:rPr>
        <w:t> </w:t>
      </w:r>
      <w:r>
        <w:rPr>
          <w:rFonts w:ascii="Times New Roman" w:hAnsi="Times New Roman"/>
          <w:sz w:val="24"/>
          <w:szCs w:val="24"/>
          <w:rtl w:val="0"/>
          <w:lang w:val="en-US"/>
        </w:rPr>
        <w:t>: Oxford University Press, 1996. https://login.avoserv2.library.fordham.edu/login?url=http://search.ebscohost.com/login.aspx?direct=true&amp;db=cat00989a&amp;AN=ford.562468&amp;site=eds-live.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Huskinson, Janet, and Jas</w:t>
      </w:r>
      <w:r>
        <w:rPr>
          <w:rFonts w:ascii="Times New Roman" w:hAnsi="Times New Roman" w:hint="default"/>
          <w:sz w:val="24"/>
          <w:szCs w:val="24"/>
          <w:rtl w:val="0"/>
        </w:rPr>
        <w:t xml:space="preserve">́ </w:t>
      </w:r>
      <w:r>
        <w:rPr>
          <w:rFonts w:ascii="Times New Roman" w:hAnsi="Times New Roman"/>
          <w:sz w:val="24"/>
          <w:szCs w:val="24"/>
          <w:rtl w:val="0"/>
        </w:rPr>
        <w:t xml:space="preserve">Elsner. 2011. </w:t>
      </w:r>
      <w:r>
        <w:rPr>
          <w:rFonts w:ascii="Times New Roman" w:hAnsi="Times New Roman"/>
          <w:i w:val="1"/>
          <w:iCs w:val="1"/>
          <w:sz w:val="24"/>
          <w:szCs w:val="24"/>
          <w:rtl w:val="0"/>
          <w:lang w:val="en-US"/>
        </w:rPr>
        <w:t>Life, Death and Representation</w:t>
      </w:r>
      <w:r>
        <w:rPr>
          <w:rFonts w:ascii="Times New Roman" w:hAnsi="Times New Roman" w:hint="default"/>
          <w:i w:val="1"/>
          <w:iCs w:val="1"/>
          <w:sz w:val="24"/>
          <w:szCs w:val="24"/>
          <w:rtl w:val="0"/>
          <w:lang w:val="fr-FR"/>
        </w:rPr>
        <w:t> </w:t>
      </w:r>
      <w:r>
        <w:rPr>
          <w:rFonts w:ascii="Times New Roman" w:hAnsi="Times New Roman"/>
          <w:i w:val="1"/>
          <w:iCs w:val="1"/>
          <w:sz w:val="24"/>
          <w:szCs w:val="24"/>
          <w:rtl w:val="0"/>
          <w:lang w:val="en-US"/>
        </w:rPr>
        <w:t>: Some New Work on Roman Sarcophagi</w:t>
      </w:r>
      <w:r>
        <w:rPr>
          <w:rFonts w:ascii="Times New Roman" w:hAnsi="Times New Roman"/>
          <w:sz w:val="24"/>
          <w:szCs w:val="24"/>
          <w:rtl w:val="0"/>
        </w:rPr>
        <w:t xml:space="preserve">. Millennium-Studien. New York: De Gruyter.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"https://login.avoserv2.library.fordham.edu/login?url=http://search.ebscohost.com/login.aspx?direct=true&amp;db=nlebk&amp;AN=388085&amp;site=eds-live"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https://login.avoserv2.library.fordham.edu/login?url=http://search.ebscohost.com/login.aspx?direct=true&amp;db=nlebk&amp;AN=388085&amp;site=eds-live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source is very informative on various types of Sarcophagi, pagan and Christian.</w:t>
      </w:r>
    </w:p>
    <w:p>
      <w:pPr>
        <w:pStyle w:val="Body"/>
        <w:bidi w:val="0"/>
      </w:pPr>
    </w:p>
    <w:p>
      <w:pPr>
        <w:pStyle w:val="Default"/>
        <w:bidi w:val="0"/>
        <w:ind w:left="0" w:right="0" w:firstLine="0"/>
        <w:jc w:val="left"/>
        <w:rPr>
          <w:color w:val="262626"/>
          <w:sz w:val="24"/>
          <w:szCs w:val="24"/>
          <w:shd w:val="clear" w:color="auto" w:fill="f4f4f4"/>
          <w:rtl w:val="0"/>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rPr>
        <w:t xml:space="preserve">Jensen, Robin Margaret. 2005. </w:t>
      </w:r>
      <w:r>
        <w:rPr>
          <w:rFonts w:ascii="Times New Roman" w:hAnsi="Times New Roman"/>
          <w:i w:val="1"/>
          <w:iCs w:val="1"/>
          <w:sz w:val="24"/>
          <w:szCs w:val="24"/>
          <w:rtl w:val="0"/>
          <w:lang w:val="en-US"/>
        </w:rPr>
        <w:t>Face to Face</w:t>
      </w:r>
      <w:r>
        <w:rPr>
          <w:rFonts w:ascii="Times New Roman" w:hAnsi="Times New Roman" w:hint="default"/>
          <w:i w:val="1"/>
          <w:iCs w:val="1"/>
          <w:sz w:val="24"/>
          <w:szCs w:val="24"/>
          <w:rtl w:val="0"/>
          <w:lang w:val="fr-FR"/>
        </w:rPr>
        <w:t> </w:t>
      </w:r>
      <w:r>
        <w:rPr>
          <w:rFonts w:ascii="Times New Roman" w:hAnsi="Times New Roman"/>
          <w:i w:val="1"/>
          <w:iCs w:val="1"/>
          <w:sz w:val="24"/>
          <w:szCs w:val="24"/>
          <w:rtl w:val="0"/>
          <w:lang w:val="en-US"/>
        </w:rPr>
        <w:t>: Portraits of the Divine in Early Christianity</w:t>
      </w:r>
      <w:r>
        <w:rPr>
          <w:rFonts w:ascii="Times New Roman" w:hAnsi="Times New Roman"/>
          <w:sz w:val="24"/>
          <w:szCs w:val="24"/>
          <w:rtl w:val="0"/>
          <w:lang w:val="en-US"/>
        </w:rPr>
        <w:t>. Minneapolis, MN</w:t>
      </w:r>
      <w:r>
        <w:rPr>
          <w:rFonts w:ascii="Times New Roman" w:hAnsi="Times New Roman" w:hint="default"/>
          <w:sz w:val="24"/>
          <w:szCs w:val="24"/>
          <w:rtl w:val="0"/>
          <w:lang w:val="fr-FR"/>
        </w:rPr>
        <w:t> </w:t>
      </w:r>
      <w:r>
        <w:rPr>
          <w:rFonts w:ascii="Times New Roman" w:hAnsi="Times New Roman"/>
          <w:sz w:val="24"/>
          <w:szCs w:val="24"/>
          <w:rtl w:val="0"/>
        </w:rPr>
        <w:t xml:space="preserve">: Fortress Press., c2005.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"https://login.avoserv2.library.fordham.edu/login?url=http://search.ebscohost.com/login.aspx?direct=true&amp;db=cat00989a&amp;AN=ford.944295&amp;site=eds-live"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https://login.avoserv2.library.fordham.edu/login?url=http://search.ebscohost.com/login.aspx?direct=true&amp;db=cat00989a&amp;AN=ford.944295&amp;site=eds-live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ind w:left="720" w:hanging="72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book is useful for providing information on my thesis, however, it is limiting as it is a book on portraits, and my thesis focuses on sculpture. </w:t>
      </w:r>
    </w:p>
    <w:p>
      <w:pPr>
        <w:pStyle w:val="Body"/>
        <w:ind w:left="720" w:hanging="720"/>
        <w:rPr>
          <w:rFonts w:ascii="Times New Roman" w:cs="Times New Roman" w:hAnsi="Times New Roman" w:eastAsia="Times New Roman"/>
          <w:sz w:val="24"/>
          <w:szCs w:val="24"/>
        </w:rPr>
      </w:pPr>
    </w:p>
    <w:p>
      <w:pPr>
        <w:pStyle w:val="Body"/>
        <w:ind w:left="720" w:hanging="720"/>
      </w:pPr>
      <w:r>
        <w:rPr>
          <w:rFonts w:ascii="Times New Roman" w:hAnsi="Times New Roman"/>
          <w:sz w:val="24"/>
          <w:szCs w:val="24"/>
          <w:rtl w:val="0"/>
        </w:rPr>
        <w:t xml:space="preserve">Jensen, Robin Margaret. 2015. </w:t>
      </w:r>
      <w:r>
        <w:rPr>
          <w:rFonts w:ascii="Times New Roman" w:hAnsi="Times New Roman" w:hint="default"/>
          <w:sz w:val="24"/>
          <w:szCs w:val="24"/>
          <w:rtl w:val="0"/>
        </w:rPr>
        <w:t>“</w:t>
      </w:r>
      <w:r>
        <w:rPr>
          <w:rFonts w:ascii="Times New Roman" w:hAnsi="Times New Roman"/>
          <w:sz w:val="24"/>
          <w:szCs w:val="24"/>
          <w:rtl w:val="0"/>
          <w:lang w:val="en-US"/>
        </w:rPr>
        <w:t>Compiling Narratives: The Visual Strategies of Early Christian Visual Art.</w:t>
      </w:r>
      <w:r>
        <w:rPr>
          <w:rFonts w:ascii="Times New Roman" w:hAnsi="Times New Roman" w:hint="default"/>
          <w:sz w:val="24"/>
          <w:szCs w:val="24"/>
          <w:rtl w:val="0"/>
        </w:rPr>
        <w:t xml:space="preserve">” </w:t>
      </w:r>
      <w:r>
        <w:rPr>
          <w:rFonts w:ascii="Times New Roman" w:hAnsi="Times New Roman"/>
          <w:i w:val="1"/>
          <w:iCs w:val="1"/>
          <w:sz w:val="24"/>
          <w:szCs w:val="24"/>
          <w:rtl w:val="0"/>
          <w:lang w:val="en-US"/>
        </w:rPr>
        <w:t>Journal of Early Christian Studies</w:t>
      </w:r>
      <w:r>
        <w:rPr>
          <w:rFonts w:ascii="Times New Roman" w:hAnsi="Times New Roman"/>
          <w:sz w:val="24"/>
          <w:szCs w:val="24"/>
          <w:rtl w:val="0"/>
        </w:rPr>
        <w:t xml:space="preserve"> 23 (1): 1</w:t>
      </w:r>
      <w:r>
        <w:rPr>
          <w:rFonts w:ascii="Times New Roman" w:hAnsi="Times New Roman" w:hint="default"/>
          <w:sz w:val="24"/>
          <w:szCs w:val="24"/>
          <w:rtl w:val="0"/>
        </w:rPr>
        <w:t>–</w:t>
      </w:r>
      <w:r>
        <w:rPr>
          <w:rFonts w:ascii="Times New Roman" w:hAnsi="Times New Roman"/>
          <w:sz w:val="24"/>
          <w:szCs w:val="24"/>
          <w:rtl w:val="0"/>
        </w:rPr>
        <w:t xml:space="preserve">26. </w:t>
      </w:r>
      <w:r>
        <w:rPr>
          <w:rStyle w:val="Hyperlink.1"/>
        </w:rPr>
        <w:fldChar w:fldCharType="begin" w:fldLock="0"/>
      </w:r>
      <w:r>
        <w:rPr>
          <w:rStyle w:val="Hyperlink.1"/>
        </w:rPr>
        <w:instrText xml:space="preserve"> HYPERLINK "https://login.avoserv2.library.fordham.edu/login?url=http://search.ebscohost.com/login.aspx?direct=true&amp;db=lsdar&amp;AN=ATLAiGEV160711000022&amp;site=eds-live"</w:instrText>
      </w:r>
      <w:r>
        <w:rPr>
          <w:rStyle w:val="Hyperlink.1"/>
        </w:rPr>
        <w:fldChar w:fldCharType="separate" w:fldLock="0"/>
      </w:r>
      <w:r>
        <w:rPr>
          <w:rStyle w:val="Hyperlink.1"/>
          <w:rtl w:val="0"/>
          <w:lang w:val="en-US"/>
        </w:rPr>
        <w:t>https://login.avoserv2.library.fordham.edu/login?url=http://search.ebscohost.com/login.aspx?direct=true&amp;db=lsdar&amp;AN=ATLAiGEV160711000022&amp;site=eds-live</w:t>
      </w:r>
      <w:r>
        <w:rPr/>
        <w:fldChar w:fldCharType="end" w:fldLock="0"/>
      </w:r>
      <w:r>
        <w:rPr>
          <w:rtl w:val="0"/>
        </w:rPr>
        <w:t>.</w:t>
      </w:r>
    </w:p>
    <w:p>
      <w:pPr>
        <w:pStyle w:val="Body"/>
        <w:ind w:left="720" w:hanging="720"/>
      </w:pPr>
      <w:r>
        <w:tab/>
      </w:r>
    </w:p>
    <w:p>
      <w:pPr>
        <w:pStyle w:val="Body"/>
        <w:ind w:left="720" w:hanging="720"/>
      </w:pPr>
      <w:r>
        <w:rPr>
          <w:rtl w:val="0"/>
        </w:rPr>
        <w:tab/>
        <w:t xml:space="preserve">This source provided many points for my data. </w:t>
      </w:r>
    </w:p>
    <w:p>
      <w:pPr>
        <w:pStyle w:val="Default"/>
        <w:bidi w:val="0"/>
        <w:ind w:left="0" w:right="0" w:firstLine="0"/>
        <w:jc w:val="left"/>
        <w:rPr>
          <w:color w:val="333333"/>
          <w:sz w:val="27"/>
          <w:szCs w:val="27"/>
          <w:shd w:val="clear" w:color="auto" w:fill="f4f4f4"/>
          <w:rtl w:val="0"/>
        </w:rPr>
      </w:pPr>
    </w:p>
    <w:p>
      <w:pPr>
        <w:pStyle w:val="Default"/>
        <w:bidi w:val="0"/>
        <w:ind w:left="0" w:right="0" w:firstLine="0"/>
        <w:jc w:val="left"/>
        <w:rPr>
          <w:color w:val="333333"/>
          <w:sz w:val="27"/>
          <w:szCs w:val="27"/>
          <w:shd w:val="clear" w:color="auto" w:fill="f4f4f4"/>
          <w:rtl w:val="0"/>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rPr>
        <w:t xml:space="preserve">Lenski, Noel Emmanuel. 2006. </w:t>
      </w:r>
      <w:r>
        <w:rPr>
          <w:rFonts w:ascii="Times New Roman" w:hAnsi="Times New Roman"/>
          <w:i w:val="1"/>
          <w:iCs w:val="1"/>
          <w:sz w:val="24"/>
          <w:szCs w:val="24"/>
          <w:rtl w:val="0"/>
          <w:lang w:val="en-US"/>
        </w:rPr>
        <w:t>The Cambridge Companion to the Age of Constantine. [Electronic Resource]</w:t>
      </w:r>
      <w:r>
        <w:rPr>
          <w:rFonts w:ascii="Times New Roman" w:hAnsi="Times New Roman"/>
          <w:sz w:val="24"/>
          <w:szCs w:val="24"/>
          <w:rtl w:val="0"/>
          <w:lang w:val="en-US"/>
        </w:rPr>
        <w:t>. Cambridge</w:t>
      </w:r>
      <w:r>
        <w:rPr>
          <w:rFonts w:ascii="Times New Roman" w:hAnsi="Times New Roman" w:hint="default"/>
          <w:sz w:val="24"/>
          <w:szCs w:val="24"/>
          <w:rtl w:val="0"/>
          <w:lang w:val="fr-FR"/>
        </w:rPr>
        <w:t> </w:t>
      </w:r>
      <w:r>
        <w:rPr>
          <w:rFonts w:ascii="Times New Roman" w:hAnsi="Times New Roman"/>
          <w:sz w:val="24"/>
          <w:szCs w:val="24"/>
          <w:rtl w:val="0"/>
          <w:lang w:val="en-US"/>
        </w:rPr>
        <w:t>; New York</w:t>
      </w:r>
      <w:r>
        <w:rPr>
          <w:rFonts w:ascii="Times New Roman" w:hAnsi="Times New Roman" w:hint="default"/>
          <w:sz w:val="24"/>
          <w:szCs w:val="24"/>
          <w:rtl w:val="0"/>
          <w:lang w:val="fr-FR"/>
        </w:rPr>
        <w:t> </w:t>
      </w:r>
      <w:r>
        <w:rPr>
          <w:rFonts w:ascii="Times New Roman" w:hAnsi="Times New Roman"/>
          <w:sz w:val="24"/>
          <w:szCs w:val="24"/>
          <w:rtl w:val="0"/>
          <w:lang w:val="en-US"/>
        </w:rPr>
        <w:t xml:space="preserve">: Cambridge University Press, 2006.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"https://login.avoserv2.library.fordham.edu/login?url=http://search.ebscohost.com/login.aspx?direct=true&amp;db=cat00989a&amp;AN=ford.1764041&amp;site=eds-live"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https://login.avoserv2.library.fordham.edu/login?url=http://search.ebscohost.com/login.aspx?direct=true&amp;db=cat00989a&amp;AN=ford.1764041&amp;site=eds-live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ind w:left="720" w:hanging="720"/>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book provides details that are useful for both the gathering of data, as well as my thesis. It gives an imperial perspective on art, as well as Christian references as Christianity spread throughout the reign of Constantine. It offers useful insight to the central idea that the Arch of Constantine sets the precedent for the use of spolia throughout the empire. It also mentions many Constantine sculptural structures that can be used in my data. </w:t>
      </w:r>
    </w:p>
    <w:p>
      <w:pPr>
        <w:pStyle w:val="Body"/>
        <w:ind w:left="720" w:hanging="720"/>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rPr>
        <w:t xml:space="preserve">Rutgers, Leonard Victor. </w:t>
      </w:r>
      <w:r>
        <w:rPr>
          <w:rFonts w:ascii="Times New Roman" w:hAnsi="Times New Roman"/>
          <w:i w:val="1"/>
          <w:iCs w:val="1"/>
          <w:sz w:val="24"/>
          <w:szCs w:val="24"/>
          <w:rtl w:val="0"/>
          <w:lang w:val="en-US"/>
        </w:rPr>
        <w:t>Subterranean Rome: In Search of the Roots of Christianity in the Catacombs of the Eternal City</w:t>
      </w:r>
      <w:r>
        <w:rPr>
          <w:rFonts w:ascii="Times New Roman" w:hAnsi="Times New Roman"/>
          <w:sz w:val="24"/>
          <w:szCs w:val="24"/>
          <w:rtl w:val="0"/>
          <w:lang w:val="fr-FR"/>
        </w:rPr>
        <w:t>. Leuven: Peeters, 2000.</w:t>
      </w:r>
    </w:p>
    <w:p>
      <w:pPr>
        <w:pStyle w:val="Body"/>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rtl w:val="0"/>
        </w:rPr>
        <w:tab/>
        <w:t>This book was useful in outlining details of Christian sarcophagi and its relationship to Pagan themes and imagery. It gave great detail on the sarcophagus of Marcus Aurelius Prosenes.</w:t>
      </w:r>
    </w:p>
    <w:p>
      <w:pPr>
        <w:pStyle w:val="Default"/>
        <w:bidi w:val="0"/>
        <w:ind w:left="0" w:right="0" w:firstLine="0"/>
        <w:jc w:val="right"/>
        <w:rPr>
          <w:rFonts w:ascii="Times New Roman" w:cs="Times New Roman" w:hAnsi="Times New Roman" w:eastAsia="Times New Roman"/>
          <w:b w:val="1"/>
          <w:bCs w:val="1"/>
          <w:color w:val="005ac5"/>
          <w:sz w:val="24"/>
          <w:szCs w:val="24"/>
          <w:shd w:val="clear" w:color="auto" w:fill="f4f4f4"/>
          <w:rtl w:val="0"/>
        </w:rPr>
      </w:pPr>
    </w:p>
    <w:p>
      <w:pPr>
        <w:pStyle w:val="Body"/>
        <w:ind w:left="720" w:hanging="720"/>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Spier, Jeffrey, and Mary Charles-Murray. 2007. </w:t>
      </w:r>
      <w:r>
        <w:rPr>
          <w:rFonts w:ascii="Times New Roman" w:hAnsi="Times New Roman"/>
          <w:i w:val="1"/>
          <w:iCs w:val="1"/>
          <w:sz w:val="24"/>
          <w:szCs w:val="24"/>
          <w:rtl w:val="0"/>
          <w:lang w:val="en-US"/>
        </w:rPr>
        <w:t>Picturing the Bible</w:t>
      </w:r>
      <w:r>
        <w:rPr>
          <w:rFonts w:ascii="Times New Roman" w:hAnsi="Times New Roman" w:hint="default"/>
          <w:i w:val="1"/>
          <w:iCs w:val="1"/>
          <w:sz w:val="24"/>
          <w:szCs w:val="24"/>
          <w:rtl w:val="0"/>
          <w:lang w:val="fr-FR"/>
        </w:rPr>
        <w:t> </w:t>
      </w:r>
      <w:r>
        <w:rPr>
          <w:rFonts w:ascii="Times New Roman" w:hAnsi="Times New Roman"/>
          <w:i w:val="1"/>
          <w:iCs w:val="1"/>
          <w:sz w:val="24"/>
          <w:szCs w:val="24"/>
          <w:rtl w:val="0"/>
          <w:lang w:val="en-US"/>
        </w:rPr>
        <w:t>: The Earliest Christian Art</w:t>
      </w:r>
      <w:r>
        <w:rPr>
          <w:rFonts w:ascii="Times New Roman" w:hAnsi="Times New Roman"/>
          <w:sz w:val="24"/>
          <w:szCs w:val="24"/>
          <w:rtl w:val="0"/>
          <w:lang w:val="en-US"/>
        </w:rPr>
        <w:t>. New Haven</w:t>
      </w:r>
      <w:r>
        <w:rPr>
          <w:rFonts w:ascii="Times New Roman" w:hAnsi="Times New Roman" w:hint="default"/>
          <w:sz w:val="24"/>
          <w:szCs w:val="24"/>
          <w:rtl w:val="0"/>
          <w:lang w:val="fr-FR"/>
        </w:rPr>
        <w:t> </w:t>
      </w:r>
      <w:r>
        <w:rPr>
          <w:rFonts w:ascii="Times New Roman" w:hAnsi="Times New Roman"/>
          <w:sz w:val="24"/>
          <w:szCs w:val="24"/>
          <w:rtl w:val="0"/>
          <w:lang w:val="en-US"/>
        </w:rPr>
        <w:t>: Yale University Press</w:t>
      </w:r>
      <w:r>
        <w:rPr>
          <w:rFonts w:ascii="Times New Roman" w:hAnsi="Times New Roman" w:hint="default"/>
          <w:sz w:val="24"/>
          <w:szCs w:val="24"/>
          <w:rtl w:val="0"/>
          <w:lang w:val="fr-FR"/>
        </w:rPr>
        <w:t> </w:t>
      </w:r>
      <w:r>
        <w:rPr>
          <w:rFonts w:ascii="Times New Roman" w:hAnsi="Times New Roman"/>
          <w:sz w:val="24"/>
          <w:szCs w:val="24"/>
          <w:rtl w:val="0"/>
          <w:lang w:val="de-DE"/>
        </w:rPr>
        <w:t>; Fort Worth</w:t>
      </w:r>
      <w:r>
        <w:rPr>
          <w:rFonts w:ascii="Times New Roman" w:hAnsi="Times New Roman" w:hint="default"/>
          <w:sz w:val="24"/>
          <w:szCs w:val="24"/>
          <w:rtl w:val="0"/>
          <w:lang w:val="fr-FR"/>
        </w:rPr>
        <w:t> </w:t>
      </w:r>
      <w:r>
        <w:rPr>
          <w:rFonts w:ascii="Times New Roman" w:hAnsi="Times New Roman"/>
          <w:sz w:val="24"/>
          <w:szCs w:val="24"/>
          <w:rtl w:val="0"/>
          <w:lang w:val="en-US"/>
        </w:rPr>
        <w:t xml:space="preserve">: In association with the Kimbell Art Museum., c2007.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"https://login.avoserv2.library.fordham.edu/login?url=http://search.ebscohost.com/login.aspx?direct=true&amp;db=cat00989a&amp;AN=ford.1385999&amp;site=eds-live"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https://login.avoserv2.library.fordham.edu/login?url=http://search.ebscohost.com/login.aspx?direct=true&amp;db=cat00989a&amp;AN=ford.1385999&amp;site=eds-live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ind w:left="720" w:hanging="72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book depicts the tradition of Christian art from its beginning. This will be very useful for both my data and my thesis, as it provides a broad history as well as in depth analysis of artworks. </w:t>
        <w:tab/>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Strzygowski, Josef. "The Origin of Christian Art." </w:t>
      </w:r>
      <w:r>
        <w:rPr>
          <w:rFonts w:ascii="Times New Roman" w:hAnsi="Times New Roman"/>
          <w:i w:val="1"/>
          <w:iCs w:val="1"/>
          <w:sz w:val="24"/>
          <w:szCs w:val="24"/>
          <w:rtl w:val="0"/>
          <w:lang w:val="en-US"/>
        </w:rPr>
        <w:t>The Burlington Magazine for Connoisseurs</w:t>
      </w:r>
      <w:r>
        <w:rPr>
          <w:rFonts w:ascii="Times New Roman" w:hAnsi="Times New Roman"/>
          <w:sz w:val="24"/>
          <w:szCs w:val="24"/>
          <w:rtl w:val="0"/>
        </w:rPr>
        <w:t xml:space="preserve"> 20, no. 105 (1911): 146-53.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"http://www.jstor.org/stable/858793"</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http://www.jstor.org/stable/858793</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article will be useful for my thesis as it highlights how Christianity came out of the Hellenistic tradition. </w:t>
      </w:r>
    </w:p>
    <w:p>
      <w:pPr>
        <w:pStyle w:val="Body"/>
        <w:ind w:left="720" w:hanging="720"/>
        <w:rPr>
          <w:rFonts w:ascii="Times New Roman" w:cs="Times New Roman" w:hAnsi="Times New Roman" w:eastAsia="Times New Roman"/>
          <w:sz w:val="24"/>
          <w:szCs w:val="24"/>
        </w:rPr>
      </w:pPr>
    </w:p>
    <w:p>
      <w:pPr>
        <w:pStyle w:val="Body"/>
        <w:ind w:left="720" w:hanging="720"/>
        <w:rPr>
          <w:rFonts w:ascii="Times New Roman" w:cs="Times New Roman" w:hAnsi="Times New Roman" w:eastAsia="Times New Roman"/>
          <w:sz w:val="24"/>
          <w:szCs w:val="24"/>
        </w:rPr>
      </w:pPr>
      <w:r>
        <w:rPr>
          <w:rFonts w:ascii="Times New Roman" w:hAnsi="Times New Roman"/>
          <w:sz w:val="24"/>
          <w:szCs w:val="24"/>
          <w:rtl w:val="0"/>
          <w:lang w:val="en-US"/>
        </w:rPr>
        <w:t>Weitzmann, Kurt. 1979. Age of Spirituality</w:t>
      </w:r>
      <w:r>
        <w:rPr>
          <w:rFonts w:ascii="Times New Roman" w:hAnsi="Times New Roman" w:hint="default"/>
          <w:sz w:val="24"/>
          <w:szCs w:val="24"/>
          <w:rtl w:val="0"/>
          <w:lang w:val="fr-FR"/>
        </w:rPr>
        <w:t> </w:t>
      </w:r>
      <w:r>
        <w:rPr>
          <w:rFonts w:ascii="Times New Roman" w:hAnsi="Times New Roman"/>
          <w:sz w:val="24"/>
          <w:szCs w:val="24"/>
          <w:rtl w:val="0"/>
          <w:lang w:val="en-US"/>
        </w:rPr>
        <w:t>: Late Antique and Early Christian Art, Third to Seventh Century</w:t>
      </w:r>
      <w:r>
        <w:rPr>
          <w:rFonts w:ascii="Times New Roman" w:hAnsi="Times New Roman" w:hint="default"/>
          <w:sz w:val="24"/>
          <w:szCs w:val="24"/>
          <w:rtl w:val="0"/>
          <w:lang w:val="fr-FR"/>
        </w:rPr>
        <w:t> </w:t>
      </w:r>
      <w:r>
        <w:rPr>
          <w:rFonts w:ascii="Times New Roman" w:hAnsi="Times New Roman"/>
          <w:sz w:val="24"/>
          <w:szCs w:val="24"/>
          <w:rtl w:val="0"/>
          <w:lang w:val="en-US"/>
        </w:rPr>
        <w:t>: Catalogue of the Exhibition at the Metropolitan Museum of Art, November 19, 1977, through February 12, 1978 /Edited by Kurt Weitzmann. New York</w:t>
      </w:r>
      <w:r>
        <w:rPr>
          <w:rFonts w:ascii="Times New Roman" w:hAnsi="Times New Roman" w:hint="default"/>
          <w:sz w:val="24"/>
          <w:szCs w:val="24"/>
          <w:rtl w:val="0"/>
          <w:lang w:val="fr-FR"/>
        </w:rPr>
        <w:t> </w:t>
      </w:r>
      <w:r>
        <w:rPr>
          <w:rFonts w:ascii="Times New Roman" w:hAnsi="Times New Roman"/>
          <w:sz w:val="24"/>
          <w:szCs w:val="24"/>
          <w:rtl w:val="0"/>
          <w:lang w:val="en-US"/>
        </w:rPr>
        <w:t xml:space="preserve">: The Museum, c1979.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"https://login.avoserv2.library.fordham.edu/login?url=http://search.ebscohost.com/login.aspx?direct=true&amp;db=cat00989a&amp;AN=ford.343024&amp;site=eds-live"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https://login.avoserv2.library.fordham.edu/login?url=http://search.ebscohost.com/login.aspx?direct=true&amp;db=cat00989a&amp;AN=ford.343024&amp;site=eds-live</w:t>
      </w:r>
      <w:r>
        <w:rPr>
          <w:rFonts w:ascii="Times New Roman" w:cs="Times New Roman" w:hAnsi="Times New Roman" w:eastAsia="Times New Roman"/>
          <w:sz w:val="24"/>
          <w:szCs w:val="24"/>
        </w:rPr>
        <w:fldChar w:fldCharType="end" w:fldLock="0"/>
      </w:r>
      <w:r>
        <w:rPr>
          <w:rFonts w:ascii="Times New Roman" w:hAnsi="Times New Roman"/>
          <w:sz w:val="24"/>
          <w:szCs w:val="24"/>
          <w:rtl w:val="0"/>
        </w:rPr>
        <w:t>.</w:t>
      </w:r>
    </w:p>
    <w:p>
      <w:pPr>
        <w:pStyle w:val="Default"/>
        <w:bidi w:val="0"/>
        <w:ind w:left="0" w:right="0" w:firstLine="0"/>
        <w:jc w:val="left"/>
        <w:rPr>
          <w:rFonts w:ascii="Times New Roman" w:cs="Times New Roman" w:hAnsi="Times New Roman" w:eastAsia="Times New Roman"/>
          <w:i w:val="0"/>
          <w:iCs w:val="0"/>
          <w:color w:val="333333"/>
          <w:sz w:val="24"/>
          <w:szCs w:val="24"/>
          <w:shd w:val="clear" w:color="auto" w:fill="f4f4f4"/>
          <w:rtl w:val="0"/>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source is very helpful in highlighting the Early Christian Art found in the Roman Empire. It gives account of many sculptural works that will be useful for both my data and thesis. </w:t>
      </w:r>
    </w:p>
    <w:p>
      <w:pPr>
        <w:pStyle w:val="Body"/>
        <w:ind w:left="720" w:hanging="720"/>
      </w:pPr>
    </w:p>
    <w:p>
      <w:pPr>
        <w:pStyle w:val="Body"/>
        <w:ind w:left="720" w:hanging="720"/>
      </w:pPr>
    </w:p>
    <w:p>
      <w:pPr>
        <w:pStyle w:val="Body"/>
        <w:ind w:left="720" w:hanging="720"/>
      </w:pPr>
    </w:p>
    <w:p>
      <w:pPr>
        <w:pStyle w:val="Default"/>
        <w:bidi w:val="0"/>
        <w:ind w:left="0" w:right="0" w:firstLine="0"/>
        <w:jc w:val="right"/>
        <w:rPr>
          <w:rtl w:val="0"/>
        </w:rPr>
      </w:pPr>
      <w:r>
        <w:rPr>
          <w:b w:val="0"/>
          <w:bCs w:val="0"/>
          <w:color w:val="333333"/>
          <w:sz w:val="27"/>
          <w:szCs w:val="27"/>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1">
    <w:name w:val="Hyperlink.1"/>
    <w:basedOn w:val="Hyperlink.0"/>
    <w:next w:val="Hyperlink.1"/>
    <w:rPr>
      <w:rFonts w:ascii="Times New Roman" w:cs="Times New Roman" w:hAnsi="Times New Roman" w:eastAsia="Times New Roman"/>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