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CCLLAARRKK KKEENNTT, IINNDDIIVVIIDDUUAALL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CCLLAARRKK KKEENNTT‘S REQUEST FOR SPECIAL INTERROGATORIES TO DEFENDANTS, FIRST LAST‘S,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CCllaarrkk KKeenntt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First last</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FIRST LAST AND THEIR ATTORNEYS OF RECORD (IF OBTAINED):</w:t>
      </w:r>
    </w:p>
    <w:p>
      <w:pPr>
        <w:pStyle w:val="Text"/>
        <w:spacing w:lineRule="auto" w:line="480"/>
        <w:rPr/>
      </w:pPr>
      <w:r>
        <w:rPr>
          <w:szCs w:val="24"/>
        </w:rPr>
        <w:t xml:space="preserve">Plaintiff </w:t>
      </w:r>
      <w:r>
        <w:rPr>
          <w:szCs w:val="24"/>
        </w:rPr>
        <w:t xml:space="preserve">requests that Defendant(s), First last,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CCllaarrkk KKeenntt,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First last, and includes any and all of its agents, representatives, employees, servants, consultants, supervisors, contractors, subcontractors, investigators, attorneys, and any other persons or entities acting on purporting to act on behalf of Defendant(s), FIRST LAST.</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CCllaarrkk KKeenntt.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11333311  YYoorrkksshhiirree  PPllaaccee  NNWW Unit 11, LLooss  AAnnggeelleess, North Carolina, 52156</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dates in which each PLAINTIFF made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66</w:t>
      </w:r>
    </w:p>
    <w:p>
      <w:pPr>
        <w:pStyle w:val="NormalWeb"/>
        <w:spacing w:lineRule="auto" w:line="480" w:before="0" w:after="0"/>
        <w:rPr>
          <w:color w:val="000000"/>
        </w:rPr>
      </w:pPr>
      <w:r>
        <w:rPr>
          <w:color w:val="000000"/>
        </w:rPr>
        <w:t>IDENTIFY all PROPERTY managers who have worked at the PROPERTY while YOU were employed by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dates of employment.</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IDENTIFY all PERSONS who prepared NOTICES from “management” during PLAINTIFF(S)' TENANCY(S).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pPr>
      <w:r>
        <w:rPr>
          <w:color w:val="000000"/>
        </w:rPr>
        <w:t>For each PROPERTY manager/PROPERTY management company(s) who has worked at the PROPERTY since YOU were associate with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who did they report to?</w:t>
      </w:r>
    </w:p>
    <w:p>
      <w:pPr>
        <w:pStyle w:val="NormalWeb"/>
        <w:spacing w:lineRule="auto" w:line="480" w:before="0" w:after="0"/>
        <w:rPr>
          <w:b/>
          <w:bCs/>
          <w:color w:val="000000"/>
          <w:u w:val="single"/>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CCLLAARRKK KKEENNTT,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18</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CCLLAARRKK KKEENNTT’S REQUEST FOR SPECIAL INTERROGATORIES TO DEFENDANT(S), FIRST LAST,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26">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