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 LOIS LANE, GUARDIAN; BRUCE WAYNE,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TONY STARK, MANAGER; STEVE ROGERS, OWNER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LOIS LANE‘S REQUEST FOR ADMISSIONS TO DEFENDANT </w:t>
            </w:r>
            <w:r>
              <w:rPr>
                <w:rFonts w:ascii="Times New Roman" w:hAnsi="Times New Roman"/>
                <w:b/>
                <w:sz w:val="24"/>
              </w:rPr>
              <w:t>TONY STARK‘S,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Lois Lane</w:t>
      </w:r>
    </w:p>
    <w:p>
      <w:pPr>
        <w:pStyle w:val="Normal"/>
        <w:rPr/>
      </w:pPr>
      <w:r>
        <w:rPr>
          <w:rFonts w:ascii="Times New Roman" w:hAnsi="Times New Roman"/>
          <w:b/>
          <w:sz w:val="24"/>
          <w:szCs w:val="24"/>
        </w:rPr>
        <w:t xml:space="preserve">Responding Party:  Defendant, </w:t>
      </w:r>
      <w:r>
        <w:rPr>
          <w:rFonts w:ascii="Times New Roman" w:hAnsi="Times New Roman"/>
          <w:b/>
          <w:sz w:val="24"/>
        </w:rPr>
        <w:t>Tony Stark</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Tony Stark, </w:t>
      </w:r>
      <w:r>
        <w:rPr>
          <w:rFonts w:ascii="Times New Roman" w:hAnsi="Times New Roman"/>
          <w:sz w:val="24"/>
          <w:szCs w:val="24"/>
        </w:rPr>
        <w:t>and to the Attorneys of Record for Defendant, Tony Stark;</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Lois Lane, requests that Defendant, Tony Stark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Lois Lane,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Tony Stark and includes any and all of its agents, representatives, employees, servants, consultants, supervisors, contractors, subcontractors, investigators, attorneys, and any other persons or entities acting on purporting to act on behalf of Defendant, Tony Stark.</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Lois Lane,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2,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TRASH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TRASH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TRASH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TRASH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TRASH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 garbage area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theinadequate number of trash and recycle recepticles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 recepticles not being serviced and emptied enough to deal with the PROPERTY's trash recycling needs.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LOIS LANE,</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LOIS LANE‘S REQUEST FOR ADMISSIONS TO DEFENDANT TONY STARK‘S,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0">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