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val="000000"/>
        </w:rPr>
      </w:pPr>
      <w:r>
        <w:rPr>
          <w:color w:val="000000"/>
        </w:rPr>
        <w:t>Kevin Lipton, Esq. SBN #291739</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Lipton Legal Group, APC</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9478 W. Olympic Blvd. Suite #308</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Beverly Hills, California 90212</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Tel: (310) 855-7556 </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Fax: (310) 788-3840</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Email: Kevin@LiptonLegal.com</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Attorney for Plaintiff: </w:t>
      </w:r>
    </w:p>
    <w:p>
      <w:pPr>
        <w:pStyle w:val="CourtName"/>
        <w:numPr>
          <w:ilvl w:val="0"/>
          <w:numId w:val="0"/>
        </w:numPr>
        <w:spacing w:before="0" w:after="0"/>
        <w:contextualSpacing/>
        <w:outlineLvl w:val="0"/>
        <w:rPr>
          <w:rFonts w:ascii="Times New Roman" w:hAnsi="Times New Roman"/>
          <w:b/>
          <w:color w:val="000000"/>
          <w:sz w:val="24"/>
          <w:szCs w:val="24"/>
        </w:rPr>
      </w:pPr>
      <w:r>
        <w:rPr>
          <w:rFonts w:ascii="Times New Roman" w:hAnsi="Times New Roman"/>
          <w:b/>
          <w:color w:val="000000"/>
          <w:sz w:val="24"/>
          <w:szCs w:val="24"/>
        </w:rPr>
        <w:t>SUPERIOR COURT OF THE STATE OF CALIFORNIA</w:t>
      </w:r>
    </w:p>
    <w:p>
      <w:pPr>
        <w:pStyle w:val="Normal"/>
        <w:spacing w:lineRule="auto" w:line="480"/>
        <w:jc w:val="center"/>
        <w:rPr/>
      </w:pPr>
      <w:r>
        <w:rPr>
          <w:b/>
          <w:color w:val="000000"/>
        </w:rPr>
        <w:t xml:space="preserve">COUNTY OF </w:t>
      </w:r>
      <w:r>
        <w:rPr>
          <w:b/>
          <w:color w:val="000000"/>
        </w:rPr>
        <w:t>– CENTRAL DISTRICT</w:t>
      </w:r>
    </w:p>
    <w:tbl>
      <w:tblPr>
        <w:tblW w:w="9360" w:type="dxa"/>
        <w:jc w:val="left"/>
        <w:tblInd w:w="0" w:type="dxa"/>
        <w:tblLayout w:type="fixed"/>
        <w:tblCellMar>
          <w:top w:w="0" w:type="dxa"/>
          <w:left w:w="108" w:type="dxa"/>
          <w:bottom w:w="0" w:type="dxa"/>
          <w:right w:w="108" w:type="dxa"/>
        </w:tblCellMar>
      </w:tblPr>
      <w:tblGrid>
        <w:gridCol w:w="4680"/>
        <w:gridCol w:w="4680"/>
      </w:tblGrid>
      <w:tr>
        <w:trPr/>
        <w:tc>
          <w:tcPr>
            <w:tcW w:w="4680" w:type="dxa"/>
            <w:tcBorders>
              <w:right w:val="dashed" w:sz="4" w:space="0" w:color="000000"/>
            </w:tcBorders>
          </w:tcPr>
          <w:p>
            <w:pPr>
              <w:pStyle w:val="AttorneyName"/>
              <w:widowControl/>
              <w:numPr>
                <w:ilvl w:val="0"/>
                <w:numId w:val="0"/>
              </w:numPr>
              <w:spacing w:before="0" w:after="440"/>
              <w:contextualSpacing/>
              <w:jc w:val="left"/>
              <w:outlineLvl w:val="0"/>
              <w:rPr>
                <w:rFonts w:ascii="Times New Roman" w:hAnsi="Times New Roman" w:cs="Times New Roman"/>
                <w:b w:val="false"/>
                <w:bCs w:val="false"/>
                <w:color w:val="222222"/>
                <w:sz w:val="24"/>
                <w:szCs w:val="24"/>
                <w:highlight w:val="white"/>
              </w:rPr>
            </w:pPr>
            <w:r>
              <w:rPr>
                <w:rFonts w:eastAsia="Courier New" w:cs="Times New Roman" w:ascii="Times New Roman" w:hAnsi="Times New Roman"/>
                <w:b/>
                <w:bCs/>
                <w:color w:val="222222"/>
                <w:kern w:val="2"/>
                <w:sz w:val="24"/>
                <w:szCs w:val="24"/>
                <w:highlight w:val="white"/>
                <w:lang w:val="en-US" w:eastAsia="en-US" w:bidi="ar-SA"/>
              </w:rPr>
              <w:t>CLARK KENT, an Individual</w:t>
            </w:r>
          </w:p>
          <w:p>
            <w:pPr>
              <w:pStyle w:val="AttorneyName"/>
              <w:widowControl/>
              <w:numPr>
                <w:ilvl w:val="0"/>
                <w:numId w:val="0"/>
              </w:numPr>
              <w:spacing w:before="0" w:after="440"/>
              <w:contextualSpacing/>
              <w:jc w:val="left"/>
              <w:outlineLvl w:val="0"/>
              <w:rPr>
                <w:rFonts w:ascii="Times New Roman" w:hAnsi="Times New Roman" w:eastAsia="Courier New" w:cs="Times New Roman"/>
                <w:b w:val="false"/>
                <w:bCs w:val="false"/>
                <w:color w:val="222222"/>
                <w:kern w:val="2"/>
                <w:sz w:val="24"/>
                <w:szCs w:val="24"/>
                <w:highlight w:val="white"/>
                <w:lang w:val="en-US" w:eastAsia="en-US" w:bidi="ar-SA"/>
              </w:rPr>
            </w:pPr>
            <w:r>
              <w:rPr>
                <w:rFonts w:eastAsia="Courier New" w:cs="Times New Roman" w:ascii="Times New Roman" w:hAnsi="Times New Roman"/>
                <w:b w:val="false"/>
                <w:bCs w:val="false"/>
                <w:color w:val="222222"/>
                <w:kern w:val="2"/>
                <w:sz w:val="24"/>
                <w:szCs w:val="24"/>
                <w:highlight w:val="white"/>
                <w:lang w:val="en-US" w:eastAsia="en-US" w:bidi="ar-SA"/>
              </w:rPr>
            </w:r>
          </w:p>
          <w:p>
            <w:pPr>
              <w:pStyle w:val="AttorneyName"/>
              <w:widowControl/>
              <w:numPr>
                <w:ilvl w:val="0"/>
                <w:numId w:val="0"/>
              </w:numPr>
              <w:spacing w:before="0" w:after="440"/>
              <w:contextualSpacing/>
              <w:jc w:val="left"/>
              <w:outlineLvl w:val="0"/>
              <w:rPr>
                <w:rFonts w:ascii="Times New Roman" w:hAnsi="Times New Roman" w:cs="Times New Roman"/>
                <w:color w:val="000000"/>
                <w:sz w:val="24"/>
                <w:szCs w:val="24"/>
              </w:rPr>
            </w:pPr>
            <w:r>
              <w:rPr>
                <w:rFonts w:eastAsia="Courier New" w:cs="Times New Roman" w:ascii="Times New Roman" w:hAnsi="Times New Roman"/>
                <w:b/>
                <w:bCs/>
                <w:color w:val="000000"/>
                <w:kern w:val="2"/>
                <w:sz w:val="24"/>
                <w:szCs w:val="24"/>
                <w:lang w:val="en-US" w:eastAsia="en-US" w:bidi="ar-SA"/>
              </w:rPr>
              <w:t>vs.</w:t>
            </w:r>
          </w:p>
          <w:p>
            <w:pPr>
              <w:pStyle w:val="NormalWeb"/>
              <w:widowControl/>
              <w:spacing w:before="280" w:after="280"/>
              <w:jc w:val="left"/>
              <w:rPr>
                <w:rFonts w:ascii="Courier New" w:hAnsi="Courier New" w:eastAsia="Courier New"/>
                <w:b/>
                <w:bCs/>
                <w:kern w:val="2"/>
                <w:lang w:val="en-US" w:eastAsia="en-US" w:bidi="ar-SA"/>
              </w:rPr>
            </w:pPr>
            <w:r>
              <w:rPr>
                <w:rFonts w:eastAsia="Courier New"/>
                <w:b/>
                <w:bCs/>
                <w:kern w:val="2"/>
                <w:lang w:val="en-US" w:eastAsia="en-US" w:bidi="ar-SA"/>
              </w:rPr>
              <w:t xml:space="preserve">A A, a Manager </w:t>
            </w:r>
            <w:r>
              <w:rPr>
                <w:rFonts w:eastAsia="Courier New" w:cs="Times New Roman"/>
                <w:b/>
                <w:bCs/>
                <w:color w:val="000000"/>
                <w:kern w:val="2"/>
                <w:lang w:val="en-US" w:eastAsia="en-US" w:bidi="ar-SA"/>
              </w:rPr>
              <w:t>and DOES 1 to 25, inclusive</w:t>
            </w:r>
          </w:p>
          <w:p>
            <w:pPr>
              <w:pStyle w:val="CourtName"/>
              <w:widowControl/>
              <w:spacing w:lineRule="exact" w:line="480" w:before="0" w:after="440"/>
              <w:contextualSpacing/>
              <w:rPr>
                <w:rFonts w:ascii="Times New Roman" w:hAnsi="Times New Roman" w:cs="Times New Roman"/>
                <w:b w:val="false"/>
                <w:color w:val="000000"/>
                <w:sz w:val="24"/>
                <w:szCs w:val="24"/>
              </w:rPr>
            </w:pPr>
            <w:r>
              <w:rPr>
                <w:rFonts w:eastAsia="Courier New" w:cs="Times New Roman" w:ascii="Times New Roman" w:hAnsi="Times New Roman"/>
                <w:b/>
                <w:bCs/>
                <w:color w:val="000000"/>
                <w:kern w:val="2"/>
                <w:sz w:val="24"/>
                <w:szCs w:val="24"/>
                <w:lang w:val="en-US" w:eastAsia="en-US" w:bidi="ar-SA"/>
              </w:rPr>
              <w:t>Defendants.</w:t>
            </w:r>
          </w:p>
        </w:tc>
        <w:tc>
          <w:tcPr>
            <w:tcW w:w="4680" w:type="dxa"/>
            <w:tcBorders>
              <w:left w:val="dashed" w:sz="4" w:space="0" w:color="000000"/>
            </w:tcBorders>
          </w:tcPr>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
              <w:widowControl/>
              <w:spacing w:before="0" w:after="0"/>
              <w:jc w:val="left"/>
              <w:rPr>
                <w:rFonts w:ascii="Times New Roman" w:hAnsi="Times New Roman" w:cs="Times New Roman"/>
                <w:b w:val="false"/>
                <w:bCs w:val="false"/>
              </w:rPr>
            </w:pPr>
            <w:r>
              <w:rPr>
                <w:rFonts w:eastAsia="Courier New" w:cs="Times New Roman"/>
                <w:b/>
                <w:bCs/>
                <w:kern w:val="2"/>
                <w:lang w:val="en-US" w:eastAsia="en-US" w:bidi="ar-SA"/>
              </w:rPr>
              <w:t xml:space="preserve">Case No. </w:t>
            </w:r>
          </w:p>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Web"/>
              <w:widowControl/>
              <w:spacing w:before="280" w:after="280"/>
              <w:jc w:val="left"/>
              <w:rPr>
                <w:rFonts w:ascii="Courier New" w:hAnsi="Courier New" w:eastAsia="Courier New"/>
                <w:b/>
                <w:bCs/>
                <w:kern w:val="2"/>
                <w:lang w:val="en-US" w:eastAsia="en-US" w:bidi="ar-SA"/>
              </w:rPr>
            </w:pPr>
            <w:r>
              <w:rPr>
                <w:rFonts w:eastAsia="Courier New" w:cs="Times New Roman"/>
                <w:b/>
                <w:bCs/>
                <w:kern w:val="2"/>
                <w:lang w:val="en-US" w:eastAsia="en-US" w:bidi="ar-SA"/>
              </w:rPr>
              <w:t xml:space="preserve">PLAINTIFF  CLARK KENT‘S REQUEST FOR SPECIAL INTERROGATORIES TO DEFENDANTS, A A‘S, </w:t>
            </w:r>
            <w:r>
              <w:rPr>
                <w:rFonts w:eastAsia="Courier New"/>
                <w:b/>
                <w:bCs/>
                <w:kern w:val="2"/>
                <w:lang w:val="en-US" w:eastAsia="en-US" w:bidi="ar-SA"/>
              </w:rPr>
              <w:t>SET NO. (2) Two</w:t>
            </w:r>
          </w:p>
          <w:p>
            <w:pPr>
              <w:pStyle w:val="Normal"/>
              <w:widowControl/>
              <w:spacing w:before="0" w:after="0"/>
              <w:jc w:val="left"/>
              <w:rPr>
                <w:rFonts w:ascii="Times New Roman" w:hAnsi="Times New Roman" w:eastAsia="Courier New" w:cs="Times New Roman"/>
                <w:b/>
                <w:bCs/>
                <w:kern w:val="2"/>
                <w:lang w:val="en-US" w:eastAsia="en-US" w:bidi="ar-SA"/>
              </w:rPr>
            </w:pPr>
            <w:r>
              <w:rPr>
                <w:rFonts w:eastAsia="Courier New" w:cs="Times New Roman"/>
                <w:b/>
                <w:bCs/>
                <w:kern w:val="2"/>
                <w:lang w:val="en-US" w:eastAsia="en-US" w:bidi="ar-SA"/>
              </w:rPr>
            </w:r>
          </w:p>
          <w:p>
            <w:pPr>
              <w:pStyle w:val="CourtName"/>
              <w:widowControl/>
              <w:spacing w:lineRule="exact" w:line="480" w:before="0" w:after="440"/>
              <w:contextualSpacing/>
              <w:rPr>
                <w:rFonts w:ascii="Times New Roman" w:hAnsi="Times New Roman" w:eastAsia="Courier New" w:cs="Times New Roman"/>
                <w:b w:val="false"/>
                <w:bCs/>
                <w:color w:val="000000"/>
                <w:kern w:val="2"/>
                <w:sz w:val="24"/>
                <w:szCs w:val="24"/>
                <w:lang w:val="en-US" w:eastAsia="en-US" w:bidi="ar-SA"/>
              </w:rPr>
            </w:pPr>
            <w:r>
              <w:rPr>
                <w:rFonts w:eastAsia="Courier New" w:cs="Times New Roman" w:ascii="Times New Roman" w:hAnsi="Times New Roman"/>
                <w:b w:val="false"/>
                <w:bCs/>
                <w:color w:val="000000"/>
                <w:kern w:val="2"/>
                <w:sz w:val="24"/>
                <w:szCs w:val="24"/>
                <w:lang w:val="en-US" w:eastAsia="en-US" w:bidi="ar-SA"/>
              </w:rPr>
            </w:r>
          </w:p>
        </w:tc>
      </w:tr>
    </w:tbl>
    <w:p>
      <w:pPr>
        <w:pStyle w:val="Normal"/>
        <w:spacing w:lineRule="auto" w:line="480"/>
        <w:rPr/>
      </w:pPr>
      <w:r>
        <w:rPr/>
        <w:t>_______________________________________</w:t>
      </w:r>
    </w:p>
    <w:p>
      <w:pPr>
        <w:pStyle w:val="Text"/>
        <w:spacing w:lineRule="auto" w:line="480"/>
        <w:ind w:left="0" w:right="0" w:hanging="0"/>
        <w:rPr/>
      </w:pPr>
      <w:r>
        <w:rPr>
          <w:szCs w:val="24"/>
        </w:rPr>
        <w:t xml:space="preserve">Requesting party:     </w:t>
      </w:r>
      <w:r>
        <w:rPr>
          <w:b/>
          <w:bCs/>
          <w:szCs w:val="24"/>
        </w:rPr>
        <w:t>Plaintiff, Clark Kent</w:t>
      </w:r>
    </w:p>
    <w:p>
      <w:pPr>
        <w:pStyle w:val="Text"/>
        <w:spacing w:lineRule="auto" w:line="480"/>
        <w:ind w:left="0" w:right="0" w:hanging="0"/>
        <w:rPr/>
      </w:pPr>
      <w:r>
        <w:rPr>
          <w:szCs w:val="24"/>
        </w:rPr>
        <w:t xml:space="preserve">Responding party:    </w:t>
      </w:r>
      <w:r>
        <w:rPr>
          <w:b/>
          <w:bCs/>
          <w:szCs w:val="24"/>
        </w:rPr>
        <w:t>Defendant(s),</w:t>
      </w:r>
      <w:r>
        <w:rPr/>
        <w:t xml:space="preserve"> </w:t>
      </w:r>
      <w:r>
        <w:rPr>
          <w:b/>
          <w:bCs/>
          <w:szCs w:val="24"/>
        </w:rPr>
        <w:t>a a</w:t>
      </w:r>
    </w:p>
    <w:p>
      <w:pPr>
        <w:pStyle w:val="Text"/>
        <w:spacing w:lineRule="auto" w:line="480"/>
        <w:ind w:left="0" w:right="0" w:hanging="0"/>
        <w:rPr/>
      </w:pPr>
      <w:r>
        <w:rPr>
          <w:szCs w:val="24"/>
        </w:rPr>
        <w:t xml:space="preserve">Set No.:                    </w:t>
      </w:r>
      <w:r>
        <w:rPr>
          <w:b/>
          <w:bCs/>
          <w:szCs w:val="24"/>
        </w:rPr>
        <w:t>Two (2)</w:t>
      </w:r>
    </w:p>
    <w:p>
      <w:pPr>
        <w:pStyle w:val="Text"/>
        <w:spacing w:lineRule="auto" w:line="480"/>
        <w:ind w:left="0" w:right="0" w:hanging="0"/>
        <w:rPr>
          <w:szCs w:val="24"/>
        </w:rPr>
      </w:pPr>
      <w:r>
        <w:rPr>
          <w:szCs w:val="24"/>
        </w:rPr>
      </w:r>
    </w:p>
    <w:p>
      <w:pPr>
        <w:pStyle w:val="Text"/>
        <w:spacing w:lineRule="auto" w:line="480"/>
        <w:rPr>
          <w:szCs w:val="24"/>
        </w:rPr>
      </w:pPr>
      <w:r>
        <w:rPr>
          <w:szCs w:val="24"/>
        </w:rPr>
        <w:t>TO DEFENDANT(S) A A AND THEIR ATTORNEYS OF RECORD (IF OBTAINED):</w:t>
      </w:r>
    </w:p>
    <w:p>
      <w:pPr>
        <w:pStyle w:val="Text"/>
        <w:spacing w:lineRule="auto" w:line="480"/>
        <w:rPr/>
      </w:pPr>
      <w:r>
        <w:rPr>
          <w:szCs w:val="24"/>
        </w:rPr>
        <w:t xml:space="preserve">Plaintiff </w:t>
      </w:r>
      <w:r>
        <w:rPr>
          <w:szCs w:val="24"/>
        </w:rPr>
        <w:t xml:space="preserve">requests that Defendant(s), a a, respond to the following Special Interrogatories Set No. (1) One separately and fully in writing and under oath, pursuant to Sections </w:t>
      </w:r>
      <w:r>
        <w:rPr>
          <w:i/>
          <w:iCs/>
          <w:szCs w:val="24"/>
        </w:rPr>
        <w:t>§2030.010 et seq. of the California Civil Code of Procedure</w:t>
      </w:r>
      <w:r>
        <w:rPr>
          <w:szCs w:val="24"/>
        </w:rPr>
        <w:t>, and that the responses be signed and verified.</w:t>
      </w:r>
    </w:p>
    <w:p>
      <w:pPr>
        <w:pStyle w:val="Text"/>
        <w:spacing w:lineRule="auto" w:line="480"/>
        <w:ind w:left="0" w:right="0" w:hanging="0"/>
        <w:rPr>
          <w:szCs w:val="24"/>
        </w:rPr>
      </w:pPr>
      <w:r>
        <w:rPr>
          <w:szCs w:val="24"/>
        </w:rPr>
        <w:t>Responses to requests are to be signed and served upon Plaintiff, Clark Kent, within 30 days (35 days if interrogatories were sent mail within California) from date of service.</w:t>
      </w:r>
    </w:p>
    <w:p>
      <w:pPr>
        <w:pStyle w:val="Text"/>
        <w:spacing w:lineRule="auto" w:line="480"/>
        <w:ind w:left="0" w:right="0" w:hanging="0"/>
        <w:rPr>
          <w:szCs w:val="24"/>
        </w:rPr>
      </w:pPr>
      <w:r>
        <w:rPr>
          <w:szCs w:val="24"/>
        </w:rPr>
      </w:r>
    </w:p>
    <w:p>
      <w:pPr>
        <w:pStyle w:val="Text"/>
        <w:spacing w:lineRule="auto" w:line="480"/>
        <w:ind w:left="0" w:right="0" w:hanging="0"/>
        <w:jc w:val="center"/>
        <w:rPr>
          <w:b/>
          <w:bCs/>
          <w:szCs w:val="24"/>
          <w:u w:val="single"/>
        </w:rPr>
      </w:pPr>
      <w:r>
        <w:rPr>
          <w:b/>
          <w:bCs/>
          <w:szCs w:val="24"/>
          <w:u w:val="single"/>
        </w:rPr>
        <w:t>INSTRUCTIONS</w:t>
      </w:r>
    </w:p>
    <w:p>
      <w:pPr>
        <w:pStyle w:val="Text"/>
        <w:spacing w:lineRule="auto" w:line="480"/>
        <w:jc w:val="both"/>
        <w:rPr>
          <w:szCs w:val="24"/>
        </w:rPr>
      </w:pPr>
      <w:r>
        <w:rPr>
          <w:szCs w:val="24"/>
        </w:rPr>
        <w:t>In answering these interrogatories, furnish all information that is available to YOU. If YOU cannot answer an interrogatory completely, answer it to the extent possible. If a special interrogatory may be answered by reference to a particular document, the document may be attached as an exhibit to a response. If the document has more than one page, please refer to the page and section where the answer to the special interrogatory may be located.</w:t>
      </w:r>
    </w:p>
    <w:p>
      <w:pPr>
        <w:pStyle w:val="Text"/>
        <w:spacing w:lineRule="auto" w:line="480"/>
        <w:ind w:left="0" w:right="0" w:hanging="0"/>
        <w:jc w:val="both"/>
        <w:rPr>
          <w:szCs w:val="24"/>
        </w:rPr>
      </w:pPr>
      <w:r>
        <w:rPr>
          <w:szCs w:val="24"/>
        </w:rPr>
        <w:t>If a special interrogatory requests the identification of a person or business, please make certain that the name, address, and telephone number are provided fully in response to each such special interrogatory.</w:t>
      </w:r>
    </w:p>
    <w:p>
      <w:pPr>
        <w:pStyle w:val="Text"/>
        <w:spacing w:lineRule="auto" w:line="480"/>
        <w:jc w:val="both"/>
        <w:rPr>
          <w:szCs w:val="24"/>
        </w:rPr>
      </w:pPr>
      <w:r>
        <w:rPr>
          <w:szCs w:val="24"/>
        </w:rPr>
        <w:t>If YOU do not have a personal knowledge sufficient to respond fully to an interrogatory, so state, but make a reasonable and good faith effort to obtain the information by inquiry to other natural persons or organizations, unless the information is equally available to the propounding party.</w:t>
      </w:r>
    </w:p>
    <w:p>
      <w:pPr>
        <w:pStyle w:val="Text"/>
        <w:spacing w:lineRule="auto" w:line="480"/>
        <w:ind w:left="0" w:right="0" w:hanging="0"/>
        <w:jc w:val="center"/>
        <w:rPr>
          <w:b/>
          <w:bCs/>
          <w:szCs w:val="24"/>
          <w:u w:val="single"/>
        </w:rPr>
      </w:pPr>
      <w:r>
        <w:rPr>
          <w:b/>
          <w:bCs/>
          <w:szCs w:val="24"/>
          <w:u w:val="single"/>
        </w:rPr>
        <w:t>DEFINITIONS</w:t>
      </w:r>
    </w:p>
    <w:p>
      <w:pPr>
        <w:pStyle w:val="Text"/>
        <w:numPr>
          <w:ilvl w:val="0"/>
          <w:numId w:val="2"/>
        </w:numPr>
        <w:spacing w:lineRule="auto" w:line="480"/>
        <w:ind w:left="357" w:right="0" w:firstLine="357"/>
        <w:jc w:val="both"/>
        <w:rPr/>
      </w:pPr>
      <w:r>
        <w:rPr>
          <w:szCs w:val="24"/>
        </w:rPr>
        <w:t xml:space="preserve">As used herein, the term </w:t>
      </w:r>
      <w:r>
        <w:rPr>
          <w:b/>
          <w:bCs/>
          <w:szCs w:val="24"/>
        </w:rPr>
        <w:t>“PERSON(S)”</w:t>
      </w:r>
      <w:r>
        <w:rPr>
          <w:szCs w:val="24"/>
        </w:rPr>
        <w:t xml:space="preserve"> refers to any natural person, firm, agency, organization, association, partnership, joint venture, corporation, public entity or any other kind of business, legal or government entity association.</w:t>
      </w:r>
    </w:p>
    <w:p>
      <w:pPr>
        <w:pStyle w:val="Text"/>
        <w:numPr>
          <w:ilvl w:val="0"/>
          <w:numId w:val="2"/>
        </w:numPr>
        <w:spacing w:lineRule="auto" w:line="480"/>
        <w:ind w:left="357" w:right="0" w:firstLine="357"/>
        <w:jc w:val="both"/>
        <w:rPr/>
      </w:pPr>
      <w:r>
        <w:rPr>
          <w:szCs w:val="24"/>
        </w:rPr>
        <w:t xml:space="preserve">As used herein, the term </w:t>
      </w:r>
      <w:r>
        <w:rPr>
          <w:b/>
          <w:bCs/>
          <w:szCs w:val="24"/>
        </w:rPr>
        <w:t>“YOU,” “YOUR,” “LANDLORD,” YOURSELF,” “INDIVIDUAL(S),” and “DEFENDANT”</w:t>
      </w:r>
      <w:r>
        <w:rPr>
          <w:szCs w:val="24"/>
        </w:rPr>
        <w:t xml:space="preserve"> unless otherwise stated, refers to DEFENDANT(S) a a, and includes any and all of its agents, representatives, employees, servants, consultants, supervisors, contractors, subcontractors, investigators, attorneys, and any other persons or entities acting on purporting to act on behalf of Defendant(s), A A.</w:t>
      </w:r>
    </w:p>
    <w:p>
      <w:pPr>
        <w:pStyle w:val="Text"/>
        <w:numPr>
          <w:ilvl w:val="0"/>
          <w:numId w:val="2"/>
        </w:numPr>
        <w:spacing w:lineRule="auto" w:line="480"/>
        <w:ind w:left="357" w:right="0" w:firstLine="357"/>
        <w:jc w:val="both"/>
        <w:rPr/>
      </w:pPr>
      <w:r>
        <w:rPr>
          <w:szCs w:val="24"/>
        </w:rPr>
        <w:t xml:space="preserve">As used herein, the term </w:t>
      </w:r>
      <w:r>
        <w:rPr>
          <w:b/>
          <w:bCs/>
          <w:szCs w:val="24"/>
        </w:rPr>
        <w:t>“PLAINTIFF,” and “TENANT”</w:t>
      </w:r>
      <w:r>
        <w:rPr>
          <w:szCs w:val="24"/>
        </w:rPr>
        <w:t xml:space="preserve"> unless otherwise stated, refers to any natural person, agents, employees, contractors, and any other persons or entities acting on purporting to act on behalf of Plaintiff Clark Kent.</w:t>
      </w:r>
    </w:p>
    <w:p>
      <w:pPr>
        <w:pStyle w:val="Text"/>
        <w:numPr>
          <w:ilvl w:val="0"/>
          <w:numId w:val="2"/>
        </w:numPr>
        <w:spacing w:lineRule="auto" w:line="480"/>
        <w:ind w:left="357" w:right="0" w:firstLine="357"/>
        <w:jc w:val="both"/>
        <w:rPr/>
      </w:pPr>
      <w:r>
        <w:rPr>
          <w:b/>
          <w:bCs/>
          <w:szCs w:val="24"/>
        </w:rPr>
        <w:t>“</w:t>
      </w:r>
      <w:r>
        <w:rPr>
          <w:b/>
          <w:bCs/>
          <w:szCs w:val="24"/>
        </w:rPr>
        <w:t xml:space="preserve">PERTAINING” </w:t>
      </w:r>
      <w:r>
        <w:rPr>
          <w:szCs w:val="24"/>
        </w:rPr>
        <w:t>and</w:t>
      </w:r>
      <w:r>
        <w:rPr>
          <w:b/>
          <w:bCs/>
          <w:szCs w:val="24"/>
        </w:rPr>
        <w:t xml:space="preserve"> “RELATING,”</w:t>
      </w:r>
      <w:r>
        <w:rPr>
          <w:szCs w:val="24"/>
        </w:rPr>
        <w:t xml:space="preserve">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Text"/>
        <w:numPr>
          <w:ilvl w:val="0"/>
          <w:numId w:val="2"/>
        </w:numPr>
        <w:spacing w:lineRule="auto" w:line="480"/>
        <w:ind w:left="357" w:right="0" w:firstLine="357"/>
        <w:jc w:val="both"/>
        <w:rPr/>
      </w:pPr>
      <w:r>
        <w:rPr>
          <w:szCs w:val="24"/>
        </w:rPr>
        <w:t xml:space="preserve">As used herein, the term </w:t>
      </w:r>
      <w:r>
        <w:rPr>
          <w:b/>
          <w:bCs/>
          <w:szCs w:val="24"/>
        </w:rPr>
        <w:t>“GOVERNMENT AGENCY”</w:t>
      </w:r>
      <w:r>
        <w:rPr>
          <w:szCs w:val="24"/>
        </w:rPr>
        <w:t xml:space="preserve"> includes </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the identification of a </w:t>
      </w:r>
      <w:r>
        <w:rPr>
          <w:b/>
          <w:bCs/>
          <w:szCs w:val="24"/>
        </w:rPr>
        <w:t xml:space="preserve">PERSON </w:t>
      </w:r>
      <w:r>
        <w:rPr>
          <w:szCs w:val="24"/>
        </w:rPr>
        <w:t xml:space="preserve">calls for the following information; the full name of the </w:t>
      </w:r>
      <w:r>
        <w:rPr>
          <w:b/>
          <w:bCs/>
          <w:szCs w:val="24"/>
        </w:rPr>
        <w:t>PERSON</w:t>
      </w:r>
      <w:r>
        <w:rPr>
          <w:szCs w:val="24"/>
        </w:rPr>
        <w:t xml:space="preserve">, the home address of the </w:t>
      </w:r>
      <w:r>
        <w:rPr>
          <w:b/>
          <w:bCs/>
          <w:szCs w:val="24"/>
        </w:rPr>
        <w:t>PERSON</w:t>
      </w:r>
      <w:r>
        <w:rPr>
          <w:szCs w:val="24"/>
        </w:rPr>
        <w:t xml:space="preserve"> and the telephone number of the </w:t>
      </w:r>
      <w:r>
        <w:rPr>
          <w:b/>
          <w:bCs/>
          <w:szCs w:val="24"/>
        </w:rPr>
        <w:t>PERSON</w:t>
      </w:r>
      <w:r>
        <w:rPr>
          <w:szCs w:val="24"/>
        </w:rPr>
        <w:t xml:space="preserve">. Additionally, </w:t>
      </w:r>
      <w:r>
        <w:rPr>
          <w:b/>
          <w:bCs/>
          <w:szCs w:val="24"/>
        </w:rPr>
        <w:t>PERSON’S EMPLOYER</w:t>
      </w:r>
      <w:r>
        <w:rPr>
          <w:szCs w:val="24"/>
        </w:rPr>
        <w:t>; if the</w:t>
      </w:r>
      <w:r>
        <w:rPr>
          <w:b/>
          <w:bCs/>
          <w:szCs w:val="24"/>
        </w:rPr>
        <w:t xml:space="preserve"> PERSON</w:t>
      </w:r>
      <w:r>
        <w:rPr>
          <w:szCs w:val="24"/>
        </w:rPr>
        <w:t xml:space="preserve"> is other than a natural PERSON, the name of and description of the nature of the entity; the </w:t>
      </w:r>
      <w:r>
        <w:rPr>
          <w:b/>
          <w:bCs/>
          <w:szCs w:val="24"/>
        </w:rPr>
        <w:t>PERSON’S</w:t>
      </w:r>
      <w:r>
        <w:rPr>
          <w:szCs w:val="24"/>
        </w:rPr>
        <w:t xml:space="preserve"> last known business address and telephone number. The </w:t>
      </w:r>
      <w:r>
        <w:rPr>
          <w:b/>
          <w:bCs/>
          <w:szCs w:val="24"/>
        </w:rPr>
        <w:t>PERSON’S</w:t>
      </w:r>
      <w:r>
        <w:rPr>
          <w:szCs w:val="24"/>
        </w:rPr>
        <w:t xml:space="preserve"> last known home address and telephone number, and the person’s last known email address.</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a document or other item of physical evidence or calls for the following information: A description of the document or item of physical evidence with sufficient specificity, including date(s) to enable the propounded of these interrogatories to </w:t>
      </w:r>
      <w:r>
        <w:rPr>
          <w:b/>
          <w:bCs/>
          <w:szCs w:val="24"/>
        </w:rPr>
        <w:t xml:space="preserve">IDENTIFY </w:t>
      </w:r>
      <w:r>
        <w:rPr>
          <w:szCs w:val="24"/>
        </w:rPr>
        <w:t>such document or item of physical evidence, either electronic or written, in a motion to produce or in a subpoena duces tecum; and</w:t>
      </w:r>
    </w:p>
    <w:p>
      <w:pPr>
        <w:pStyle w:val="Text"/>
        <w:numPr>
          <w:ilvl w:val="0"/>
          <w:numId w:val="2"/>
        </w:numPr>
        <w:spacing w:lineRule="auto" w:line="480"/>
        <w:ind w:left="357" w:right="0" w:firstLine="357"/>
        <w:jc w:val="both"/>
        <w:rPr>
          <w:szCs w:val="24"/>
        </w:rPr>
      </w:pPr>
      <w:r>
        <w:rPr>
          <w:szCs w:val="24"/>
        </w:rPr>
        <w:t>The name and last known address, e-mail address, and telephone number of each PERSON who presently has custody of the documents or item of physical evidence, or if that is not known, the name and last known address of the PERSON who YOU know or believe to last possess the document or item of physical evidence.</w:t>
      </w:r>
    </w:p>
    <w:p>
      <w:pPr>
        <w:pStyle w:val="Text"/>
        <w:numPr>
          <w:ilvl w:val="0"/>
          <w:numId w:val="2"/>
        </w:numPr>
        <w:spacing w:lineRule="auto" w:line="480"/>
        <w:ind w:left="357" w:right="0" w:firstLine="357"/>
        <w:jc w:val="both"/>
        <w:rPr/>
      </w:pPr>
      <w:r>
        <w:rPr>
          <w:szCs w:val="24"/>
        </w:rPr>
        <w:t xml:space="preserve">In lieu of </w:t>
      </w:r>
      <w:r>
        <w:rPr>
          <w:b/>
          <w:bCs/>
          <w:szCs w:val="24"/>
        </w:rPr>
        <w:t>“IDENTIFYING”</w:t>
      </w:r>
      <w:r>
        <w:rPr>
          <w:szCs w:val="24"/>
        </w:rPr>
        <w:t xml:space="preserve"> any document(s), YOU may attach a copy of it to YOUR answer, indicating the question to which it is responsive.</w:t>
      </w:r>
    </w:p>
    <w:p>
      <w:pPr>
        <w:pStyle w:val="Text"/>
        <w:numPr>
          <w:ilvl w:val="0"/>
          <w:numId w:val="2"/>
        </w:numPr>
        <w:spacing w:lineRule="auto" w:line="480"/>
        <w:ind w:left="357" w:right="0" w:firstLine="357"/>
        <w:jc w:val="both"/>
        <w:rPr/>
      </w:pPr>
      <w:r>
        <w:rPr>
          <w:szCs w:val="24"/>
        </w:rPr>
        <w:t xml:space="preserve">As used herein, the term </w:t>
      </w:r>
      <w:r>
        <w:rPr>
          <w:b/>
          <w:bCs/>
          <w:szCs w:val="24"/>
        </w:rPr>
        <w:t>“COMPLAINT”</w:t>
      </w:r>
      <w:r>
        <w:rPr>
          <w:szCs w:val="24"/>
        </w:rPr>
        <w:t xml:space="preserve"> shall refer to PLAINTIFF’s complaint filed on or about_____, in the above-caption action.</w:t>
      </w:r>
    </w:p>
    <w:p>
      <w:pPr>
        <w:pStyle w:val="Text"/>
        <w:numPr>
          <w:ilvl w:val="0"/>
          <w:numId w:val="2"/>
        </w:numPr>
        <w:spacing w:lineRule="auto" w:line="480"/>
        <w:ind w:left="357" w:right="0" w:firstLine="357"/>
        <w:jc w:val="both"/>
        <w:rPr/>
      </w:pPr>
      <w:r>
        <w:rPr>
          <w:szCs w:val="24"/>
        </w:rPr>
        <w:t>As used herein, the term “</w:t>
      </w:r>
      <w:r>
        <w:rPr>
          <w:b/>
          <w:bCs/>
          <w:szCs w:val="24"/>
        </w:rPr>
        <w:t>COMMUNICATION(S)”</w:t>
      </w:r>
      <w:r>
        <w:rPr>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b/>
          <w:bCs/>
          <w:szCs w:val="24"/>
        </w:rPr>
        <w:t>PERSON</w:t>
      </w:r>
      <w:r>
        <w:rPr>
          <w:szCs w:val="24"/>
        </w:rPr>
        <w:t xml:space="preserve">, whether orally, </w:t>
      </w:r>
      <w:r>
        <w:rPr>
          <w:b/>
          <w:bCs/>
          <w:szCs w:val="24"/>
        </w:rPr>
        <w:t>PERSON-TO-PERSON</w:t>
      </w:r>
      <w:r>
        <w:rPr>
          <w:szCs w:val="24"/>
        </w:rPr>
        <w:t xml:space="preserve">, in a group, by telephone, letter, personal delivery, telex, email, facsimile, text message, instant message, recorded message, or any other method of communication whether electronic or written. All such </w:t>
      </w:r>
      <w:r>
        <w:rPr>
          <w:b/>
          <w:bCs/>
          <w:szCs w:val="24"/>
        </w:rPr>
        <w:t>COMMUNICATION(S</w:t>
      </w:r>
      <w:r>
        <w:rPr>
          <w:szCs w:val="24"/>
        </w:rPr>
        <w:t xml:space="preserve">) in </w:t>
      </w:r>
      <w:r>
        <w:rPr>
          <w:b/>
          <w:bCs/>
          <w:szCs w:val="24"/>
        </w:rPr>
        <w:t>WRITING</w:t>
      </w:r>
      <w:r>
        <w:rPr>
          <w:szCs w:val="24"/>
        </w:rPr>
        <w:t xml:space="preserve"> shall include, without limitation, printed, typewritten, handwritten, electronic or other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“WRITING”</w:t>
      </w:r>
      <w:r>
        <w:rPr>
          <w:szCs w:val="24"/>
        </w:rPr>
        <w:t xml:space="preserve"> is used to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YOUR possession, custody, or control.</w:t>
      </w:r>
    </w:p>
    <w:p>
      <w:pPr>
        <w:pStyle w:val="Text"/>
        <w:numPr>
          <w:ilvl w:val="0"/>
          <w:numId w:val="2"/>
        </w:numPr>
        <w:spacing w:lineRule="auto" w:line="480"/>
        <w:ind w:left="357" w:right="0" w:firstLine="357"/>
        <w:jc w:val="both"/>
        <w:rPr/>
      </w:pPr>
      <w:r>
        <w:rPr>
          <w:szCs w:val="24"/>
        </w:rPr>
        <w:t xml:space="preserve">All designated </w:t>
      </w:r>
      <w:r>
        <w:rPr>
          <w:b/>
          <w:bCs/>
          <w:szCs w:val="24"/>
        </w:rPr>
        <w:t>WRITING(S)</w:t>
      </w:r>
      <w:r>
        <w:rPr>
          <w:szCs w:val="24"/>
        </w:rPr>
        <w:t xml:space="preserve"> and/or </w:t>
      </w:r>
      <w:r>
        <w:rPr>
          <w:b/>
          <w:bCs/>
          <w:szCs w:val="24"/>
        </w:rPr>
        <w:t>DOCUMENT(S)</w:t>
      </w:r>
      <w:r>
        <w:rPr>
          <w:szCs w:val="24"/>
        </w:rPr>
        <w:t xml:space="preserve"> are to be taken as including all attachments and enclosures.</w:t>
      </w:r>
    </w:p>
    <w:p>
      <w:pPr>
        <w:pStyle w:val="Text"/>
        <w:numPr>
          <w:ilvl w:val="0"/>
          <w:numId w:val="2"/>
        </w:numPr>
        <w:spacing w:lineRule="auto" w:line="480"/>
        <w:ind w:left="357" w:right="0" w:firstLine="357"/>
        <w:jc w:val="both"/>
        <w:rPr>
          <w:szCs w:val="24"/>
        </w:rPr>
      </w:pPr>
      <w:r>
        <w:rPr>
          <w:szCs w:val="24"/>
        </w:rPr>
        <w:t>Any reference in the singular shall include the plural and vice versa in order to bring within the scope of the request of all documents, which might otherwise be constructed, to be outside its scope.</w:t>
      </w:r>
    </w:p>
    <w:p>
      <w:pPr>
        <w:pStyle w:val="Text"/>
        <w:numPr>
          <w:ilvl w:val="0"/>
          <w:numId w:val="2"/>
        </w:numPr>
        <w:spacing w:lineRule="auto" w:line="480"/>
        <w:ind w:left="357" w:right="0" w:firstLine="357"/>
        <w:jc w:val="both"/>
        <w:rPr/>
      </w:pPr>
      <w:r>
        <w:rPr>
          <w:szCs w:val="24"/>
        </w:rPr>
        <w:t xml:space="preserve">In the event that </w:t>
      </w:r>
      <w:r>
        <w:rPr>
          <w:b/>
          <w:bCs/>
          <w:szCs w:val="24"/>
        </w:rPr>
        <w:t>YOU</w:t>
      </w:r>
      <w:r>
        <w:rPr>
          <w:szCs w:val="24"/>
        </w:rPr>
        <w:t xml:space="preserve"> claim attorney-client privilege and/or work product privilege with respect to any documents, please state with respect to any such document the following:</w:t>
      </w:r>
    </w:p>
    <w:p>
      <w:pPr>
        <w:pStyle w:val="Text"/>
        <w:numPr>
          <w:ilvl w:val="0"/>
          <w:numId w:val="2"/>
        </w:numPr>
        <w:spacing w:lineRule="auto" w:line="480"/>
        <w:ind w:left="357" w:right="0" w:firstLine="357"/>
        <w:jc w:val="both"/>
        <w:rPr/>
      </w:pPr>
      <w:r>
        <w:rPr>
          <w:szCs w:val="24"/>
        </w:rPr>
        <w:t xml:space="preserve">The identity of the </w:t>
      </w:r>
      <w:r>
        <w:rPr>
          <w:b/>
          <w:bCs/>
          <w:szCs w:val="24"/>
        </w:rPr>
        <w:t>PERSON(S)</w:t>
      </w:r>
      <w:r>
        <w:rPr>
          <w:szCs w:val="24"/>
        </w:rPr>
        <w:t xml:space="preserve"> to whom it was addressed, delivered or otherwise transmitted:</w:t>
      </w:r>
    </w:p>
    <w:p>
      <w:pPr>
        <w:pStyle w:val="Text"/>
        <w:numPr>
          <w:ilvl w:val="1"/>
          <w:numId w:val="2"/>
        </w:numPr>
        <w:spacing w:lineRule="auto" w:line="480"/>
        <w:jc w:val="both"/>
        <w:rPr>
          <w:szCs w:val="24"/>
        </w:rPr>
      </w:pPr>
      <w:r>
        <w:rPr>
          <w:szCs w:val="24"/>
        </w:rPr>
        <w:t>The nature of the document;</w:t>
      </w:r>
    </w:p>
    <w:p>
      <w:pPr>
        <w:pStyle w:val="Text"/>
        <w:numPr>
          <w:ilvl w:val="1"/>
          <w:numId w:val="2"/>
        </w:numPr>
        <w:spacing w:lineRule="auto" w:line="480"/>
        <w:jc w:val="both"/>
        <w:rPr>
          <w:szCs w:val="24"/>
        </w:rPr>
      </w:pPr>
      <w:r>
        <w:rPr>
          <w:szCs w:val="24"/>
        </w:rPr>
        <w:t>The date the document was executed, if different from the date it bears; and</w:t>
      </w:r>
    </w:p>
    <w:p>
      <w:pPr>
        <w:pStyle w:val="Text"/>
        <w:numPr>
          <w:ilvl w:val="1"/>
          <w:numId w:val="2"/>
        </w:numPr>
        <w:spacing w:lineRule="auto" w:line="480"/>
        <w:jc w:val="both"/>
        <w:rPr/>
      </w:pPr>
      <w:r>
        <w:rPr>
          <w:szCs w:val="24"/>
        </w:rPr>
        <w:t xml:space="preserve">The identity and most recent known address of the </w:t>
      </w:r>
      <w:r>
        <w:rPr>
          <w:b/>
          <w:bCs/>
          <w:szCs w:val="24"/>
        </w:rPr>
        <w:t>PERSON</w:t>
      </w:r>
      <w:r>
        <w:rPr>
          <w:szCs w:val="24"/>
        </w:rPr>
        <w:t xml:space="preserve"> or entity that has custody or control of such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“PROPERTY”</w:t>
      </w:r>
      <w:r>
        <w:rPr>
          <w:szCs w:val="24"/>
        </w:rPr>
        <w:t xml:space="preserve"> or </w:t>
      </w:r>
      <w:r>
        <w:rPr>
          <w:b/>
          <w:bCs/>
          <w:szCs w:val="24"/>
        </w:rPr>
        <w:t>“UNIT”</w:t>
      </w:r>
      <w:r>
        <w:rPr>
          <w:szCs w:val="24"/>
        </w:rPr>
        <w:t xml:space="preserve"> refers to real property and residential dwelling located at </w:t>
      </w:r>
      <w:r>
        <w:rPr>
          <w:color w:val="000000"/>
        </w:rPr>
        <w:t>Another TEST Unit 1, Los Angeles, North Carolina, 28027</w:t>
      </w:r>
      <w:r>
        <w:rPr>
          <w:szCs w:val="24"/>
        </w:rPr>
        <w:t>.</w:t>
      </w:r>
    </w:p>
    <w:p>
      <w:pPr>
        <w:pStyle w:val="Normal"/>
        <w:spacing w:lineRule="auto" w:line="480"/>
        <w:rPr/>
      </w:pPr>
      <w:r>
        <w:rPr/>
      </w:r>
      <w:r>
        <w:br w:type="page"/>
      </w:r>
    </w:p>
    <w:p>
      <w:pPr>
        <w:pStyle w:val="NormalWeb"/>
        <w:spacing w:lineRule="auto" w:line="480" w:before="0" w:after="0"/>
        <w:jc w:val="center"/>
        <w:rPr>
          <w:b/>
          <w:bCs/>
          <w:color w:val="000000"/>
          <w:u w:val="single"/>
        </w:rPr>
      </w:pPr>
      <w:r>
        <w:rPr>
          <w:b/>
          <w:bCs/>
          <w:color w:val="000000"/>
          <w:u w:val="single"/>
        </w:rPr>
        <w:t>SPECIAL INTERROGATORIES</w:t>
      </w:r>
    </w:p>
    <w:p>
      <w:pPr>
        <w:pStyle w:val="NormalWeb"/>
        <w:spacing w:lineRule="auto" w:line="480" w:before="0" w:after="0"/>
        <w:rPr>
          <w:b/>
          <w:bCs/>
          <w:color w:val="000000"/>
          <w:u w:val="single"/>
        </w:rPr>
      </w:pPr>
      <w:r>
        <w:rPr>
          <w:b/>
          <w:bCs/>
          <w:color w:val="000000"/>
          <w:u w:val="single"/>
        </w:rPr>
        <w:t>SPECIAL INTERROGATORY NO. 116</w:t>
      </w:r>
    </w:p>
    <w:p>
      <w:pPr>
        <w:pStyle w:val="NormalWeb"/>
        <w:spacing w:lineRule="auto" w:line="480" w:before="0" w:after="0"/>
        <w:rPr/>
      </w:pPr>
      <w:r>
        <w:rPr>
          <w:color w:val="000000"/>
        </w:rPr>
        <w:t>State the date of any and all fumigations for insects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117</w:t>
      </w:r>
    </w:p>
    <w:p>
      <w:pPr>
        <w:pStyle w:val="NormalWeb"/>
        <w:spacing w:lineRule="auto" w:line="480" w:before="0" w:after="0"/>
        <w:rPr>
          <w:color w:val="000000"/>
        </w:rPr>
      </w:pPr>
      <w:r>
        <w:rPr>
          <w:color w:val="000000"/>
        </w:rPr>
        <w:t>If the SUBJECT PROPERTY has been fumigated for insects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118</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119</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120</w:t>
      </w:r>
    </w:p>
    <w:p>
      <w:pPr>
        <w:pStyle w:val="NormalWeb"/>
        <w:spacing w:lineRule="auto" w:line="480" w:before="0" w:after="0"/>
        <w:rPr>
          <w:color w:val="000000"/>
        </w:rPr>
      </w:pPr>
      <w:r>
        <w:rPr>
          <w:color w:val="000000"/>
        </w:rPr>
        <w:t>State any occasion on which YOU received COMMUNICATIONS from each PLAINTIFF(S) of the PROPERTY regarding insects,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121</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122</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123</w:t>
      </w:r>
    </w:p>
    <w:p>
      <w:pPr>
        <w:pStyle w:val="NormalWeb"/>
        <w:spacing w:lineRule="auto" w:line="480" w:before="0" w:after="0"/>
        <w:rPr/>
      </w:pPr>
      <w:r>
        <w:rPr>
          <w:color w:val="000000"/>
        </w:rPr>
        <w:t>IDENTIFY each DOCUMENT concerning any remedy YOU undertook in response to complaints of insects at the SUBJECT PROPERTY.</w:t>
      </w:r>
    </w:p>
    <w:p>
      <w:pPr>
        <w:pStyle w:val="NormalWeb"/>
        <w:spacing w:lineRule="auto" w:line="480" w:before="0" w:after="0"/>
        <w:rPr>
          <w:b/>
          <w:bCs/>
          <w:color w:val="000000"/>
          <w:u w:val="single"/>
        </w:rPr>
      </w:pPr>
      <w:r>
        <w:rPr>
          <w:b/>
          <w:bCs/>
          <w:color w:val="000000"/>
          <w:u w:val="single"/>
        </w:rPr>
        <w:t>SPECIAL INTERROGATORY NO. 124</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125</w:t>
      </w:r>
    </w:p>
    <w:p>
      <w:pPr>
        <w:pStyle w:val="NormalWeb"/>
        <w:spacing w:lineRule="auto" w:line="480" w:before="0" w:after="0"/>
        <w:rPr>
          <w:color w:val="000000"/>
        </w:rPr>
      </w:pPr>
      <w:r>
        <w:rPr>
          <w:color w:val="000000"/>
        </w:rPr>
        <w:t>Within the past seven years, have YOU OR ANYONE ACTING ON YOUR BEHALF become aware of any complaint regarding insects in the SUBJECT PREMISES?</w:t>
      </w:r>
    </w:p>
    <w:p>
      <w:pPr>
        <w:pStyle w:val="NormalWeb"/>
        <w:spacing w:lineRule="auto" w:line="480" w:before="0" w:after="0"/>
        <w:rPr>
          <w:b/>
          <w:bCs/>
          <w:color w:val="000000"/>
          <w:u w:val="single"/>
        </w:rPr>
      </w:pPr>
      <w:r>
        <w:rPr>
          <w:b/>
          <w:bCs/>
          <w:color w:val="000000"/>
          <w:u w:val="single"/>
        </w:rPr>
        <w:t>SPECIAL INTERROGATORY NO. 126</w:t>
      </w:r>
    </w:p>
    <w:p>
      <w:pPr>
        <w:pStyle w:val="NormalWeb"/>
        <w:spacing w:lineRule="auto" w:line="480" w:before="0" w:after="0"/>
        <w:rPr>
          <w:color w:val="000000"/>
        </w:rPr>
      </w:pPr>
      <w:r>
        <w:rPr>
          <w:color w:val="000000"/>
        </w:rPr>
        <w:t>If YOU OR ANYONE ACTING ON YOUR BEHALF became aware of any complaint within the last seven years regarding insects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127</w:t>
      </w:r>
    </w:p>
    <w:p>
      <w:pPr>
        <w:pStyle w:val="NormalWeb"/>
        <w:spacing w:lineRule="auto" w:line="480" w:before="0" w:after="0"/>
        <w:rPr>
          <w:color w:val="000000"/>
        </w:rPr>
      </w:pPr>
      <w:r>
        <w:rPr>
          <w:color w:val="000000"/>
        </w:rPr>
        <w:t>If YOU OR ANYONE ACTING ON YOUR BEHALF became aware of any complaint within the last seven years regarding insects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128</w:t>
      </w:r>
    </w:p>
    <w:p>
      <w:pPr>
        <w:pStyle w:val="NormalWeb"/>
        <w:spacing w:lineRule="auto" w:line="480" w:before="0" w:after="0"/>
        <w:rPr>
          <w:color w:val="000000"/>
        </w:rPr>
      </w:pPr>
      <w:r>
        <w:rPr>
          <w:color w:val="000000"/>
        </w:rPr>
        <w:t>IDENTIFY all DOCUMENTS RELATED TO insects issues at the PROPERTY during the past 7 years.</w:t>
      </w:r>
    </w:p>
    <w:p>
      <w:pPr>
        <w:pStyle w:val="NormalWeb"/>
        <w:spacing w:lineRule="auto" w:line="480" w:before="0" w:after="0"/>
        <w:rPr>
          <w:b/>
          <w:bCs/>
          <w:color w:val="000000"/>
          <w:u w:val="single"/>
        </w:rPr>
      </w:pPr>
      <w:r>
        <w:rPr>
          <w:b/>
          <w:bCs/>
          <w:color w:val="000000"/>
          <w:u w:val="single"/>
        </w:rPr>
        <w:t>SPECIAL INTERROGATORY NO. 129</w:t>
      </w:r>
    </w:p>
    <w:p>
      <w:pPr>
        <w:pStyle w:val="NormalWeb"/>
        <w:spacing w:lineRule="auto" w:line="480" w:before="0" w:after="0"/>
        <w:rPr/>
      </w:pPr>
      <w:r>
        <w:rPr>
          <w:color w:val="000000"/>
        </w:rPr>
        <w:t>State the date of any and all fumigations for spiders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130</w:t>
      </w:r>
    </w:p>
    <w:p>
      <w:pPr>
        <w:pStyle w:val="NormalWeb"/>
        <w:spacing w:lineRule="auto" w:line="480" w:before="0" w:after="0"/>
        <w:rPr>
          <w:color w:val="000000"/>
        </w:rPr>
      </w:pPr>
      <w:r>
        <w:rPr>
          <w:color w:val="000000"/>
        </w:rPr>
        <w:t>If the SUBJECT PROPERTY has been fumigated for spiders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131</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132</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133</w:t>
      </w:r>
    </w:p>
    <w:p>
      <w:pPr>
        <w:pStyle w:val="NormalWeb"/>
        <w:spacing w:lineRule="auto" w:line="480" w:before="0" w:after="0"/>
        <w:rPr>
          <w:color w:val="000000"/>
        </w:rPr>
      </w:pPr>
      <w:r>
        <w:rPr>
          <w:color w:val="000000"/>
        </w:rPr>
        <w:t>State any occasion on which YOU received COMMUNICATIONS from each PLAINTIFF(S) of the PROPERTY regarding spiders,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134</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135</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136</w:t>
      </w:r>
    </w:p>
    <w:p>
      <w:pPr>
        <w:pStyle w:val="NormalWeb"/>
        <w:spacing w:lineRule="auto" w:line="480" w:before="0" w:after="0"/>
        <w:rPr/>
      </w:pPr>
      <w:r>
        <w:rPr>
          <w:color w:val="000000"/>
        </w:rPr>
        <w:t>IDENTIFY each DOCUMENT concerning any remedy YOU undertook in response to complaints of spiders at the SUBJECT PROPERTY.</w:t>
      </w:r>
    </w:p>
    <w:p>
      <w:pPr>
        <w:pStyle w:val="NormalWeb"/>
        <w:spacing w:lineRule="auto" w:line="480" w:before="0" w:after="0"/>
        <w:rPr>
          <w:b/>
          <w:bCs/>
          <w:color w:val="000000"/>
          <w:u w:val="single"/>
        </w:rPr>
      </w:pPr>
      <w:r>
        <w:rPr>
          <w:b/>
          <w:bCs/>
          <w:color w:val="000000"/>
          <w:u w:val="single"/>
        </w:rPr>
        <w:t>SPECIAL INTERROGATORY NO. 137</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138</w:t>
      </w:r>
    </w:p>
    <w:p>
      <w:pPr>
        <w:pStyle w:val="NormalWeb"/>
        <w:spacing w:lineRule="auto" w:line="480" w:before="0" w:after="0"/>
        <w:rPr>
          <w:color w:val="000000"/>
        </w:rPr>
      </w:pPr>
      <w:r>
        <w:rPr>
          <w:color w:val="000000"/>
        </w:rPr>
        <w:t>Within the past seven years, have YOU OR ANYONE ACTING ON YOUR BEHALF become aware of any complaint regarding spiders in the SUBJECT PREMISES?</w:t>
      </w:r>
    </w:p>
    <w:p>
      <w:pPr>
        <w:pStyle w:val="NormalWeb"/>
        <w:spacing w:lineRule="auto" w:line="480" w:before="0" w:after="0"/>
        <w:rPr>
          <w:b/>
          <w:bCs/>
          <w:color w:val="000000"/>
          <w:u w:val="single"/>
        </w:rPr>
      </w:pPr>
      <w:r>
        <w:rPr>
          <w:b/>
          <w:bCs/>
          <w:color w:val="000000"/>
          <w:u w:val="single"/>
        </w:rPr>
        <w:t>SPECIAL INTERROGATORY NO. 139</w:t>
      </w:r>
    </w:p>
    <w:p>
      <w:pPr>
        <w:pStyle w:val="NormalWeb"/>
        <w:spacing w:lineRule="auto" w:line="480" w:before="0" w:after="0"/>
        <w:rPr>
          <w:color w:val="000000"/>
        </w:rPr>
      </w:pPr>
      <w:r>
        <w:rPr>
          <w:color w:val="000000"/>
        </w:rPr>
        <w:t>If YOU OR ANYONE ACTING ON YOUR BEHALF became aware of any complaint within the last seven years regarding spiders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140</w:t>
      </w:r>
    </w:p>
    <w:p>
      <w:pPr>
        <w:pStyle w:val="NormalWeb"/>
        <w:spacing w:lineRule="auto" w:line="480" w:before="0" w:after="0"/>
        <w:rPr>
          <w:color w:val="000000"/>
        </w:rPr>
      </w:pPr>
      <w:r>
        <w:rPr>
          <w:color w:val="000000"/>
        </w:rPr>
        <w:t>If YOU OR ANYONE ACTING ON YOUR BEHALF became aware of any complaint within the last seven years regarding spiders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141</w:t>
      </w:r>
    </w:p>
    <w:p>
      <w:pPr>
        <w:pStyle w:val="NormalWeb"/>
        <w:spacing w:lineRule="auto" w:line="480" w:before="0" w:after="0"/>
        <w:rPr>
          <w:color w:val="000000"/>
        </w:rPr>
      </w:pPr>
      <w:r>
        <w:rPr>
          <w:color w:val="000000"/>
        </w:rPr>
        <w:t>IDENTIFY all DOCUMENTS RELATED TO spider issues at the PROPERTY during the past 7 years.</w:t>
      </w:r>
    </w:p>
    <w:p>
      <w:pPr>
        <w:pStyle w:val="NormalWeb"/>
        <w:spacing w:lineRule="auto" w:line="480" w:before="0" w:after="0"/>
        <w:rPr>
          <w:b/>
          <w:bCs/>
          <w:color w:val="000000"/>
          <w:u w:val="single"/>
        </w:rPr>
      </w:pPr>
      <w:r>
        <w:rPr>
          <w:b/>
          <w:bCs/>
          <w:color w:val="000000"/>
          <w:u w:val="single"/>
        </w:rPr>
        <w:t>SPECIAL INTERROGATORY NO. 142</w:t>
      </w:r>
    </w:p>
    <w:p>
      <w:pPr>
        <w:pStyle w:val="NormalWeb"/>
        <w:spacing w:lineRule="auto" w:line="480" w:before="0" w:after="0"/>
        <w:rPr/>
      </w:pPr>
      <w:r>
        <w:rPr>
          <w:color w:val="000000"/>
        </w:rPr>
        <w:t>State the date of any and all fumigations for termites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143</w:t>
      </w:r>
    </w:p>
    <w:p>
      <w:pPr>
        <w:pStyle w:val="NormalWeb"/>
        <w:spacing w:lineRule="auto" w:line="480" w:before="0" w:after="0"/>
        <w:rPr>
          <w:color w:val="000000"/>
        </w:rPr>
      </w:pPr>
      <w:r>
        <w:rPr>
          <w:color w:val="000000"/>
        </w:rPr>
        <w:t>If the SUBJECT PROPERTY has been fumigated for termites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144</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145</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146</w:t>
      </w:r>
    </w:p>
    <w:p>
      <w:pPr>
        <w:pStyle w:val="NormalWeb"/>
        <w:spacing w:lineRule="auto" w:line="480" w:before="0" w:after="0"/>
        <w:rPr>
          <w:color w:val="000000"/>
        </w:rPr>
      </w:pPr>
      <w:r>
        <w:rPr>
          <w:color w:val="000000"/>
        </w:rPr>
        <w:t>State any occasion on which YOU received COMMUNICATIONS from each PLAINTIFF(S) of the PROPERTY regarding termites,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147</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148</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149</w:t>
      </w:r>
    </w:p>
    <w:p>
      <w:pPr>
        <w:pStyle w:val="NormalWeb"/>
        <w:spacing w:lineRule="auto" w:line="480" w:before="0" w:after="0"/>
        <w:rPr/>
      </w:pPr>
      <w:r>
        <w:rPr>
          <w:color w:val="000000"/>
        </w:rPr>
        <w:t>IDENTIFY each DOCUMENT concerning any remedy YOU undertook in response to complaints of termites at the SUBJECT PROPERTY.</w:t>
      </w:r>
    </w:p>
    <w:p>
      <w:pPr>
        <w:pStyle w:val="NormalWeb"/>
        <w:spacing w:lineRule="auto" w:line="480" w:before="0" w:after="0"/>
        <w:rPr>
          <w:b/>
          <w:bCs/>
          <w:color w:val="000000"/>
          <w:u w:val="single"/>
        </w:rPr>
      </w:pPr>
      <w:r>
        <w:rPr>
          <w:b/>
          <w:bCs/>
          <w:color w:val="000000"/>
          <w:u w:val="single"/>
        </w:rPr>
        <w:t>SPECIAL INTERROGATORY NO. 150</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151</w:t>
      </w:r>
    </w:p>
    <w:p>
      <w:pPr>
        <w:pStyle w:val="NormalWeb"/>
        <w:spacing w:lineRule="auto" w:line="480" w:before="0" w:after="0"/>
        <w:rPr>
          <w:color w:val="000000"/>
        </w:rPr>
      </w:pPr>
      <w:r>
        <w:rPr>
          <w:color w:val="000000"/>
        </w:rPr>
        <w:t>Within the past seven years, have YOU OR ANYONE ACTING ON YOUR BEHALF become aware of any complaint regarding termites in the SUBJECT PREMISES?</w:t>
      </w:r>
    </w:p>
    <w:p>
      <w:pPr>
        <w:pStyle w:val="NormalWeb"/>
        <w:spacing w:lineRule="auto" w:line="480" w:before="0" w:after="0"/>
        <w:rPr>
          <w:b/>
          <w:bCs/>
          <w:color w:val="000000"/>
          <w:u w:val="single"/>
        </w:rPr>
      </w:pPr>
      <w:r>
        <w:rPr>
          <w:b/>
          <w:bCs/>
          <w:color w:val="000000"/>
          <w:u w:val="single"/>
        </w:rPr>
        <w:t>SPECIAL INTERROGATORY NO. 152</w:t>
      </w:r>
    </w:p>
    <w:p>
      <w:pPr>
        <w:pStyle w:val="NormalWeb"/>
        <w:spacing w:lineRule="auto" w:line="480" w:before="0" w:after="0"/>
        <w:rPr>
          <w:color w:val="000000"/>
        </w:rPr>
      </w:pPr>
      <w:r>
        <w:rPr>
          <w:color w:val="000000"/>
        </w:rPr>
        <w:t>If YOU OR ANYONE ACTING ON YOUR BEHALF became aware of any complaint within the last seven years regarding termites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153</w:t>
      </w:r>
    </w:p>
    <w:p>
      <w:pPr>
        <w:pStyle w:val="NormalWeb"/>
        <w:spacing w:lineRule="auto" w:line="480" w:before="0" w:after="0"/>
        <w:rPr>
          <w:color w:val="000000"/>
        </w:rPr>
      </w:pPr>
      <w:r>
        <w:rPr>
          <w:color w:val="000000"/>
        </w:rPr>
        <w:t>If YOU OR ANYONE ACTING ON YOUR BEHALF became aware of any complaint within the last seven years regarding termites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154</w:t>
      </w:r>
    </w:p>
    <w:p>
      <w:pPr>
        <w:pStyle w:val="NormalWeb"/>
        <w:spacing w:lineRule="auto" w:line="480" w:before="0" w:after="0"/>
        <w:rPr>
          <w:color w:val="000000"/>
        </w:rPr>
      </w:pPr>
      <w:r>
        <w:rPr>
          <w:color w:val="000000"/>
        </w:rPr>
        <w:t>IDENTIFY all DOCUMENTS RELATED TO termite issues at the PROPERTY during the past 7 years.</w:t>
      </w:r>
    </w:p>
    <w:p>
      <w:pPr>
        <w:pStyle w:val="NormalWeb"/>
        <w:spacing w:lineRule="auto" w:line="480" w:before="0" w:after="0"/>
        <w:rPr/>
      </w:pPr>
      <w:r>
        <w:rPr/>
      </w:r>
    </w:p>
    <w:p>
      <w:pPr>
        <w:pStyle w:val="Date"/>
        <w:numPr>
          <w:ilvl w:val="0"/>
          <w:numId w:val="0"/>
        </w:numPr>
        <w:spacing w:lineRule="auto" w:line="480"/>
        <w:ind w:left="0" w:right="0" w:hanging="0"/>
        <w:outlineLvl w:val="0"/>
        <w:rPr>
          <w:rFonts w:ascii="Times New Roman" w:hAnsi="Times New Roman"/>
          <w:b/>
          <w:color w:val="000000"/>
          <w:sz w:val="24"/>
          <w:szCs w:val="24"/>
        </w:rPr>
      </w:pPr>
      <w:r>
        <w:rPr>
          <w:rFonts w:ascii="Times New Roman" w:hAnsi="Times New Roman"/>
          <w:b/>
          <w:color w:val="000000"/>
          <w:sz w:val="24"/>
          <w:szCs w:val="24"/>
        </w:rPr>
        <w:t>Dated this _________</w:t>
        <w:tab/>
        <w:tab/>
        <w:t xml:space="preserve">    </w:t>
      </w:r>
    </w:p>
    <w:p>
      <w:pPr>
        <w:pStyle w:val="Normal"/>
        <w:spacing w:lineRule="auto" w:line="480"/>
        <w:rPr/>
      </w:pPr>
      <w:r>
        <w:rPr/>
      </w:r>
    </w:p>
    <w:p>
      <w:pPr>
        <w:pStyle w:val="Normal"/>
        <w:spacing w:lineRule="auto" w:line="480"/>
        <w:rPr>
          <w:b/>
        </w:rPr>
      </w:pPr>
      <w:r>
        <w:rPr/>
        <w:tab/>
        <w:tab/>
        <w:tab/>
        <w:tab/>
        <w:tab/>
        <w:tab/>
      </w:r>
      <w:r>
        <w:rPr>
          <w:b/>
        </w:rPr>
        <w:t>LIPTON LEGAL GROUP, APC</w:t>
      </w:r>
    </w:p>
    <w:p>
      <w:pPr>
        <w:pStyle w:val="Normal"/>
        <w:spacing w:lineRule="auto" w:line="480"/>
        <w:rPr/>
      </w:pPr>
      <w:r>
        <w:rPr/>
      </w:r>
    </w:p>
    <w:p>
      <w:pPr>
        <w:pStyle w:val="Signature"/>
        <w:numPr>
          <w:ilvl w:val="0"/>
          <w:numId w:val="0"/>
        </w:numPr>
        <w:spacing w:lineRule="auto" w:line="480" w:before="840" w:after="0"/>
        <w:ind w:left="4680" w:right="216" w:hanging="0"/>
        <w:contextualSpacing/>
        <w:outlineLvl w:val="0"/>
        <w:rPr>
          <w:rFonts w:ascii="Times New Roman" w:hAnsi="Times New Roman"/>
          <w:color w:val="000000"/>
          <w:sz w:val="24"/>
          <w:szCs w:val="24"/>
        </w:rPr>
      </w:pPr>
      <w:r>
        <w:rPr>
          <w:rFonts w:ascii="Times New Roman" w:hAnsi="Times New Roman"/>
          <w:color w:val="000000"/>
          <w:sz w:val="24"/>
          <w:szCs w:val="24"/>
        </w:rPr>
        <w:t>KEVIN LIPTON, ESQ.</w:t>
      </w:r>
    </w:p>
    <w:p>
      <w:pPr>
        <w:pStyle w:val="Signature"/>
        <w:numPr>
          <w:ilvl w:val="0"/>
          <w:numId w:val="0"/>
        </w:numPr>
        <w:spacing w:lineRule="auto" w:line="480" w:before="840" w:after="0"/>
        <w:ind w:left="4680" w:right="216" w:hanging="0"/>
        <w:contextualSpacing/>
        <w:outlineLvl w:val="0"/>
        <w:rPr/>
      </w:pPr>
      <w:r>
        <w:rPr>
          <w:rFonts w:ascii="Times New Roman" w:hAnsi="Times New Roman"/>
          <w:color w:val="000000"/>
          <w:sz w:val="24"/>
          <w:szCs w:val="24"/>
          <w:u w:val="single"/>
        </w:rPr>
        <w:t>Attorney for Plaintiff(s)</w:t>
      </w:r>
      <w:r>
        <w:rPr>
          <w:rFonts w:ascii="Times New Roman" w:hAnsi="Times New Roman"/>
          <w:color w:val="000000"/>
          <w:sz w:val="24"/>
          <w:szCs w:val="24"/>
        </w:rPr>
        <w:t>:</w:t>
      </w:r>
    </w:p>
    <w:p>
      <w:pPr>
        <w:pStyle w:val="Date"/>
        <w:rPr>
          <w:rFonts w:ascii="Times New Roman" w:hAnsi="Times New Roman"/>
          <w:sz w:val="24"/>
          <w:szCs w:val="24"/>
        </w:rPr>
      </w:pPr>
      <w:r>
        <w:rPr/>
      </w:r>
    </w:p>
    <w:p>
      <w:pPr>
        <w:pStyle w:val="Date"/>
        <w:rPr>
          <w:rFonts w:ascii="Times New Roman" w:hAnsi="Times New Roman"/>
          <w:sz w:val="24"/>
          <w:szCs w:val="24"/>
        </w:rPr>
      </w:pPr>
      <w:r>
        <w:rPr>
          <w:rFonts w:ascii="Times New Roman" w:hAnsi="Times New Roman"/>
          <w:sz w:val="24"/>
          <w:szCs w:val="24"/>
        </w:rPr>
      </w:r>
    </w:p>
    <w:p>
      <w:pPr>
        <w:pStyle w:val="Normal"/>
        <w:rPr/>
      </w:pPr>
      <w:r>
        <w:rPr/>
      </w:r>
      <w:r>
        <w:br w:type="page"/>
      </w:r>
    </w:p>
    <w:p>
      <w:pPr>
        <w:pStyle w:val="Normal"/>
        <w:jc w:val="center"/>
        <w:rPr>
          <w:b/>
          <w:bCs/>
          <w:u w:val="single"/>
        </w:rPr>
      </w:pPr>
      <w:r>
        <w:rPr>
          <w:b/>
          <w:bCs/>
        </w:rPr>
        <w:t>PROOF OF SERVICE</w:t>
      </w:r>
    </w:p>
    <w:p>
      <w:pPr>
        <w:pStyle w:val="Normal"/>
        <w:jc w:val="center"/>
        <w:rPr>
          <w:b/>
          <w:bCs/>
          <w:u w:val="single"/>
        </w:rPr>
      </w:pPr>
      <w:r>
        <w:rPr>
          <w:b/>
          <w:bCs/>
          <w:u w:val="single"/>
        </w:rPr>
        <w:t>STATE OF CALIFORNIA, COUNTY OF LOS ANGELES</w:t>
      </w:r>
    </w:p>
    <w:p>
      <w:pPr>
        <w:pStyle w:val="Normal"/>
        <w:jc w:val="center"/>
        <w:rPr/>
      </w:pPr>
      <w:r>
        <w:rPr/>
      </w:r>
    </w:p>
    <w:p>
      <w:pPr>
        <w:pStyle w:val="Normal"/>
        <w:spacing w:lineRule="auto" w:line="213"/>
        <w:rPr/>
      </w:pPr>
      <w:r>
        <w:rPr/>
        <w:t>I am employed in the County of Los Angeles, State of California. I am over the age of eighteen and not a party to the within action; my business address is 9478 W. Olympic Blvd. #308, Beverly Hills, CA 90212</w:t>
      </w:r>
    </w:p>
    <w:p>
      <w:pPr>
        <w:pStyle w:val="Normal"/>
        <w:rPr/>
      </w:pPr>
      <w:r>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b/>
          <w:bCs/>
        </w:rPr>
      </w:pPr>
      <w:r>
        <w:rPr>
          <w:b/>
          <w:bCs/>
        </w:rPr>
      </w:r>
    </w:p>
    <w:p>
      <w:pPr>
        <w:pStyle w:val="Normal"/>
        <w:spacing w:lineRule="auto" w:line="213"/>
        <w:jc w:val="center"/>
        <w:rPr>
          <w:b/>
        </w:rPr>
      </w:pPr>
      <w:r>
        <w:rPr>
          <w:b/>
        </w:rPr>
        <w:t>SEE ATTACHED SERVICE LIST</w:t>
      </w:r>
    </w:p>
    <w:p>
      <w:pPr>
        <w:pStyle w:val="Normal"/>
        <w:spacing w:lineRule="auto" w:line="216"/>
        <w:rPr/>
      </w:pPr>
      <w:r>
        <w:rPr>
          <w:rFonts w:eastAsia="Wingdings" w:cs="Wingdings" w:ascii="Wingdings" w:hAnsi="Wingdings"/>
        </w:rPr>
        <w:sym w:font="Wingdings" w:char="f0a8"/>
      </w:r>
      <w:r>
        <w:rPr/>
        <w:t xml:space="preserve">         </w:t>
      </w:r>
      <w:r>
        <w:rPr>
          <w:b/>
          <w:bCs/>
        </w:rPr>
        <w:t>[BY MAIL]</w:t>
      </w:r>
    </w:p>
    <w:p>
      <w:pPr>
        <w:pStyle w:val="Normal"/>
        <w:tabs>
          <w:tab w:val="left" w:pos="720" w:leader="none"/>
        </w:tabs>
        <w:spacing w:lineRule="auto" w:line="216"/>
        <w:ind w:left="1152" w:right="0" w:hanging="1152"/>
        <w:jc w:val="both"/>
        <w:rPr/>
      </w:pPr>
      <w:r>
        <w:rPr/>
        <w:t xml:space="preserve">   </w:t>
      </w:r>
      <w:r>
        <w:rPr>
          <w:rFonts w:eastAsia="Wingdings" w:cs="Wingdings" w:ascii="Wingdings" w:hAnsi="Wingdings"/>
        </w:rPr>
        <w:sym w:font="Wingdings" w:char="f0a8"/>
      </w:r>
      <w:r>
        <w:rPr/>
        <w:tab/>
        <w:t>I deposited such envelope in the mail at Beverly Hills, California. The envelope was mailed</w:t>
      </w:r>
    </w:p>
    <w:p>
      <w:pPr>
        <w:pStyle w:val="Normal"/>
        <w:tabs>
          <w:tab w:val="left" w:pos="720" w:leader="none"/>
        </w:tabs>
        <w:spacing w:lineRule="auto" w:line="216"/>
        <w:ind w:left="1152" w:right="0" w:hanging="1152"/>
        <w:jc w:val="both"/>
        <w:rPr/>
      </w:pPr>
      <w:r>
        <w:rPr/>
        <w:tab/>
        <w:t xml:space="preserve"> with postage prepaid thereon fully prepaid.</w:t>
      </w:r>
    </w:p>
    <w:p>
      <w:pPr>
        <w:pStyle w:val="Normal"/>
        <w:tabs>
          <w:tab w:val="left" w:pos="720" w:leader="none"/>
        </w:tabs>
        <w:spacing w:lineRule="auto" w:line="216" w:before="120" w:after="0"/>
        <w:ind w:left="1152" w:right="0" w:hanging="1152"/>
        <w:jc w:val="both"/>
        <w:rPr/>
      </w:pPr>
      <w:r>
        <w:rPr/>
        <w:t xml:space="preserve">   </w:t>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PERSONAL SERVICE] </w:t>
      </w:r>
      <w:r>
        <w:rPr/>
        <w:t xml:space="preserve">I caused such envelope to be delivered by hand to a </w:t>
      </w:r>
    </w:p>
    <w:p>
      <w:pPr>
        <w:pStyle w:val="Normal"/>
        <w:tabs>
          <w:tab w:val="left" w:pos="720" w:leader="none"/>
        </w:tabs>
        <w:spacing w:lineRule="auto" w:line="213"/>
        <w:ind w:left="1152" w:right="0" w:hanging="1152"/>
        <w:jc w:val="both"/>
        <w:rPr/>
      </w:pPr>
      <w:r>
        <w:rPr/>
        <w:tab/>
        <w:t xml:space="preserve">representative of the addressee, pursuant to </w:t>
      </w:r>
      <w:r>
        <w:rPr>
          <w:i/>
        </w:rPr>
        <w:t xml:space="preserve">Code of Civil Procedure, </w:t>
      </w:r>
      <w:r>
        <w:rPr>
          <w:bCs/>
        </w:rPr>
        <w:t>§</w:t>
      </w:r>
      <w:r>
        <w:rPr>
          <w:bCs/>
          <w:i/>
        </w:rPr>
        <w:t>1011</w:t>
      </w:r>
      <w:r>
        <w:rPr>
          <w:bCs/>
        </w:rPr>
        <w:t>.</w:t>
      </w:r>
    </w:p>
    <w:p>
      <w:pPr>
        <w:pStyle w:val="Normal"/>
        <w:spacing w:lineRule="auto" w:line="213"/>
        <w:rPr/>
      </w:pPr>
      <w:r>
        <w:rPr/>
        <w:t>Executed on</w:t>
      </w:r>
      <w:r>
        <w:rPr>
          <w:b/>
        </w:rPr>
        <w:t xml:space="preserve"> ________________</w:t>
      </w:r>
      <w:r>
        <w:rPr/>
        <w:t>, at Beverly Hills, California.</w:t>
        <w:tab/>
        <w:tab/>
        <w:tab/>
        <w:tab/>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FACSIMILE] </w:t>
      </w:r>
      <w:r>
        <w:rPr/>
        <w:t xml:space="preserve">In addition to service by mail as set forth above, a copy of said </w:t>
      </w:r>
    </w:p>
    <w:p>
      <w:pPr>
        <w:pStyle w:val="Normal"/>
        <w:tabs>
          <w:tab w:val="left" w:pos="720" w:leader="none"/>
        </w:tabs>
        <w:spacing w:lineRule="auto" w:line="213"/>
        <w:ind w:left="1152" w:right="0" w:hanging="1152"/>
        <w:jc w:val="both"/>
        <w:rPr>
          <w:i/>
          <w:i/>
        </w:rPr>
      </w:pPr>
      <w:r>
        <w:rPr/>
        <w:tab/>
        <w:t xml:space="preserve">document was delivered by facsimile transmission to the addressee pursuant to </w:t>
      </w:r>
      <w:r>
        <w:rPr>
          <w:i/>
        </w:rPr>
        <w:t xml:space="preserve">Code of </w:t>
      </w:r>
    </w:p>
    <w:p>
      <w:pPr>
        <w:pStyle w:val="Normal"/>
        <w:tabs>
          <w:tab w:val="left" w:pos="720" w:leader="none"/>
        </w:tabs>
        <w:spacing w:lineRule="auto" w:line="213"/>
        <w:ind w:left="1152" w:right="0" w:hanging="1152"/>
        <w:jc w:val="both"/>
        <w:rPr/>
      </w:pPr>
      <w:r>
        <w:rPr>
          <w:i/>
        </w:rPr>
        <w:tab/>
        <w:t xml:space="preserve">Civil Procedure, </w:t>
      </w:r>
      <w:r>
        <w:rPr>
          <w:bCs/>
          <w:i/>
        </w:rPr>
        <w:t>§1013(e)</w:t>
      </w:r>
    </w:p>
    <w:p>
      <w:pPr>
        <w:pStyle w:val="Normal"/>
        <w:tabs>
          <w:tab w:val="left" w:pos="720" w:leader="none"/>
        </w:tabs>
        <w:spacing w:lineRule="auto" w:line="213" w:before="120" w:after="0"/>
        <w:ind w:left="1152" w:right="0" w:hanging="1152"/>
        <w:jc w:val="both"/>
        <w:rPr/>
      </w:pPr>
      <w:r>
        <w:rPr/>
        <w:tab/>
        <w:t>Executed on</w:t>
      </w:r>
      <w:r>
        <w:rPr>
          <w:b/>
        </w:rPr>
        <w:t xml:space="preserve"> ________________</w:t>
      </w:r>
      <w:r>
        <w:rPr/>
        <w:t>, at Beverly Hills, California.</w:t>
      </w:r>
    </w:p>
    <w:p>
      <w:pPr>
        <w:pStyle w:val="Normal"/>
        <w:tabs>
          <w:tab w:val="left" w:pos="720" w:leader="none"/>
        </w:tabs>
        <w:spacing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EXPRESS MAIL] </w:t>
      </w:r>
      <w:r>
        <w:rPr/>
        <w:t xml:space="preserve">I caused said documents with fees thereon fully prepaid for </w:t>
      </w:r>
    </w:p>
    <w:p>
      <w:pPr>
        <w:pStyle w:val="Normal"/>
        <w:tabs>
          <w:tab w:val="left" w:pos="720" w:leader="none"/>
        </w:tabs>
        <w:ind w:left="1152" w:right="0" w:hanging="1152"/>
        <w:jc w:val="both"/>
        <w:rPr/>
      </w:pPr>
      <w:r>
        <w:rPr/>
        <w:tab/>
        <w:t xml:space="preserve">overnight delivery to the above address to be deposited in a box or other facility regularly </w:t>
      </w:r>
    </w:p>
    <w:p>
      <w:pPr>
        <w:pStyle w:val="Normal"/>
        <w:tabs>
          <w:tab w:val="left" w:pos="720" w:leader="none"/>
        </w:tabs>
        <w:ind w:left="1152" w:right="0" w:hanging="1152"/>
        <w:jc w:val="both"/>
        <w:rPr>
          <w:i/>
          <w:i/>
          <w:u w:val="single"/>
        </w:rPr>
      </w:pPr>
      <w:r>
        <w:rPr/>
        <w:tab/>
        <w:t xml:space="preserve">maintained by an express courier providing overnight delivery pursuant to </w:t>
      </w:r>
      <w:r>
        <w:rPr>
          <w:i/>
          <w:u w:val="single"/>
        </w:rPr>
        <w:t xml:space="preserve">Code of Civil </w:t>
      </w:r>
    </w:p>
    <w:p>
      <w:pPr>
        <w:pStyle w:val="Normal"/>
        <w:tabs>
          <w:tab w:val="left" w:pos="720" w:leader="none"/>
        </w:tabs>
        <w:ind w:left="1152" w:right="0" w:hanging="1152"/>
        <w:jc w:val="both"/>
        <w:rPr/>
      </w:pPr>
      <w:r>
        <w:rPr>
          <w:i/>
        </w:rPr>
        <w:tab/>
      </w:r>
      <w:r>
        <w:rPr>
          <w:i/>
          <w:u w:val="single"/>
        </w:rPr>
        <w:t>Procedure</w:t>
      </w:r>
      <w:r>
        <w:rPr>
          <w:i/>
        </w:rPr>
        <w:t>, §1013(g)</w:t>
      </w:r>
      <w:r>
        <w:rPr/>
        <w:t xml:space="preserve">. </w:t>
      </w:r>
    </w:p>
    <w:p>
      <w:pPr>
        <w:pStyle w:val="Normal"/>
        <w:spacing w:lineRule="atLeast" w:line="18" w:before="120" w:after="0"/>
        <w:rPr/>
      </w:pPr>
      <w:r>
        <w:rPr/>
        <w:t xml:space="preserve">Executed on </w:t>
      </w:r>
      <w:r>
        <w:rPr>
          <w:b/>
        </w:rPr>
        <w:t>________________</w:t>
      </w:r>
      <w:r>
        <w:rPr/>
        <w:t>, at Beverly Hills, California.</w:t>
      </w:r>
    </w:p>
    <w:p>
      <w:pPr>
        <w:pStyle w:val="Normal"/>
        <w:tabs>
          <w:tab w:val="left" w:pos="720" w:leader="none"/>
        </w:tabs>
        <w:spacing w:lineRule="auto" w:line="213" w:before="120" w:after="0"/>
        <w:ind w:left="1152" w:right="0" w:hanging="1152"/>
        <w:rPr/>
      </w:pPr>
      <w:r>
        <w:rPr/>
        <w:t xml:space="preserve">  </w:t>
      </w:r>
      <w:r>
        <w:rPr>
          <w:rFonts w:eastAsia="Wingdings" w:cs="Wingdings" w:ascii="Wingdings" w:hAnsi="Wingdings"/>
        </w:rPr>
        <w:sym w:font="Wingdings" w:char="f0a8"/>
      </w:r>
      <w:r>
        <w:rPr/>
        <w:tab/>
      </w:r>
      <w:r>
        <w:rPr>
          <w:b/>
          <w:bCs/>
        </w:rPr>
        <w:t xml:space="preserve">[BY ELECTRONIC MAIL] </w:t>
      </w:r>
    </w:p>
    <w:p>
      <w:pPr>
        <w:pStyle w:val="Normal"/>
        <w:tabs>
          <w:tab w:val="left" w:pos="720" w:leader="none"/>
        </w:tabs>
        <w:spacing w:lineRule="auto" w:line="213" w:before="120" w:after="0"/>
        <w:ind w:left="1152" w:right="0" w:hanging="1152"/>
        <w:rPr/>
      </w:pPr>
      <w:r>
        <w:rPr>
          <w:b/>
          <w:bCs/>
        </w:rPr>
        <w:tab/>
        <w:tab/>
      </w:r>
      <w:r>
        <w:rPr>
          <w:bCs/>
        </w:rPr>
        <w:t xml:space="preserve">A </w:t>
      </w:r>
      <w:r>
        <w:rPr/>
        <w:t xml:space="preserve">copy of said document was delivered by electronic transmission to the addressee pursuant to </w:t>
      </w:r>
      <w:r>
        <w:rPr>
          <w:i/>
        </w:rPr>
        <w:t xml:space="preserve">Code of Civil Procedure, </w:t>
      </w:r>
      <w:r>
        <w:rPr>
          <w:bCs/>
          <w:i/>
        </w:rPr>
        <w:t>§1013(g), CRC Rule 2.251, &amp; §1010.6(a)</w:t>
      </w:r>
      <w:r>
        <w:rPr/>
        <w:tab/>
      </w:r>
    </w:p>
    <w:p>
      <w:pPr>
        <w:pStyle w:val="Normal"/>
        <w:tabs>
          <w:tab w:val="left" w:pos="720" w:leader="none"/>
        </w:tabs>
        <w:spacing w:before="120" w:after="0"/>
        <w:ind w:left="-288" w:right="0" w:hanging="0"/>
        <w:rPr/>
      </w:pPr>
      <w:r>
        <w:rPr/>
        <w:tab/>
        <w:t xml:space="preserve">Executed on </w:t>
      </w:r>
      <w:r>
        <w:rPr>
          <w:b/>
        </w:rPr>
        <w:t>________________</w:t>
      </w:r>
      <w:r>
        <w:rPr/>
        <w:t xml:space="preserve">, at Beverly Hills, California </w:t>
      </w:r>
    </w:p>
    <w:p>
      <w:pPr>
        <w:pStyle w:val="Normal"/>
        <w:tabs>
          <w:tab w:val="left" w:pos="720" w:leader="none"/>
          <w:tab w:val="left" w:pos="1440" w:leader="none"/>
        </w:tabs>
        <w:spacing w:lineRule="auto" w:line="213"/>
        <w:ind w:left="2592" w:right="0" w:hanging="2592"/>
        <w:rPr/>
      </w:pPr>
      <w:r>
        <w:rPr/>
        <w:t xml:space="preserve">     </w:t>
      </w:r>
      <w:r>
        <w:rPr>
          <w:rFonts w:eastAsia="Wingdings" w:cs="Wingdings" w:ascii="Wingdings" w:hAnsi="Wingdings"/>
        </w:rPr>
        <w:sym w:font="Wingdings" w:char="f0a8"/>
      </w:r>
      <w:r>
        <w:rPr/>
        <w:tab/>
      </w:r>
      <w:r>
        <w:rPr>
          <w:b/>
          <w:bCs/>
        </w:rPr>
        <w:t xml:space="preserve">[STATE] </w:t>
      </w:r>
      <w:r>
        <w:rPr/>
        <w:t xml:space="preserve">I declare under penalty of perjury under the laws of the State of California, that </w:t>
      </w:r>
    </w:p>
    <w:p>
      <w:pPr>
        <w:pStyle w:val="Normal"/>
        <w:tabs>
          <w:tab w:val="left" w:pos="720" w:leader="none"/>
          <w:tab w:val="left" w:pos="1440" w:leader="none"/>
        </w:tabs>
        <w:spacing w:lineRule="auto" w:line="213"/>
        <w:ind w:left="2592" w:right="0" w:hanging="2592"/>
        <w:rPr/>
      </w:pPr>
      <w:r>
        <w:rPr/>
        <w:tab/>
        <w:t>the above is true and correct.</w:t>
      </w:r>
    </w:p>
    <w:p>
      <w:pPr>
        <w:pStyle w:val="Normal"/>
        <w:tabs>
          <w:tab w:val="left" w:pos="720" w:leader="none"/>
          <w:tab w:val="left" w:pos="1440" w:leader="none"/>
        </w:tabs>
        <w:spacing w:lineRule="auto" w:line="192" w:before="120" w:after="0"/>
        <w:ind w:left="2592" w:right="0" w:hanging="2592"/>
        <w:rPr/>
      </w:pPr>
      <w:r>
        <w:rPr/>
        <w:t xml:space="preserve">     </w:t>
      </w:r>
      <w:r>
        <w:rPr>
          <w:rFonts w:eastAsia="Wingdings" w:cs="Wingdings" w:ascii="Wingdings" w:hAnsi="Wingdings"/>
        </w:rPr>
        <w:sym w:font="Wingdings" w:char="f0a8"/>
      </w:r>
      <w:r>
        <w:rPr/>
        <w:tab/>
      </w:r>
      <w:r>
        <w:rPr>
          <w:b/>
          <w:bCs/>
        </w:rPr>
        <w:t>[FEDERAL]</w:t>
        <w:tab/>
      </w:r>
      <w:r>
        <w:rPr/>
        <w:t xml:space="preserve"> I declare that I am employed in the office of a member of the bar of this </w:t>
      </w:r>
    </w:p>
    <w:p>
      <w:pPr>
        <w:pStyle w:val="Normal"/>
        <w:tabs>
          <w:tab w:val="left" w:pos="720" w:leader="none"/>
          <w:tab w:val="left" w:pos="1440" w:leader="none"/>
        </w:tabs>
        <w:spacing w:lineRule="auto" w:line="192"/>
        <w:ind w:left="2592" w:right="0" w:hanging="2592"/>
        <w:rPr/>
      </w:pPr>
      <w:r>
        <w:rPr/>
        <w:tab/>
        <w:t>court at whose direction the service was made.</w:t>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u w:val="single"/>
        </w:rPr>
      </w:pPr>
      <w:r>
        <w:rPr>
          <w:u w:val="single"/>
        </w:rPr>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u w:val="single"/>
        </w:rPr>
        <w:t xml:space="preserve">                         </w:t>
      </w:r>
      <w:r>
        <w:rPr>
          <w:u w:val="single"/>
        </w:rPr>
        <w:tab/>
        <w:t xml:space="preserve">      </w:t>
      </w:r>
      <w:r>
        <w:rPr/>
        <w:tab/>
        <w:tab/>
        <w:tab/>
        <w:tab/>
        <w:t>____________________________________</w:t>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t>(Type or Print Name)</w:t>
        <w:tab/>
        <w:tab/>
        <w:tab/>
        <w:tab/>
        <w:tab/>
        <w:tab/>
        <w:tab/>
        <w:tab/>
        <w:t xml:space="preserve">(Signature) </w:t>
      </w:r>
    </w:p>
    <w:p>
      <w:pPr>
        <w:pStyle w:val="Normal"/>
        <w:rPr/>
      </w:pPr>
      <w:r>
        <w:rPr/>
      </w:r>
    </w:p>
    <w:sectPr>
      <w:headerReference w:type="default" r:id="rId2"/>
      <w:footerReference w:type="default" r:id="rId3"/>
      <w:type w:val="nextPage"/>
      <w:pgSz w:w="12240" w:h="15840"/>
      <w:pgMar w:left="1440" w:right="1440" w:gutter="0" w:header="720" w:top="1440" w:footer="176" w:bottom="99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Arial">
    <w:charset w:val="01"/>
    <w:family w:val="roman"/>
    <w:pitch w:val="variable"/>
  </w:font>
  <w:font w:name="Tahoma">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13</w:t>
    </w:r>
    <w:r>
      <w:rPr>
        <w:rStyle w:val="Pagenumber"/>
      </w:rPr>
      <w:fldChar w:fldCharType="end"/>
    </w:r>
  </w:p>
  <w:p>
    <w:pPr>
      <w:pStyle w:val="Footer"/>
      <w:spacing w:lineRule="auto" w:line="240"/>
      <w:jc w:val="left"/>
      <w:rPr/>
    </w:pPr>
    <w:r>
      <w:rPr/>
      <w:t xml:space="preserve">     </w:t>
    </w:r>
  </w:p>
  <w:p>
    <w:pPr>
      <w:pStyle w:val="Footer"/>
      <w:spacing w:lineRule="auto" w:line="240"/>
      <w:rPr/>
    </w:pPr>
    <w:r>
      <w:rPr>
        <w:rFonts w:ascii="Times New Roman" w:hAnsi="Times New Roman"/>
        <w:sz w:val="18"/>
        <w:szCs w:val="18"/>
      </w:rPr>
      <w:t>PLAINTIFF CLARK KENT’S REQUEST FOR SPECIAL INTERROGATORIES TO DEFENDANT(S), A A, SET (2) Two</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26">
              <wp:simplePos x="0" y="0"/>
              <wp:positionH relativeFrom="column">
                <wp:posOffset>-1002030</wp:posOffset>
              </wp:positionH>
              <wp:positionV relativeFrom="paragraph">
                <wp:posOffset>3317875</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8.9pt;margin-top:261.25pt;width:39.8pt;height:215pt;mso-wrap-style:square;v-text-anchor:top">
              <v:fill o:detectmouseclick="t" on="false"/>
              <v:stroke color="#3465a4" joinstyle="round" endcap="flat"/>
              <v:textbox style="mso-layout-flow-alt:bottom-to-top">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v:textbox>
              <w10:wrap type="none"/>
            </v:rect>
          </w:pict>
        </mc:Fallback>
      </mc:AlternateContent>
      <mc:AlternateContent>
        <mc:Choice Requires="wps">
          <w:drawing>
            <wp:anchor behindDoc="1" distT="0" distB="25400" distL="0" distR="25400" simplePos="0" locked="0" layoutInCell="0" allowOverlap="1" relativeHeight="40">
              <wp:simplePos x="0" y="0"/>
              <wp:positionH relativeFrom="margin">
                <wp:posOffset>-45720</wp:posOffset>
              </wp:positionH>
              <wp:positionV relativeFrom="page">
                <wp:posOffset>0</wp:posOffset>
              </wp:positionV>
              <wp:extent cx="635" cy="10058400"/>
              <wp:effectExtent l="5080" t="5080" r="5080" b="5080"/>
              <wp:wrapNone/>
              <wp:docPr id="2" name="LeftBorder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LeftBorder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53">
              <wp:simplePos x="0" y="0"/>
              <wp:positionH relativeFrom="margin">
                <wp:posOffset>-91440</wp:posOffset>
              </wp:positionH>
              <wp:positionV relativeFrom="page">
                <wp:posOffset>0</wp:posOffset>
              </wp:positionV>
              <wp:extent cx="635" cy="10058400"/>
              <wp:effectExtent l="5080" t="5080" r="5080" b="5080"/>
              <wp:wrapNone/>
              <wp:docPr id="3" name="LeftBorder2"/>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LeftBorder2"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66">
              <wp:simplePos x="0" y="0"/>
              <wp:positionH relativeFrom="margin">
                <wp:posOffset>5942965</wp:posOffset>
              </wp:positionH>
              <wp:positionV relativeFrom="page">
                <wp:posOffset>0</wp:posOffset>
              </wp:positionV>
              <wp:extent cx="0" cy="10058400"/>
              <wp:effectExtent l="5080" t="5080" r="5080" b="5080"/>
              <wp:wrapNone/>
              <wp:docPr id="4" name="RightBorder"/>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RightBorder"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8890" distL="0" distR="0" simplePos="0" locked="0" layoutInCell="0" allowOverlap="1" relativeHeight="91">
              <wp:simplePos x="0" y="0"/>
              <wp:positionH relativeFrom="margin">
                <wp:posOffset>-638175</wp:posOffset>
              </wp:positionH>
              <wp:positionV relativeFrom="page">
                <wp:posOffset>914400</wp:posOffset>
              </wp:positionV>
              <wp:extent cx="457200" cy="8543925"/>
              <wp:effectExtent l="0" t="635" r="0" b="0"/>
              <wp:wrapNone/>
              <wp:docPr id="5" name="LineNumbers"/>
              <a:graphic xmlns:a="http://schemas.openxmlformats.org/drawingml/2006/main">
                <a:graphicData uri="http://schemas.microsoft.com/office/word/2010/wordprocessingShape">
                  <wps:wsp>
                    <wps:cNvSpPr/>
                    <wps:spPr>
                      <a:xfrm>
                        <a:off x="0" y="0"/>
                        <a:ext cx="457200" cy="8543880"/>
                      </a:xfrm>
                      <a:prstGeom prst="rect">
                        <a:avLst/>
                      </a:prstGeom>
                      <a:solidFill>
                        <a:srgbClr val="ffffff"/>
                      </a:solidFill>
                      <a:ln w="0">
                        <a:noFill/>
                      </a:ln>
                    </wps:spPr>
                    <wps:style>
                      <a:lnRef idx="0"/>
                      <a:fillRef idx="0"/>
                      <a:effectRef idx="0"/>
                      <a:fontRef idx="minor"/>
                    </wps:style>
                    <wps:txb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wps:txbx>
                    <wps:bodyPr lIns="0" rIns="0" tIns="0" bIns="0" anchor="t">
                      <a:noAutofit/>
                    </wps:bodyPr>
                  </wps:wsp>
                </a:graphicData>
              </a:graphic>
            </wp:anchor>
          </w:drawing>
        </mc:Choice>
        <mc:Fallback>
          <w:pict>
            <v:rect id="shape_0" ID="LineNumbers" path="m0,0l-2147483645,0l-2147483645,-2147483646l0,-2147483646xe" fillcolor="white" stroked="f" o:allowincell="f" style="position:absolute;margin-left:-50.25pt;margin-top:72pt;width:35.95pt;height:672.7pt;mso-wrap-style:square;v-text-anchor:top;mso-position-horizontal-relative:margin;mso-position-vertical-relative:page">
              <v:fill o:detectmouseclick="t" type="solid" color2="black"/>
              <v:stroke color="#3465a4" joinstyle="round" endcap="flat"/>
              <v:textbo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qFormat/>
    <w:pPr>
      <w:keepNext w:val="true"/>
      <w:keepLines/>
      <w:numPr>
        <w:ilvl w:val="0"/>
        <w:numId w:val="0"/>
      </w:numPr>
      <w:spacing w:lineRule="auto" w:line="276" w:before="360" w:after="80"/>
      <w:outlineLvl w:val="0"/>
    </w:pPr>
    <w:rPr>
      <w:rFonts w:ascii="Courier New" w:hAnsi="Courier New" w:eastAsia="Times New Roman" w:cs="Times New Roman"/>
      <w:color w:val="365F91"/>
      <w:kern w:val="2"/>
      <w:sz w:val="40"/>
      <w:szCs w:val="40"/>
    </w:rPr>
  </w:style>
  <w:style w:type="paragraph" w:styleId="Heading2">
    <w:name w:val="Heading 2"/>
    <w:basedOn w:val="Normal"/>
    <w:next w:val="Normal"/>
    <w:qFormat/>
    <w:pPr>
      <w:keepNext w:val="true"/>
      <w:keepLines/>
      <w:numPr>
        <w:ilvl w:val="0"/>
        <w:numId w:val="0"/>
      </w:numPr>
      <w:spacing w:lineRule="auto" w:line="276" w:before="360" w:after="120"/>
      <w:outlineLvl w:val="1"/>
    </w:pPr>
    <w:rPr>
      <w:rFonts w:ascii="Arial" w:hAnsi="Arial" w:eastAsia="Arial" w:cs="Arial"/>
      <w:sz w:val="32"/>
      <w:szCs w:val="32"/>
      <w:lang w:val="en-US"/>
    </w:rPr>
  </w:style>
  <w:style w:type="paragraph" w:styleId="Heading3">
    <w:name w:val="Heading 3"/>
    <w:basedOn w:val="Normal"/>
    <w:next w:val="Normal"/>
    <w:qFormat/>
    <w:pPr>
      <w:keepNext w:val="true"/>
      <w:keepLines/>
      <w:numPr>
        <w:ilvl w:val="0"/>
        <w:numId w:val="0"/>
      </w:numPr>
      <w:spacing w:lineRule="auto" w:line="276" w:before="320" w:after="80"/>
      <w:outlineLvl w:val="2"/>
    </w:pPr>
    <w:rPr>
      <w:rFonts w:ascii="Arial" w:hAnsi="Arial" w:eastAsia="Arial" w:cs="Arial"/>
      <w:color w:val="434343"/>
      <w:sz w:val="28"/>
      <w:szCs w:val="28"/>
      <w:lang w:val="en-US"/>
    </w:rPr>
  </w:style>
  <w:style w:type="paragraph" w:styleId="Heading4">
    <w:name w:val="Heading 4"/>
    <w:basedOn w:val="Normal"/>
    <w:next w:val="Normal"/>
    <w:qFormat/>
    <w:pPr>
      <w:keepNext w:val="true"/>
      <w:keepLines/>
      <w:numPr>
        <w:ilvl w:val="0"/>
        <w:numId w:val="0"/>
      </w:numPr>
      <w:spacing w:lineRule="auto" w:line="276" w:before="280" w:after="80"/>
      <w:outlineLvl w:val="3"/>
    </w:pPr>
    <w:rPr>
      <w:rFonts w:ascii="Arial" w:hAnsi="Arial" w:eastAsia="Arial" w:cs="Arial"/>
      <w:color w:val="666666"/>
      <w:lang w:val="en-US"/>
    </w:rPr>
  </w:style>
  <w:style w:type="paragraph" w:styleId="Heading5">
    <w:name w:val="Heading 5"/>
    <w:basedOn w:val="Normal"/>
    <w:next w:val="Normal"/>
    <w:qFormat/>
    <w:pPr>
      <w:keepNext w:val="true"/>
      <w:keepLines/>
      <w:numPr>
        <w:ilvl w:val="0"/>
        <w:numId w:val="0"/>
      </w:numPr>
      <w:spacing w:lineRule="auto" w:line="276" w:before="240" w:after="80"/>
      <w:outlineLvl w:val="4"/>
    </w:pPr>
    <w:rPr>
      <w:rFonts w:ascii="Arial" w:hAnsi="Arial" w:eastAsia="Arial" w:cs="Arial"/>
      <w:color w:val="666666"/>
      <w:sz w:val="22"/>
      <w:szCs w:val="22"/>
      <w:lang w:val="en-US"/>
    </w:rPr>
  </w:style>
  <w:style w:type="paragraph" w:styleId="Heading6">
    <w:name w:val="Heading 6"/>
    <w:basedOn w:val="Normal"/>
    <w:next w:val="Normal"/>
    <w:qFormat/>
    <w:pPr>
      <w:keepNext w:val="true"/>
      <w:keepLines/>
      <w:numPr>
        <w:ilvl w:val="0"/>
        <w:numId w:val="0"/>
      </w:numPr>
      <w:spacing w:lineRule="auto" w:line="276" w:before="240" w:after="80"/>
      <w:outlineLvl w:val="5"/>
    </w:pPr>
    <w:rPr>
      <w:rFonts w:ascii="Arial" w:hAnsi="Arial" w:eastAsia="Arial" w:cs="Arial"/>
      <w:i/>
      <w:color w:val="666666"/>
      <w:sz w:val="22"/>
      <w:szCs w:val="22"/>
      <w:lang w:val="en-US"/>
    </w:rPr>
  </w:style>
  <w:style w:type="paragraph" w:styleId="Heading9">
    <w:name w:val="Heading 9"/>
    <w:basedOn w:val="Normal"/>
    <w:next w:val="Normal"/>
    <w:qFormat/>
    <w:pPr>
      <w:keepNext w:val="true"/>
      <w:keepLines/>
      <w:numPr>
        <w:ilvl w:val="0"/>
        <w:numId w:val="0"/>
      </w:numPr>
      <w:outlineLvl w:val="8"/>
    </w:pPr>
    <w:rPr>
      <w:rFonts w:eastAsia="Times New Roman" w:cs="Times New Roman"/>
      <w:color w:val="272727"/>
    </w:rPr>
  </w:style>
  <w:style w:type="character" w:styleId="DefaultParagraphFont">
    <w:name w:val="Default Paragraph Font"/>
    <w:qFormat/>
    <w:rPr/>
  </w:style>
  <w:style w:type="character" w:styleId="PlaceholderText">
    <w:name w:val="Placeholder Text"/>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Emphasis">
    <w:name w:val="Emphasis"/>
    <w:basedOn w:val="DefaultParagraphFont"/>
    <w:qFormat/>
    <w:rPr>
      <w:i/>
      <w:iCs/>
    </w:rPr>
  </w:style>
  <w:style w:type="character" w:styleId="Font-2">
    <w:name w:val="font-2"/>
    <w:basedOn w:val="DefaultParagraphFont"/>
    <w:qFormat/>
    <w:rPr/>
  </w:style>
  <w:style w:type="character" w:styleId="Apple-converted-space">
    <w:name w:val="apple-converted-space"/>
    <w:basedOn w:val="DefaultParagraphFont"/>
    <w:qFormat/>
    <w:rPr/>
  </w:style>
  <w:style w:type="character" w:styleId="Strong">
    <w:name w:val="Strong"/>
    <w:basedOn w:val="DefaultParagraphFont"/>
    <w:qFormat/>
    <w:rPr>
      <w:b/>
      <w:bCs/>
    </w:rPr>
  </w:style>
  <w:style w:type="character" w:styleId="FootnoteTextChar">
    <w:name w:val="Footnote Text Char"/>
    <w:basedOn w:val="DefaultParagraphFont"/>
    <w:link w:val="Footnote"/>
    <w:qFormat/>
    <w:rPr>
      <w:sz w:val="24"/>
      <w:szCs w:val="24"/>
    </w:rPr>
  </w:style>
  <w:style w:type="character" w:styleId="FootnoteCharacters">
    <w:name w:val="Footnote Characters"/>
    <w:basedOn w:val="DefaultParagraphFont"/>
    <w:qFormat/>
    <w:rPr>
      <w:vertAlign w:val="superscript"/>
    </w:rPr>
  </w:style>
  <w:style w:type="character" w:styleId="FootnoteAnchor">
    <w:name w:val="Footnote Reference"/>
    <w:rPr>
      <w:vertAlign w:val="superscript"/>
    </w:rPr>
  </w:style>
  <w:style w:type="character" w:styleId="HeaderChar">
    <w:name w:val="Header Char"/>
    <w:basedOn w:val="DefaultParagraphFont"/>
    <w:link w:val="Header"/>
    <w:qFormat/>
    <w:rPr>
      <w:sz w:val="24"/>
      <w:szCs w:val="24"/>
    </w:rPr>
  </w:style>
  <w:style w:type="character" w:styleId="Annotationreference">
    <w:name w:val="annotation reference"/>
    <w:basedOn w:val="DefaultParagraphFont"/>
    <w:qFormat/>
    <w:rPr>
      <w:sz w:val="18"/>
      <w:szCs w:val="18"/>
    </w:rPr>
  </w:style>
  <w:style w:type="character" w:styleId="CommentTextChar">
    <w:name w:val="Comment Text Char"/>
    <w:basedOn w:val="DefaultParagraphFont"/>
    <w:qFormat/>
    <w:rPr>
      <w:sz w:val="24"/>
      <w:szCs w:val="24"/>
    </w:rPr>
  </w:style>
  <w:style w:type="character" w:styleId="CommentSubjectChar">
    <w:name w:val="Comment Subject Char"/>
    <w:basedOn w:val="CommentTextChar"/>
    <w:qFormat/>
    <w:rPr>
      <w:b/>
      <w:bCs/>
      <w:sz w:val="24"/>
      <w:szCs w:val="24"/>
    </w:rPr>
  </w:style>
  <w:style w:type="character" w:styleId="Pagenumber">
    <w:name w:val="page number"/>
    <w:basedOn w:val="DefaultParagraphFont"/>
    <w:qFormat/>
    <w:rPr/>
  </w:style>
  <w:style w:type="character" w:styleId="Heading1Char">
    <w:name w:val="Heading 1 Char"/>
    <w:basedOn w:val="DefaultParagraphFont"/>
    <w:qFormat/>
    <w:rPr>
      <w:rFonts w:ascii="Courier New" w:hAnsi="Courier New" w:eastAsia="Times New Roman" w:cs="Times New Roman"/>
      <w:color w:val="365F91"/>
      <w:kern w:val="2"/>
      <w:sz w:val="40"/>
      <w:szCs w:val="40"/>
    </w:rPr>
  </w:style>
  <w:style w:type="character" w:styleId="Heading9Char">
    <w:name w:val="Heading 9 Char"/>
    <w:basedOn w:val="DefaultParagraphFont"/>
    <w:qFormat/>
    <w:rPr>
      <w:rFonts w:eastAsia="Times New Roman" w:cs="Times New Roman"/>
      <w:color w:val="272727"/>
      <w:sz w:val="24"/>
      <w:szCs w:val="24"/>
    </w:rPr>
  </w:style>
  <w:style w:type="character" w:styleId="Linenumber">
    <w:name w:val="line number"/>
    <w:basedOn w:val="DefaultParagraphFont"/>
    <w:qFormat/>
    <w:rPr/>
  </w:style>
  <w:style w:type="character" w:styleId="Heading2Char">
    <w:name w:val="Heading 2 Char"/>
    <w:basedOn w:val="DefaultParagraphFont"/>
    <w:qFormat/>
    <w:rPr>
      <w:rFonts w:ascii="Arial" w:hAnsi="Arial" w:eastAsia="Arial" w:cs="Arial"/>
      <w:sz w:val="32"/>
      <w:szCs w:val="32"/>
      <w:lang w:val="en-US"/>
    </w:rPr>
  </w:style>
  <w:style w:type="character" w:styleId="Heading3Char">
    <w:name w:val="Heading 3 Char"/>
    <w:basedOn w:val="DefaultParagraphFont"/>
    <w:qFormat/>
    <w:rPr>
      <w:rFonts w:ascii="Arial" w:hAnsi="Arial" w:eastAsia="Arial" w:cs="Arial"/>
      <w:color w:val="434343"/>
      <w:sz w:val="28"/>
      <w:szCs w:val="28"/>
      <w:lang w:val="en-US"/>
    </w:rPr>
  </w:style>
  <w:style w:type="character" w:styleId="Heading4Char">
    <w:name w:val="Heading 4 Char"/>
    <w:basedOn w:val="DefaultParagraphFont"/>
    <w:qFormat/>
    <w:rPr>
      <w:rFonts w:ascii="Arial" w:hAnsi="Arial" w:eastAsia="Arial" w:cs="Arial"/>
      <w:color w:val="666666"/>
      <w:sz w:val="24"/>
      <w:szCs w:val="24"/>
      <w:lang w:val="en-US"/>
    </w:rPr>
  </w:style>
  <w:style w:type="character" w:styleId="Heading5Char">
    <w:name w:val="Heading 5 Char"/>
    <w:basedOn w:val="DefaultParagraphFont"/>
    <w:qFormat/>
    <w:rPr>
      <w:rFonts w:ascii="Arial" w:hAnsi="Arial" w:eastAsia="Arial" w:cs="Arial"/>
      <w:color w:val="666666"/>
      <w:sz w:val="22"/>
      <w:szCs w:val="22"/>
      <w:lang w:val="en-US"/>
    </w:rPr>
  </w:style>
  <w:style w:type="character" w:styleId="Heading6Char">
    <w:name w:val="Heading 6 Char"/>
    <w:basedOn w:val="DefaultParagraphFont"/>
    <w:qFormat/>
    <w:rPr>
      <w:rFonts w:ascii="Arial" w:hAnsi="Arial" w:eastAsia="Arial" w:cs="Arial"/>
      <w:i/>
      <w:color w:val="666666"/>
      <w:sz w:val="22"/>
      <w:szCs w:val="22"/>
      <w:lang w:val="en-US"/>
    </w:rPr>
  </w:style>
  <w:style w:type="character" w:styleId="TitleChar">
    <w:name w:val="Title Char"/>
    <w:basedOn w:val="DefaultParagraphFont"/>
    <w:link w:val="Title"/>
    <w:qFormat/>
    <w:rPr>
      <w:rFonts w:ascii="Arial" w:hAnsi="Arial" w:eastAsia="Arial" w:cs="Arial"/>
      <w:sz w:val="52"/>
      <w:szCs w:val="52"/>
      <w:lang w:val="en-US"/>
    </w:rPr>
  </w:style>
  <w:style w:type="character" w:styleId="SubtitleChar">
    <w:name w:val="Subtitle Char"/>
    <w:basedOn w:val="DefaultParagraphFont"/>
    <w:link w:val="Subtitle"/>
    <w:qFormat/>
    <w:rPr>
      <w:rFonts w:ascii="Arial" w:hAnsi="Arial" w:eastAsia="Arial" w:cs="Arial"/>
      <w:color w:val="666666"/>
      <w:sz w:val="30"/>
      <w:szCs w:val="30"/>
      <w:lang w:val="en-US"/>
    </w:rPr>
  </w:style>
  <w:style w:type="paragraph" w:styleId="Heading">
    <w:name w:val="Heading"/>
    <w:basedOn w:val="Normal"/>
    <w:qFormat/>
    <w:pPr/>
    <w:rPr/>
  </w:style>
  <w:style w:type="paragraph" w:styleId="TextBody">
    <w:name w:val="Body Text"/>
    <w:basedOn w:val="Normal"/>
    <w:pPr>
      <w:spacing w:lineRule="auto" w:line="276" w:before="0" w:after="140"/>
    </w:pPr>
    <w:rPr/>
  </w:style>
  <w:style w:type="paragraph" w:styleId="SingleSpacing">
    <w:name w:val="Single Spacing"/>
    <w:basedOn w:val="Normal"/>
    <w:qFormat/>
    <w:pPr>
      <w:tabs>
        <w:tab w:val="clear" w:pos="720"/>
        <w:tab w:val="left" w:pos="2160" w:leader="none"/>
      </w:tabs>
      <w:spacing w:lineRule="exact" w:line="227"/>
    </w:pPr>
    <w:rPr>
      <w:rFonts w:ascii="Courier New" w:hAnsi="Courier New"/>
      <w:sz w:val="20"/>
      <w:szCs w:val="20"/>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tabs>
        <w:tab w:val="clear" w:pos="720"/>
        <w:tab w:val="left" w:pos="2160" w:leader="none"/>
      </w:tabs>
      <w:spacing w:lineRule="exact" w:line="245"/>
      <w:ind w:left="4680" w:right="0" w:hanging="0"/>
    </w:pPr>
    <w:rPr>
      <w:rFonts w:ascii="Courier New" w:hAnsi="Courier New"/>
      <w:sz w:val="20"/>
      <w:szCs w:val="20"/>
    </w:rPr>
  </w:style>
  <w:style w:type="paragraph" w:styleId="HeaderandFooter">
    <w:name w:val="Header and Footer"/>
    <w:basedOn w:val="Normal"/>
    <w:qFormat/>
    <w:pPr/>
    <w:rPr/>
  </w:style>
  <w:style w:type="paragraph" w:styleId="Footer">
    <w:name w:val="Footer"/>
    <w:basedOn w:val="Normal"/>
    <w:pPr>
      <w:spacing w:lineRule="auto" w:line="480"/>
      <w:ind w:left="0" w:right="0" w:firstLine="720"/>
      <w:jc w:val="center"/>
    </w:pPr>
    <w:rPr>
      <w:rFonts w:ascii="Courier New" w:hAnsi="Courier New"/>
      <w:sz w:val="20"/>
      <w:szCs w:val="20"/>
    </w:rPr>
  </w:style>
  <w:style w:type="paragraph" w:styleId="CourtName">
    <w:name w:val="Court Name"/>
    <w:basedOn w:val="Normal"/>
    <w:qFormat/>
    <w:pPr>
      <w:tabs>
        <w:tab w:val="clear" w:pos="720"/>
        <w:tab w:val="left" w:pos="2160" w:leader="none"/>
      </w:tabs>
      <w:spacing w:lineRule="auto" w:line="480" w:before="0" w:after="440"/>
      <w:contextualSpacing/>
      <w:jc w:val="center"/>
    </w:pPr>
    <w:rPr>
      <w:rFonts w:ascii="Courier New" w:hAnsi="Courier New"/>
      <w:caps/>
      <w:sz w:val="20"/>
      <w:szCs w:val="20"/>
    </w:rPr>
  </w:style>
  <w:style w:type="paragraph" w:styleId="BalloonText">
    <w:name w:val="Balloon Text"/>
    <w:basedOn w:val="Normal"/>
    <w:qFormat/>
    <w:pPr/>
    <w:rPr>
      <w:rFonts w:ascii="Tahoma" w:hAnsi="Tahoma" w:cs="Tahoma"/>
      <w:sz w:val="16"/>
      <w:szCs w:val="16"/>
    </w:rPr>
  </w:style>
  <w:style w:type="paragraph" w:styleId="Parties">
    <w:name w:val="Parties"/>
    <w:basedOn w:val="Normal"/>
    <w:qFormat/>
    <w:pPr>
      <w:tabs>
        <w:tab w:val="clear" w:pos="720"/>
        <w:tab w:val="left" w:pos="2160" w:leader="none"/>
      </w:tabs>
      <w:spacing w:lineRule="auto" w:line="480"/>
    </w:pPr>
    <w:rPr>
      <w:rFonts w:ascii="Courier New" w:hAnsi="Courier New"/>
      <w:sz w:val="20"/>
      <w:szCs w:val="20"/>
    </w:rPr>
  </w:style>
  <w:style w:type="paragraph" w:styleId="LineNumbers">
    <w:name w:val="Line Numbers"/>
    <w:basedOn w:val="Normal"/>
    <w:qFormat/>
    <w:pPr>
      <w:tabs>
        <w:tab w:val="clear" w:pos="720"/>
        <w:tab w:val="left" w:pos="2160" w:leader="none"/>
      </w:tabs>
      <w:spacing w:lineRule="auto" w:line="480"/>
      <w:jc w:val="right"/>
    </w:pPr>
    <w:rPr>
      <w:rFonts w:ascii="Courier New" w:hAnsi="Courier New"/>
      <w:sz w:val="20"/>
      <w:szCs w:val="20"/>
    </w:rPr>
  </w:style>
  <w:style w:type="paragraph" w:styleId="Signature">
    <w:name w:val="Signature"/>
    <w:basedOn w:val="Normal"/>
    <w:next w:val="Date"/>
    <w:pPr>
      <w:pBdr>
        <w:top w:val="single" w:sz="4" w:space="1" w:color="000000"/>
      </w:pBdr>
      <w:tabs>
        <w:tab w:val="clear" w:pos="720"/>
        <w:tab w:val="left" w:pos="2160" w:leader="none"/>
      </w:tabs>
      <w:spacing w:before="840" w:after="0"/>
      <w:ind w:left="4680" w:right="216" w:hanging="0"/>
    </w:pPr>
    <w:rPr>
      <w:rFonts w:ascii="Courier New" w:hAnsi="Courier New"/>
      <w:sz w:val="20"/>
      <w:szCs w:val="20"/>
    </w:rPr>
  </w:style>
  <w:style w:type="paragraph" w:styleId="ListParagraph">
    <w:name w:val="List Paragraph"/>
    <w:basedOn w:val="Normal"/>
    <w:qFormat/>
    <w:pPr>
      <w:tabs>
        <w:tab w:val="clear" w:pos="720"/>
        <w:tab w:val="left" w:pos="2160" w:leader="none"/>
      </w:tabs>
      <w:spacing w:lineRule="auto" w:line="480" w:before="0" w:after="0"/>
      <w:ind w:left="720" w:right="0" w:firstLine="720"/>
      <w:contextualSpacing/>
    </w:pPr>
    <w:rPr>
      <w:rFonts w:ascii="Courier New" w:hAnsi="Courier New"/>
      <w:sz w:val="20"/>
      <w:szCs w:val="20"/>
    </w:rPr>
  </w:style>
  <w:style w:type="paragraph" w:styleId="NormalWeb">
    <w:name w:val="Normal (Web)"/>
    <w:basedOn w:val="Normal"/>
    <w:qFormat/>
    <w:pPr>
      <w:spacing w:before="280" w:after="280"/>
    </w:pPr>
    <w:rPr/>
  </w:style>
  <w:style w:type="paragraph" w:styleId="Para-2">
    <w:name w:val="para-2"/>
    <w:basedOn w:val="Normal"/>
    <w:qFormat/>
    <w:pPr>
      <w:spacing w:before="280" w:after="280"/>
    </w:pPr>
    <w:rPr/>
  </w:style>
  <w:style w:type="paragraph" w:styleId="10sp05">
    <w:name w:val="_1.0sp 0.5&quot;"/>
    <w:basedOn w:val="Normal"/>
    <w:qFormat/>
    <w:pPr>
      <w:spacing w:before="0" w:after="240"/>
      <w:ind w:left="0" w:right="0" w:firstLine="720"/>
    </w:pPr>
    <w:rPr/>
  </w:style>
  <w:style w:type="paragraph" w:styleId="Footnote">
    <w:name w:val="Footnote Text"/>
    <w:basedOn w:val="Normal"/>
    <w:pPr/>
    <w:rPr/>
  </w:style>
  <w:style w:type="paragraph" w:styleId="Header">
    <w:name w:val="Header"/>
    <w:basedOn w:val="Normal"/>
    <w:pPr>
      <w:tabs>
        <w:tab w:val="clear" w:pos="720"/>
        <w:tab w:val="center" w:pos="4680" w:leader="none"/>
        <w:tab w:val="right" w:pos="9360" w:leader="none"/>
      </w:tabs>
    </w:pPr>
    <w:rPr/>
  </w:style>
  <w:style w:type="paragraph" w:styleId="Annotationtext">
    <w:name w:val="annotation text"/>
    <w:basedOn w:val="Normal"/>
    <w:qFormat/>
    <w:pPr/>
    <w:rPr/>
  </w:style>
  <w:style w:type="paragraph" w:styleId="Annotationsubject">
    <w:name w:val="annotation subject"/>
    <w:basedOn w:val="Annotationtext"/>
    <w:next w:val="Annotationtext"/>
    <w:qFormat/>
    <w:pPr/>
    <w:rPr>
      <w:b/>
      <w:bCs/>
      <w:sz w:val="20"/>
      <w:szCs w:val="20"/>
    </w:rPr>
  </w:style>
  <w:style w:type="paragraph" w:styleId="CourtTitle">
    <w:name w:val="Court Title"/>
    <w:basedOn w:val="Normal"/>
    <w:qFormat/>
    <w:pPr>
      <w:spacing w:lineRule="exact" w:line="240"/>
    </w:pPr>
    <w:rPr>
      <w:b/>
      <w:szCs w:val="20"/>
    </w:rPr>
  </w:style>
  <w:style w:type="paragraph" w:styleId="Caption">
    <w:name w:val="Caption"/>
    <w:basedOn w:val="Normal"/>
    <w:qFormat/>
    <w:pPr/>
    <w:rPr/>
  </w:style>
  <w:style w:type="paragraph" w:styleId="Text">
    <w:name w:val="Text"/>
    <w:basedOn w:val="Normal"/>
    <w:qFormat/>
    <w:pPr>
      <w:spacing w:lineRule="exact" w:line="480"/>
      <w:ind w:left="0" w:right="0" w:firstLine="720"/>
    </w:pPr>
    <w:rPr>
      <w:szCs w:val="20"/>
    </w:rPr>
  </w:style>
  <w:style w:type="paragraph" w:styleId="Text1">
    <w:name w:val="text"/>
    <w:basedOn w:val="Normal"/>
    <w:qFormat/>
    <w:pPr>
      <w:spacing w:before="280" w:after="280"/>
    </w:pPr>
    <w:rPr/>
  </w:style>
  <w:style w:type="paragraph" w:styleId="Default">
    <w:name w:val="default"/>
    <w:basedOn w:val="Normal"/>
    <w:qFormat/>
    <w:pPr>
      <w:spacing w:before="280" w:after="280"/>
    </w:pPr>
    <w:rPr/>
  </w:style>
  <w:style w:type="paragraph" w:styleId="Revision">
    <w:name w:val="Revision"/>
    <w:qFormat/>
    <w:pPr>
      <w:widowControl/>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Title">
    <w:name w:val="Title"/>
    <w:basedOn w:val="Normal"/>
    <w:next w:val="Normal"/>
    <w:qFormat/>
    <w:pPr>
      <w:keepNext w:val="true"/>
      <w:keepLines/>
      <w:spacing w:lineRule="auto" w:line="276" w:before="0" w:after="60"/>
    </w:pPr>
    <w:rPr>
      <w:rFonts w:ascii="Arial" w:hAnsi="Arial" w:eastAsia="Arial" w:cs="Arial"/>
      <w:sz w:val="52"/>
      <w:szCs w:val="52"/>
      <w:lang w:val="en-US"/>
    </w:rPr>
  </w:style>
  <w:style w:type="paragraph" w:styleId="Subtitle">
    <w:name w:val="Subtitle"/>
    <w:basedOn w:val="Normal"/>
    <w:next w:val="Normal"/>
    <w:qFormat/>
    <w:pPr>
      <w:keepNext w:val="true"/>
      <w:keepLines/>
      <w:spacing w:lineRule="auto" w:line="276" w:before="0" w:after="320"/>
    </w:pPr>
    <w:rPr>
      <w:rFonts w:ascii="Arial" w:hAnsi="Arial" w:eastAsia="Arial" w:cs="Arial"/>
      <w:color w:val="666666"/>
      <w:sz w:val="30"/>
      <w:szCs w:val="30"/>
      <w:lang w:val="en-US"/>
    </w:rPr>
  </w:style>
  <w:style w:type="paragraph" w:styleId="Msonormal">
    <w:name w:val="msonormal"/>
    <w:basedOn w:val="Normal"/>
    <w:qFormat/>
    <w:pPr>
      <w:spacing w:before="280" w:after="28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55</TotalTime>
  <Application>Docmosis Tornado (Version 2.10.2) LO 7.5.9.2</Application>
  <AppVersion>15.0000</AppVersion>
  <Pages>234</Pages>
  <Words>50040</Words>
  <Characters>304566</Characters>
  <CharactersWithSpaces>351897</CharactersWithSpaces>
  <Paragraphs>2938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PLAINTIFF’S WRITTEN EXCHANGE OF REQUIRED EXPERT WITNESS INFORMATION (CCP §2034.260) AND EXPERT WITNESS DECLARATION (CCP §2034.260(c))</cp:category>
  <dcterms:created xsi:type="dcterms:W3CDTF">2025-08-26T13:34:00Z</dcterms:created>
  <dc:creator>Ashley Roshanzamir</dc:creator>
  <dc:description/>
  <dc:language>en-US</dc:language>
  <cp:lastModifiedBy>Sarah Haines</cp:lastModifiedBy>
  <cp:lastPrinted>2024-08-27T21:36:00Z</cp:lastPrinted>
  <dcterms:modified xsi:type="dcterms:W3CDTF">2025-11-11T02:51:00Z</dcterms:modified>
  <cp:revision>51</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