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C6" w:rsidRPr="00816A68" w:rsidRDefault="008658C6">
      <w:pPr>
        <w:pStyle w:val="Heading1"/>
        <w:rPr>
          <w:rFonts w:ascii="Verdana" w:hAnsi="Verdana"/>
        </w:rPr>
      </w:pPr>
      <w:r w:rsidRPr="00816A68">
        <w:rPr>
          <w:rFonts w:ascii="Verdana" w:hAnsi="Verdana"/>
        </w:rPr>
        <w:t xml:space="preserve">Ronald </w:t>
      </w:r>
      <w:r w:rsidR="00AD20C0" w:rsidRPr="00816A68">
        <w:rPr>
          <w:rFonts w:ascii="Verdana" w:hAnsi="Verdana"/>
        </w:rPr>
        <w:t>(</w:t>
      </w:r>
      <w:r w:rsidRPr="00816A68">
        <w:rPr>
          <w:rFonts w:ascii="Verdana" w:hAnsi="Verdana"/>
        </w:rPr>
        <w:t>Todd</w:t>
      </w:r>
      <w:r w:rsidR="00AD20C0" w:rsidRPr="00816A68">
        <w:rPr>
          <w:rFonts w:ascii="Verdana" w:hAnsi="Verdana"/>
        </w:rPr>
        <w:t>)</w:t>
      </w:r>
      <w:r w:rsidRPr="00816A68">
        <w:rPr>
          <w:rFonts w:ascii="Verdana" w:hAnsi="Verdana"/>
        </w:rPr>
        <w:t xml:space="preserve"> Harrington</w:t>
      </w:r>
    </w:p>
    <w:p w:rsidR="00816A68" w:rsidRDefault="00816A68" w:rsidP="00816A68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246 </w:t>
      </w:r>
      <w:proofErr w:type="spellStart"/>
      <w:r>
        <w:rPr>
          <w:rFonts w:ascii="Verdana" w:hAnsi="Verdana"/>
          <w:sz w:val="18"/>
          <w:szCs w:val="18"/>
        </w:rPr>
        <w:t>Wingrave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Drive  ▪</w:t>
      </w:r>
      <w:proofErr w:type="gramEnd"/>
      <w:r>
        <w:rPr>
          <w:rFonts w:ascii="Verdana" w:hAnsi="Verdana"/>
          <w:sz w:val="18"/>
          <w:szCs w:val="18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8"/>
              <w:szCs w:val="18"/>
            </w:rPr>
            <w:t>Charlotte</w:t>
          </w:r>
        </w:smartTag>
        <w:r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sz w:val="18"/>
              <w:szCs w:val="18"/>
            </w:rPr>
            <w:t>N.C.</w:t>
          </w:r>
        </w:smartTag>
        <w:r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ostalCode">
          <w:r>
            <w:rPr>
              <w:rFonts w:ascii="Verdana" w:hAnsi="Verdana"/>
              <w:sz w:val="18"/>
              <w:szCs w:val="18"/>
            </w:rPr>
            <w:t>28270</w:t>
          </w:r>
        </w:smartTag>
      </w:smartTag>
    </w:p>
    <w:p w:rsidR="00816A68" w:rsidRPr="0075137D" w:rsidRDefault="00816A68" w:rsidP="00816A68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Phone</w:t>
      </w:r>
      <w:r w:rsidRPr="0075137D">
        <w:rPr>
          <w:rFonts w:ascii="Verdana" w:hAnsi="Verdana"/>
          <w:b/>
          <w:sz w:val="18"/>
          <w:szCs w:val="18"/>
        </w:rPr>
        <w:t xml:space="preserve">: </w:t>
      </w:r>
      <w:r w:rsidRPr="0075137D">
        <w:rPr>
          <w:rFonts w:ascii="Verdana" w:hAnsi="Verdana"/>
          <w:sz w:val="18"/>
          <w:szCs w:val="18"/>
        </w:rPr>
        <w:t>704-5</w:t>
      </w:r>
      <w:r>
        <w:rPr>
          <w:rFonts w:ascii="Verdana" w:hAnsi="Verdana"/>
          <w:sz w:val="18"/>
          <w:szCs w:val="18"/>
        </w:rPr>
        <w:t>6</w:t>
      </w:r>
      <w:r w:rsidRPr="0075137D">
        <w:rPr>
          <w:rFonts w:ascii="Verdana" w:hAnsi="Verdana"/>
          <w:sz w:val="18"/>
          <w:szCs w:val="18"/>
        </w:rPr>
        <w:t>2-27</w:t>
      </w:r>
      <w:r>
        <w:rPr>
          <w:rFonts w:ascii="Verdana" w:hAnsi="Verdana"/>
          <w:sz w:val="18"/>
          <w:szCs w:val="18"/>
        </w:rPr>
        <w:t>25</w:t>
      </w:r>
      <w:r w:rsidRPr="0075137D"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>▪</w:t>
      </w:r>
      <w:r w:rsidRPr="0075137D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b/>
          <w:sz w:val="18"/>
          <w:szCs w:val="18"/>
        </w:rPr>
        <w:t>Email:</w:t>
      </w:r>
      <w:r>
        <w:rPr>
          <w:rFonts w:ascii="Verdana" w:hAnsi="Verdana"/>
          <w:sz w:val="18"/>
          <w:szCs w:val="18"/>
        </w:rPr>
        <w:t xml:space="preserve"> </w:t>
      </w:r>
      <w:r w:rsidR="00C93968">
        <w:rPr>
          <w:rFonts w:ascii="Verdana" w:hAnsi="Verdana"/>
          <w:sz w:val="18"/>
          <w:szCs w:val="18"/>
        </w:rPr>
        <w:t>rtharrington71@gmail.com</w:t>
      </w:r>
    </w:p>
    <w:p w:rsidR="00816A68" w:rsidRDefault="00816A68">
      <w:pPr>
        <w:jc w:val="center"/>
        <w:rPr>
          <w:rFonts w:ascii="Verdana" w:hAnsi="Verdana"/>
          <w:b/>
          <w:sz w:val="24"/>
        </w:rPr>
      </w:pPr>
    </w:p>
    <w:p w:rsidR="008658C6" w:rsidRDefault="00FF6EB0">
      <w:pPr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73025</wp:posOffset>
                </wp:positionV>
                <wp:extent cx="6675120" cy="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45515" id="Line 1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pt,5.75pt" to="496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" o:allowincell="f" strokeweight="2pt"/>
            </w:pict>
          </mc:Fallback>
        </mc:AlternateContent>
      </w:r>
    </w:p>
    <w:p w:rsidR="008658C6" w:rsidRDefault="008658C6">
      <w:pPr>
        <w:rPr>
          <w:rFonts w:ascii="Arial" w:hAnsi="Arial"/>
          <w:b/>
          <w:sz w:val="24"/>
        </w:rPr>
      </w:pPr>
    </w:p>
    <w:p w:rsidR="002A4AE6" w:rsidRDefault="002A4AE6" w:rsidP="002A4AE6">
      <w:pPr>
        <w:jc w:val="center"/>
        <w:rPr>
          <w:rFonts w:ascii="Verdana" w:hAnsi="Verdana"/>
          <w:b/>
          <w:i/>
          <w:sz w:val="18"/>
          <w:szCs w:val="18"/>
        </w:rPr>
      </w:pPr>
    </w:p>
    <w:p w:rsidR="002A4AE6" w:rsidRDefault="00590899" w:rsidP="002A4AE6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Seasoned manager with </w:t>
      </w:r>
      <w:r w:rsidR="00E52DBC">
        <w:rPr>
          <w:rFonts w:ascii="Verdana" w:hAnsi="Verdana"/>
          <w:sz w:val="18"/>
          <w:szCs w:val="18"/>
        </w:rPr>
        <w:t>proven experience guiding projects through all stage</w:t>
      </w:r>
      <w:r w:rsidR="00884EB0">
        <w:rPr>
          <w:rFonts w:ascii="Verdana" w:hAnsi="Verdana"/>
          <w:sz w:val="18"/>
          <w:szCs w:val="18"/>
        </w:rPr>
        <w:t>s</w:t>
      </w:r>
      <w:r w:rsidR="00E52DBC">
        <w:rPr>
          <w:rFonts w:ascii="Verdana" w:hAnsi="Verdana"/>
          <w:sz w:val="18"/>
          <w:szCs w:val="18"/>
        </w:rPr>
        <w:t xml:space="preserve">, </w:t>
      </w:r>
      <w:r w:rsidR="008A4F29">
        <w:rPr>
          <w:rFonts w:ascii="Verdana" w:hAnsi="Verdana"/>
          <w:sz w:val="18"/>
          <w:szCs w:val="18"/>
        </w:rPr>
        <w:t>including</w:t>
      </w:r>
      <w:r w:rsidR="00E52DBC">
        <w:rPr>
          <w:rFonts w:ascii="Verdana" w:hAnsi="Verdana"/>
          <w:sz w:val="18"/>
          <w:szCs w:val="18"/>
        </w:rPr>
        <w:t xml:space="preserve"> planning</w:t>
      </w:r>
      <w:r w:rsidR="008A4F29">
        <w:rPr>
          <w:rFonts w:ascii="Verdana" w:hAnsi="Verdana"/>
          <w:sz w:val="18"/>
          <w:szCs w:val="18"/>
        </w:rPr>
        <w:t>,</w:t>
      </w:r>
      <w:r w:rsidR="00E52DBC">
        <w:rPr>
          <w:rFonts w:ascii="Verdana" w:hAnsi="Verdana"/>
          <w:sz w:val="18"/>
          <w:szCs w:val="18"/>
        </w:rPr>
        <w:t xml:space="preserve"> design</w:t>
      </w:r>
      <w:r w:rsidR="008A4F29">
        <w:rPr>
          <w:rFonts w:ascii="Verdana" w:hAnsi="Verdana"/>
          <w:sz w:val="18"/>
          <w:szCs w:val="18"/>
        </w:rPr>
        <w:t>,</w:t>
      </w:r>
      <w:r w:rsidR="00E52DBC">
        <w:rPr>
          <w:rFonts w:ascii="Verdana" w:hAnsi="Verdana"/>
          <w:sz w:val="18"/>
          <w:szCs w:val="18"/>
        </w:rPr>
        <w:t xml:space="preserve"> implementation</w:t>
      </w:r>
      <w:r w:rsidR="008A4F29">
        <w:rPr>
          <w:rFonts w:ascii="Verdana" w:hAnsi="Verdana"/>
          <w:sz w:val="18"/>
          <w:szCs w:val="18"/>
        </w:rPr>
        <w:t>,</w:t>
      </w:r>
      <w:r w:rsidR="00E52DBC">
        <w:rPr>
          <w:rFonts w:ascii="Verdana" w:hAnsi="Verdana"/>
          <w:sz w:val="18"/>
          <w:szCs w:val="18"/>
        </w:rPr>
        <w:t xml:space="preserve"> and reporting.</w:t>
      </w:r>
      <w:r w:rsidR="0088019D">
        <w:rPr>
          <w:rFonts w:ascii="Verdana" w:hAnsi="Verdana"/>
          <w:sz w:val="18"/>
          <w:szCs w:val="18"/>
        </w:rPr>
        <w:t xml:space="preserve">  Meticulous attention to detail and organization. </w:t>
      </w:r>
      <w:r w:rsidR="00E52DBC">
        <w:rPr>
          <w:rFonts w:ascii="Verdana" w:hAnsi="Verdana"/>
          <w:sz w:val="18"/>
          <w:szCs w:val="18"/>
        </w:rPr>
        <w:t xml:space="preserve"> </w:t>
      </w:r>
      <w:r w:rsidR="002A4AE6">
        <w:rPr>
          <w:rFonts w:ascii="Verdana" w:hAnsi="Verdana"/>
          <w:sz w:val="18"/>
          <w:szCs w:val="18"/>
        </w:rPr>
        <w:t>An articulate presenter with outstanding communication, client service, and relationship management skills.</w:t>
      </w:r>
    </w:p>
    <w:p w:rsidR="002A4AE6" w:rsidRDefault="002A4AE6" w:rsidP="002A4AE6">
      <w:pPr>
        <w:jc w:val="both"/>
        <w:rPr>
          <w:rFonts w:ascii="Verdana" w:hAnsi="Verdana"/>
          <w:sz w:val="18"/>
          <w:szCs w:val="18"/>
        </w:rPr>
      </w:pPr>
    </w:p>
    <w:p w:rsidR="001C1CD6" w:rsidRPr="0075137D" w:rsidRDefault="001C1CD6" w:rsidP="001C1CD6">
      <w:pPr>
        <w:jc w:val="both"/>
        <w:rPr>
          <w:rFonts w:ascii="Verdana" w:hAnsi="Verdana"/>
          <w:b/>
          <w:sz w:val="18"/>
          <w:szCs w:val="18"/>
        </w:rPr>
      </w:pPr>
      <w:r w:rsidRPr="0075137D">
        <w:rPr>
          <w:rFonts w:ascii="Verdana" w:hAnsi="Verdana"/>
          <w:b/>
          <w:sz w:val="18"/>
          <w:szCs w:val="18"/>
        </w:rPr>
        <w:t>PROFESSIONAL EXPERIENCE</w:t>
      </w:r>
    </w:p>
    <w:p w:rsidR="001C1CD6" w:rsidRPr="0075137D" w:rsidRDefault="001C1CD6" w:rsidP="001C1CD6">
      <w:pPr>
        <w:jc w:val="both"/>
        <w:rPr>
          <w:rFonts w:ascii="Verdana" w:hAnsi="Verdana"/>
          <w:sz w:val="18"/>
          <w:szCs w:val="18"/>
        </w:rPr>
      </w:pPr>
    </w:p>
    <w:p w:rsidR="008A2761" w:rsidRDefault="008A2761" w:rsidP="008A2761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Union Power Cooperative - </w:t>
      </w:r>
      <w:r w:rsidRPr="008A2761">
        <w:rPr>
          <w:rFonts w:ascii="Verdana" w:hAnsi="Verdana"/>
          <w:sz w:val="18"/>
          <w:szCs w:val="18"/>
        </w:rPr>
        <w:t>Monroe, N.C.</w:t>
      </w:r>
      <w:r>
        <w:rPr>
          <w:rFonts w:ascii="Verdana" w:hAnsi="Verdana"/>
          <w:sz w:val="18"/>
          <w:szCs w:val="18"/>
        </w:rPr>
        <w:t xml:space="preserve">                                          </w:t>
      </w:r>
      <w:r w:rsidR="00AB7485">
        <w:rPr>
          <w:rFonts w:ascii="Verdana" w:hAnsi="Verdana"/>
          <w:sz w:val="18"/>
          <w:szCs w:val="18"/>
        </w:rPr>
        <w:t xml:space="preserve">                              </w:t>
      </w:r>
      <w:r w:rsidR="00FF6EB0">
        <w:rPr>
          <w:rFonts w:ascii="Verdana" w:hAnsi="Verdana"/>
          <w:sz w:val="18"/>
          <w:szCs w:val="18"/>
        </w:rPr>
        <w:t>2015</w:t>
      </w:r>
      <w:r>
        <w:rPr>
          <w:rFonts w:ascii="Verdana" w:hAnsi="Verdana"/>
          <w:sz w:val="18"/>
          <w:szCs w:val="18"/>
        </w:rPr>
        <w:t xml:space="preserve"> - Present</w:t>
      </w:r>
    </w:p>
    <w:p w:rsidR="00FF6EB0" w:rsidRDefault="008A4EE8" w:rsidP="001C1CD6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p w:rsidR="00FF6EB0" w:rsidRDefault="00FF6EB0" w:rsidP="00FF6EB0">
      <w:pPr>
        <w:ind w:firstLine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Manager of Engineering &amp; Operations Support</w:t>
      </w:r>
      <w:r w:rsidR="00EB66F3">
        <w:rPr>
          <w:rFonts w:ascii="Verdana" w:hAnsi="Verdana"/>
          <w:b/>
          <w:sz w:val="18"/>
          <w:szCs w:val="18"/>
        </w:rPr>
        <w:t xml:space="preserve"> 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Plans, organizes, and manages technical and administrative resources.</w:t>
      </w:r>
    </w:p>
    <w:p w:rsidR="00FF6EB0" w:rsidRP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Establishes procedures, practices, and work methods to increase work unit effectiveness and efficiency.</w:t>
      </w:r>
      <w:bookmarkStart w:id="0" w:name="_GoBack"/>
      <w:bookmarkEnd w:id="0"/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Reviews reports and other records prepared by personnel for clarity, accuracy, and conformance</w:t>
      </w:r>
      <w:r>
        <w:rPr>
          <w:rFonts w:ascii="Verdana" w:hAnsi="Verdana"/>
          <w:sz w:val="18"/>
          <w:szCs w:val="18"/>
        </w:rPr>
        <w:t xml:space="preserve"> </w:t>
      </w:r>
      <w:r w:rsidRPr="00FF6EB0">
        <w:rPr>
          <w:rFonts w:ascii="Verdana" w:hAnsi="Verdana"/>
          <w:sz w:val="18"/>
          <w:szCs w:val="18"/>
        </w:rPr>
        <w:t>with policies.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Manages construction and field engineering resources.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Evaluates work of subordinates by comparing work quality and performance standards; coaches and councils employees to encourage exceptional performance and improvement in areas needed.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 xml:space="preserve">Serves  as  central  point  within  department/division  to  assist  with  operational  process  and </w:t>
      </w:r>
      <w:r>
        <w:rPr>
          <w:rFonts w:ascii="Verdana" w:hAnsi="Verdana"/>
          <w:sz w:val="18"/>
          <w:szCs w:val="18"/>
        </w:rPr>
        <w:t xml:space="preserve">management/administrative  </w:t>
      </w:r>
      <w:r w:rsidRPr="00FF6EB0">
        <w:rPr>
          <w:rFonts w:ascii="Verdana" w:hAnsi="Verdana"/>
          <w:sz w:val="18"/>
          <w:szCs w:val="18"/>
        </w:rPr>
        <w:t>communication.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Develops work unit specific databases and other record management activities; oversees quality control of database or spreadsheet information and responsible for electric system documentation.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Manages the technical administration of our AMI system; coordinates other teams involved with the AMI system such as billing, engineering and information s</w:t>
      </w:r>
      <w:r>
        <w:rPr>
          <w:rFonts w:ascii="Verdana" w:hAnsi="Verdana"/>
          <w:sz w:val="18"/>
          <w:szCs w:val="18"/>
        </w:rPr>
        <w:t>ystems</w:t>
      </w:r>
      <w:r w:rsidRPr="00FF6EB0">
        <w:rPr>
          <w:rFonts w:ascii="Verdana" w:hAnsi="Verdana"/>
          <w:sz w:val="18"/>
          <w:szCs w:val="18"/>
        </w:rPr>
        <w:t>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Analyzes, interprets and documents operating practices; develops methods to improve workflow, simplifies reporting procedures, or implements cost reductions. Implements methods of reporting work measurements or performance standards.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Drafts written procedures and flow charts to implement adopted policies or to clarify and describe standard practices throughout the division.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Responsible for facilities management of headquarters and district office facilities and general plant.</w:t>
      </w:r>
    </w:p>
    <w:p w:rsid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Interviews  job  applicants,  conducts  orientation  of  new  employees,  plans  training  programs, approves leave requests, evaluates personnel performance, and initiates disciplinary actions.</w:t>
      </w:r>
    </w:p>
    <w:p w:rsidR="00FF6EB0" w:rsidRPr="00FF6EB0" w:rsidRDefault="00FF6EB0" w:rsidP="00FF6EB0">
      <w:pPr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Attends meetings as requested on behalf of higher level technical, professional or management staff, serving as coordinator for department projects and programs.</w:t>
      </w:r>
    </w:p>
    <w:p w:rsidR="00FF6EB0" w:rsidRDefault="00FF6EB0" w:rsidP="00FF6EB0">
      <w:pPr>
        <w:ind w:firstLine="720"/>
        <w:jc w:val="both"/>
        <w:rPr>
          <w:rFonts w:ascii="Verdana" w:hAnsi="Verdana"/>
          <w:b/>
          <w:sz w:val="18"/>
          <w:szCs w:val="18"/>
        </w:rPr>
      </w:pPr>
    </w:p>
    <w:p w:rsidR="008A2761" w:rsidRDefault="00435B51" w:rsidP="00FF6EB0">
      <w:pPr>
        <w:ind w:firstLine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GIS </w:t>
      </w:r>
      <w:r w:rsidR="00246472">
        <w:rPr>
          <w:rFonts w:ascii="Verdana" w:hAnsi="Verdana"/>
          <w:b/>
          <w:sz w:val="18"/>
          <w:szCs w:val="18"/>
        </w:rPr>
        <w:t>Administrator</w:t>
      </w:r>
      <w:r w:rsidR="00FF6EB0">
        <w:rPr>
          <w:rFonts w:ascii="Verdana" w:hAnsi="Verdana"/>
          <w:b/>
          <w:sz w:val="18"/>
          <w:szCs w:val="18"/>
        </w:rPr>
        <w:t xml:space="preserve">   </w:t>
      </w:r>
      <w:r w:rsidR="00EB66F3">
        <w:rPr>
          <w:rFonts w:ascii="Verdana" w:hAnsi="Verdana"/>
          <w:b/>
          <w:sz w:val="18"/>
          <w:szCs w:val="18"/>
        </w:rPr>
        <w:t xml:space="preserve">      </w:t>
      </w:r>
      <w:r w:rsidR="00FF6EB0">
        <w:rPr>
          <w:rFonts w:ascii="Verdana" w:hAnsi="Verdana"/>
          <w:b/>
          <w:sz w:val="18"/>
          <w:szCs w:val="18"/>
        </w:rPr>
        <w:t xml:space="preserve">                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025EC9">
        <w:rPr>
          <w:rFonts w:ascii="Verdana" w:hAnsi="Verdana"/>
          <w:sz w:val="18"/>
          <w:szCs w:val="18"/>
        </w:rPr>
        <w:t>2007</w:t>
      </w:r>
      <w:r w:rsidR="00FF6EB0" w:rsidRPr="00FF6EB0">
        <w:rPr>
          <w:rFonts w:ascii="Verdana" w:hAnsi="Verdana"/>
          <w:sz w:val="18"/>
          <w:szCs w:val="18"/>
        </w:rPr>
        <w:t>-2015</w:t>
      </w:r>
    </w:p>
    <w:p w:rsidR="008A2761" w:rsidRDefault="008A2761" w:rsidP="001C1CD6">
      <w:pPr>
        <w:jc w:val="both"/>
        <w:rPr>
          <w:rFonts w:ascii="Verdana" w:hAnsi="Verdana"/>
          <w:b/>
          <w:sz w:val="18"/>
          <w:szCs w:val="18"/>
        </w:rPr>
      </w:pPr>
    </w:p>
    <w:p w:rsidR="00FF6EB0" w:rsidRDefault="00F34B18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Fully administer </w:t>
      </w:r>
      <w:r w:rsidR="00FF6EB0" w:rsidRPr="00FF6EB0">
        <w:rPr>
          <w:rFonts w:ascii="Verdana" w:hAnsi="Verdana"/>
          <w:sz w:val="18"/>
          <w:szCs w:val="18"/>
        </w:rPr>
        <w:t>GIS and directly related systems through the maintaining of standards, policies,</w:t>
      </w:r>
      <w:r w:rsidR="00FF6EB0">
        <w:rPr>
          <w:rFonts w:ascii="Verdana" w:hAnsi="Verdana"/>
          <w:sz w:val="18"/>
          <w:szCs w:val="18"/>
        </w:rPr>
        <w:t xml:space="preserve"> </w:t>
      </w:r>
      <w:r w:rsidR="00FF6EB0" w:rsidRPr="00FF6EB0">
        <w:rPr>
          <w:rFonts w:ascii="Verdana" w:hAnsi="Verdana"/>
          <w:sz w:val="18"/>
          <w:szCs w:val="18"/>
        </w:rPr>
        <w:t>methods for the implementation, maintenanc</w:t>
      </w:r>
      <w:r>
        <w:rPr>
          <w:rFonts w:ascii="Verdana" w:hAnsi="Verdana"/>
          <w:sz w:val="18"/>
          <w:szCs w:val="18"/>
        </w:rPr>
        <w:t>e, and use of</w:t>
      </w:r>
      <w:r w:rsidR="00FF6EB0" w:rsidRPr="00FF6EB0">
        <w:rPr>
          <w:rFonts w:ascii="Verdana" w:hAnsi="Verdana"/>
          <w:sz w:val="18"/>
          <w:szCs w:val="18"/>
        </w:rPr>
        <w:t xml:space="preserve"> GIS.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Produce traini</w:t>
      </w:r>
      <w:r w:rsidR="00F34B18">
        <w:rPr>
          <w:rFonts w:ascii="Verdana" w:hAnsi="Verdana"/>
          <w:sz w:val="18"/>
          <w:szCs w:val="18"/>
        </w:rPr>
        <w:t xml:space="preserve">ng, guidelines, and support </w:t>
      </w:r>
      <w:r w:rsidRPr="00FF6EB0">
        <w:rPr>
          <w:rFonts w:ascii="Verdana" w:hAnsi="Verdana"/>
          <w:sz w:val="18"/>
          <w:szCs w:val="18"/>
        </w:rPr>
        <w:t>GIS users.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Provide project management for current and future GIS applications, various GIS projects, and directly related systems.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Manage GIS vendor relationships and GIS software licensing.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Coordinate the maintenance, support, patching, modification, and upgrades of E&amp;O Division systems and applications.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Coordinate UPC personnel (users, managers, and Information Services) and vendors to ensure minimal disruption to business operations during software changes, updates, patches, or modifications; ensure systems are used as desired and ensure systems are used in a safe/secure manner with assistance from Information Services.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Act as E&amp;O Division liaison to Information Services group and to other groups that operate systems that interface with, interact with, or support E&amp;O Division software applications.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Establish QA/QC procedures to ensure systems are performing as expected; perform QA/QC testing when software changes, updates, patches, or modification</w:t>
      </w:r>
      <w:r w:rsidR="00F34B18">
        <w:rPr>
          <w:rFonts w:ascii="Verdana" w:hAnsi="Verdana"/>
          <w:sz w:val="18"/>
          <w:szCs w:val="18"/>
        </w:rPr>
        <w:t xml:space="preserve">s may have ramifications to </w:t>
      </w:r>
      <w:r w:rsidRPr="00FF6EB0">
        <w:rPr>
          <w:rFonts w:ascii="Verdana" w:hAnsi="Verdana"/>
          <w:sz w:val="18"/>
          <w:szCs w:val="18"/>
        </w:rPr>
        <w:t>operations.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lastRenderedPageBreak/>
        <w:t>Provide and coordinate first level user support to determine if system operational issues are user caused, errant data, systemic flaws or failures, or software flaws or failures.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Work with E&amp;O leadership to ensure systems are updated, functional,</w:t>
      </w:r>
      <w:r>
        <w:rPr>
          <w:rFonts w:ascii="Verdana" w:hAnsi="Verdana"/>
          <w:sz w:val="18"/>
          <w:szCs w:val="18"/>
        </w:rPr>
        <w:t xml:space="preserve"> and available; advise division </w:t>
      </w:r>
      <w:r w:rsidRPr="00FF6EB0">
        <w:rPr>
          <w:rFonts w:ascii="Verdana" w:hAnsi="Verdana"/>
          <w:sz w:val="18"/>
          <w:szCs w:val="18"/>
        </w:rPr>
        <w:t>leadership as to improvements, training, additions, or enhancements that might benefit operations.</w:t>
      </w:r>
    </w:p>
    <w:p w:rsidR="00FF6EB0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Provides system performance and system security documentation as required.</w:t>
      </w:r>
    </w:p>
    <w:p w:rsidR="0002405D" w:rsidRDefault="00FF6EB0" w:rsidP="00FF6EB0">
      <w:pPr>
        <w:numPr>
          <w:ilvl w:val="0"/>
          <w:numId w:val="34"/>
        </w:numPr>
        <w:jc w:val="both"/>
        <w:rPr>
          <w:rFonts w:ascii="Verdana" w:hAnsi="Verdana"/>
          <w:sz w:val="18"/>
          <w:szCs w:val="18"/>
        </w:rPr>
      </w:pPr>
      <w:r w:rsidRPr="00FF6EB0">
        <w:rPr>
          <w:rFonts w:ascii="Verdana" w:hAnsi="Verdana"/>
          <w:sz w:val="18"/>
          <w:szCs w:val="18"/>
        </w:rPr>
        <w:t>Attends meetings as requested on behalf of higher level technical, professional or management staff, serving as coordinator for department technology projects and programs.</w:t>
      </w:r>
    </w:p>
    <w:p w:rsidR="00FF6EB0" w:rsidRDefault="00FF6EB0" w:rsidP="00FF6EB0">
      <w:pPr>
        <w:ind w:left="1440"/>
        <w:jc w:val="both"/>
        <w:rPr>
          <w:rFonts w:ascii="Verdana" w:hAnsi="Verdana"/>
          <w:sz w:val="18"/>
          <w:szCs w:val="18"/>
        </w:rPr>
      </w:pPr>
    </w:p>
    <w:p w:rsidR="00FF6EB0" w:rsidRPr="00FF6EB0" w:rsidRDefault="00FF6EB0" w:rsidP="00FF6EB0">
      <w:pPr>
        <w:ind w:left="1440"/>
        <w:jc w:val="both"/>
        <w:rPr>
          <w:rFonts w:ascii="Verdana" w:hAnsi="Verdana"/>
          <w:sz w:val="18"/>
          <w:szCs w:val="18"/>
        </w:rPr>
      </w:pPr>
    </w:p>
    <w:p w:rsidR="008A2761" w:rsidRPr="008A2761" w:rsidRDefault="008A2761" w:rsidP="008A2761">
      <w:pPr>
        <w:ind w:left="720"/>
        <w:jc w:val="both"/>
        <w:rPr>
          <w:rFonts w:ascii="Verdana" w:hAnsi="Verdana"/>
          <w:sz w:val="18"/>
          <w:szCs w:val="18"/>
        </w:rPr>
      </w:pPr>
    </w:p>
    <w:p w:rsidR="001C1CD6" w:rsidRPr="0075137D" w:rsidRDefault="001C1CD6" w:rsidP="001C1CD6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First Colony Corporation</w:t>
      </w:r>
      <w:r w:rsidRPr="0075137D">
        <w:rPr>
          <w:rFonts w:ascii="Verdana" w:hAnsi="Verdana"/>
          <w:b/>
          <w:sz w:val="18"/>
          <w:szCs w:val="18"/>
        </w:rPr>
        <w:t xml:space="preserve"> </w:t>
      </w:r>
      <w:r w:rsidRPr="0075137D">
        <w:rPr>
          <w:rFonts w:ascii="Verdana" w:hAnsi="Verdana"/>
          <w:sz w:val="18"/>
          <w:szCs w:val="18"/>
        </w:rPr>
        <w:t xml:space="preserve">– </w:t>
      </w:r>
      <w:smartTag w:uri="urn:schemas-microsoft-com:office:smarttags" w:element="place">
        <w:smartTag w:uri="urn:schemas-microsoft-com:office:smarttags" w:element="City">
          <w:r w:rsidRPr="0075137D">
            <w:rPr>
              <w:rFonts w:ascii="Verdana" w:hAnsi="Verdana"/>
              <w:sz w:val="18"/>
              <w:szCs w:val="18"/>
            </w:rPr>
            <w:t>Charlotte</w:t>
          </w:r>
        </w:smartTag>
        <w:r w:rsidRPr="0075137D"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State">
          <w:r w:rsidRPr="0075137D">
            <w:rPr>
              <w:rFonts w:ascii="Verdana" w:hAnsi="Verdana"/>
              <w:sz w:val="18"/>
              <w:szCs w:val="18"/>
            </w:rPr>
            <w:t>N.C.</w:t>
          </w:r>
        </w:smartTag>
      </w:smartTag>
      <w:r w:rsidRPr="0075137D">
        <w:rPr>
          <w:rFonts w:ascii="Verdana" w:hAnsi="Verdana"/>
          <w:sz w:val="18"/>
          <w:szCs w:val="18"/>
        </w:rPr>
        <w:t xml:space="preserve">                                   </w:t>
      </w:r>
      <w:r>
        <w:rPr>
          <w:rFonts w:ascii="Verdana" w:hAnsi="Verdana"/>
          <w:sz w:val="18"/>
          <w:szCs w:val="18"/>
        </w:rPr>
        <w:t xml:space="preserve">                     </w:t>
      </w:r>
      <w:r w:rsidR="0088019D">
        <w:rPr>
          <w:rFonts w:ascii="Verdana" w:hAnsi="Verdana"/>
          <w:sz w:val="18"/>
          <w:szCs w:val="18"/>
        </w:rPr>
        <w:t xml:space="preserve">   </w:t>
      </w:r>
      <w:r w:rsidR="00003384">
        <w:rPr>
          <w:rFonts w:ascii="Verdana" w:hAnsi="Verdana"/>
          <w:sz w:val="18"/>
          <w:szCs w:val="18"/>
        </w:rPr>
        <w:tab/>
        <w:t xml:space="preserve">          </w:t>
      </w:r>
      <w:r w:rsidRPr="0075137D">
        <w:rPr>
          <w:rFonts w:ascii="Verdana" w:hAnsi="Verdana"/>
          <w:sz w:val="18"/>
          <w:szCs w:val="18"/>
        </w:rPr>
        <w:t>200</w:t>
      </w:r>
      <w:r>
        <w:rPr>
          <w:rFonts w:ascii="Verdana" w:hAnsi="Verdana"/>
          <w:sz w:val="18"/>
          <w:szCs w:val="18"/>
        </w:rPr>
        <w:t>3</w:t>
      </w:r>
      <w:r w:rsidR="008B0830">
        <w:rPr>
          <w:rFonts w:ascii="Verdana" w:hAnsi="Verdana"/>
          <w:sz w:val="18"/>
          <w:szCs w:val="18"/>
        </w:rPr>
        <w:t xml:space="preserve"> – 2007</w:t>
      </w:r>
    </w:p>
    <w:p w:rsidR="001C1CD6" w:rsidRPr="001C1CD6" w:rsidRDefault="001C1CD6" w:rsidP="001C1CD6">
      <w:pPr>
        <w:jc w:val="both"/>
        <w:rPr>
          <w:rFonts w:ascii="Verdana" w:hAnsi="Verdana"/>
          <w:b/>
          <w:sz w:val="18"/>
          <w:szCs w:val="18"/>
        </w:rPr>
      </w:pPr>
      <w:r w:rsidRPr="0075137D">
        <w:rPr>
          <w:rFonts w:ascii="Verdana" w:hAnsi="Verdana"/>
          <w:sz w:val="18"/>
          <w:szCs w:val="18"/>
        </w:rPr>
        <w:tab/>
      </w:r>
      <w:r w:rsidRPr="001C1CD6">
        <w:rPr>
          <w:rFonts w:ascii="Verdana" w:hAnsi="Verdana"/>
          <w:b/>
          <w:sz w:val="18"/>
          <w:szCs w:val="18"/>
        </w:rPr>
        <w:t>GIS Real Estate Specialist</w:t>
      </w:r>
      <w:r w:rsidR="00EB66F3">
        <w:rPr>
          <w:rFonts w:ascii="Verdana" w:hAnsi="Verdana"/>
          <w:b/>
          <w:sz w:val="18"/>
          <w:szCs w:val="18"/>
        </w:rPr>
        <w:t xml:space="preserve"> </w:t>
      </w:r>
    </w:p>
    <w:p w:rsidR="001C1CD6" w:rsidRPr="0075137D" w:rsidRDefault="001C1CD6" w:rsidP="001C1CD6">
      <w:pPr>
        <w:jc w:val="both"/>
        <w:rPr>
          <w:rFonts w:ascii="Verdana" w:hAnsi="Verdana"/>
          <w:sz w:val="18"/>
          <w:szCs w:val="18"/>
        </w:rPr>
      </w:pPr>
    </w:p>
    <w:p w:rsidR="001C1CD6" w:rsidRDefault="0088019D" w:rsidP="001C1CD6">
      <w:pPr>
        <w:ind w:left="432" w:firstLine="3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1C1CD6">
        <w:rPr>
          <w:rFonts w:ascii="Verdana" w:hAnsi="Verdana"/>
          <w:sz w:val="18"/>
          <w:szCs w:val="18"/>
        </w:rPr>
        <w:t xml:space="preserve">Perform strategic analysis of population demographics and transportation logistics </w:t>
      </w:r>
      <w:r w:rsidR="00884EB0">
        <w:rPr>
          <w:rFonts w:ascii="Verdana" w:hAnsi="Verdana"/>
          <w:sz w:val="18"/>
          <w:szCs w:val="18"/>
        </w:rPr>
        <w:t xml:space="preserve">throughout the </w:t>
      </w:r>
      <w:r>
        <w:rPr>
          <w:rFonts w:ascii="Verdana" w:hAnsi="Verdana"/>
          <w:sz w:val="18"/>
          <w:szCs w:val="18"/>
        </w:rPr>
        <w:tab/>
      </w:r>
      <w:smartTag w:uri="urn:schemas-microsoft-com:office:smarttags" w:element="place">
        <w:r w:rsidR="00884EB0">
          <w:rPr>
            <w:rFonts w:ascii="Verdana" w:hAnsi="Verdana"/>
            <w:sz w:val="18"/>
            <w:szCs w:val="18"/>
          </w:rPr>
          <w:t>Southeastern United States</w:t>
        </w:r>
      </w:smartTag>
      <w:r w:rsidR="00884EB0">
        <w:rPr>
          <w:rFonts w:ascii="Verdana" w:hAnsi="Verdana"/>
          <w:sz w:val="18"/>
          <w:szCs w:val="18"/>
        </w:rPr>
        <w:t xml:space="preserve"> </w:t>
      </w:r>
      <w:r w:rsidR="001C1CD6">
        <w:rPr>
          <w:rFonts w:ascii="Verdana" w:hAnsi="Verdana"/>
          <w:sz w:val="18"/>
          <w:szCs w:val="18"/>
        </w:rPr>
        <w:t xml:space="preserve">to evaluate potential locations </w:t>
      </w:r>
      <w:r w:rsidR="004D3625">
        <w:rPr>
          <w:rFonts w:ascii="Verdana" w:hAnsi="Verdana"/>
          <w:sz w:val="18"/>
          <w:szCs w:val="18"/>
        </w:rPr>
        <w:t xml:space="preserve">and consumer demand </w:t>
      </w:r>
      <w:r w:rsidR="001C1CD6">
        <w:rPr>
          <w:rFonts w:ascii="Verdana" w:hAnsi="Verdana"/>
          <w:sz w:val="18"/>
          <w:szCs w:val="18"/>
        </w:rPr>
        <w:t xml:space="preserve">for retail </w:t>
      </w:r>
      <w:r>
        <w:rPr>
          <w:rFonts w:ascii="Verdana" w:hAnsi="Verdana"/>
          <w:sz w:val="18"/>
          <w:szCs w:val="18"/>
        </w:rPr>
        <w:tab/>
      </w:r>
      <w:r w:rsidR="004D3625">
        <w:rPr>
          <w:rFonts w:ascii="Verdana" w:hAnsi="Verdana"/>
          <w:sz w:val="18"/>
          <w:szCs w:val="18"/>
        </w:rPr>
        <w:t>e</w:t>
      </w:r>
      <w:r w:rsidR="001C1CD6">
        <w:rPr>
          <w:rFonts w:ascii="Verdana" w:hAnsi="Verdana"/>
          <w:sz w:val="18"/>
          <w:szCs w:val="18"/>
        </w:rPr>
        <w:t xml:space="preserve">stablishments, medical </w:t>
      </w:r>
      <w:r w:rsidR="004D3625">
        <w:rPr>
          <w:rFonts w:ascii="Verdana" w:hAnsi="Verdana"/>
          <w:sz w:val="18"/>
          <w:szCs w:val="18"/>
        </w:rPr>
        <w:t xml:space="preserve">and business </w:t>
      </w:r>
      <w:r w:rsidR="001C1CD6">
        <w:rPr>
          <w:rFonts w:ascii="Verdana" w:hAnsi="Verdana"/>
          <w:sz w:val="18"/>
          <w:szCs w:val="18"/>
        </w:rPr>
        <w:t xml:space="preserve">offices, </w:t>
      </w:r>
      <w:r w:rsidR="00884EB0">
        <w:rPr>
          <w:rFonts w:ascii="Verdana" w:hAnsi="Verdana"/>
          <w:sz w:val="18"/>
          <w:szCs w:val="18"/>
        </w:rPr>
        <w:t xml:space="preserve">and </w:t>
      </w:r>
      <w:r w:rsidR="001C1CD6">
        <w:rPr>
          <w:rFonts w:ascii="Verdana" w:hAnsi="Verdana"/>
          <w:sz w:val="18"/>
          <w:szCs w:val="18"/>
        </w:rPr>
        <w:t>hospitals</w:t>
      </w:r>
      <w:r w:rsidR="00884EB0">
        <w:rPr>
          <w:rFonts w:ascii="Verdana" w:hAnsi="Verdana"/>
          <w:sz w:val="18"/>
          <w:szCs w:val="18"/>
        </w:rPr>
        <w:t>.  Evaluate and m</w:t>
      </w:r>
      <w:r w:rsidR="004D3625">
        <w:rPr>
          <w:rFonts w:ascii="Verdana" w:hAnsi="Verdana"/>
          <w:sz w:val="18"/>
          <w:szCs w:val="18"/>
        </w:rPr>
        <w:t>odel development</w:t>
      </w:r>
      <w:r w:rsidR="008A4F29">
        <w:rPr>
          <w:rFonts w:ascii="Verdana" w:hAnsi="Verdana"/>
          <w:sz w:val="18"/>
          <w:szCs w:val="18"/>
        </w:rPr>
        <w:t>al</w:t>
      </w:r>
      <w:r w:rsidR="004D3625">
        <w:rPr>
          <w:rFonts w:ascii="Verdana" w:hAnsi="Verdana"/>
          <w:sz w:val="18"/>
          <w:szCs w:val="18"/>
        </w:rPr>
        <w:t xml:space="preserve"> </w:t>
      </w:r>
      <w:r w:rsidR="008A4F29">
        <w:rPr>
          <w:rFonts w:ascii="Verdana" w:hAnsi="Verdana"/>
          <w:sz w:val="18"/>
          <w:szCs w:val="18"/>
        </w:rPr>
        <w:tab/>
      </w:r>
      <w:r w:rsidR="004D3625">
        <w:rPr>
          <w:rFonts w:ascii="Verdana" w:hAnsi="Verdana"/>
          <w:sz w:val="18"/>
          <w:szCs w:val="18"/>
        </w:rPr>
        <w:t>data to predict and identify market trends.</w:t>
      </w:r>
      <w:r w:rsidR="00B11E87">
        <w:rPr>
          <w:rFonts w:ascii="Verdana" w:hAnsi="Verdana"/>
          <w:sz w:val="18"/>
          <w:szCs w:val="18"/>
        </w:rPr>
        <w:t xml:space="preserve"> </w:t>
      </w:r>
      <w:r w:rsidR="00884EB0">
        <w:rPr>
          <w:rFonts w:ascii="Verdana" w:hAnsi="Verdana"/>
          <w:sz w:val="18"/>
          <w:szCs w:val="18"/>
        </w:rPr>
        <w:t>Monitor all phases of development process, c</w:t>
      </w:r>
      <w:r w:rsidR="001C1CD6">
        <w:rPr>
          <w:rFonts w:ascii="Verdana" w:hAnsi="Verdana"/>
          <w:sz w:val="18"/>
          <w:szCs w:val="18"/>
        </w:rPr>
        <w:t xml:space="preserve">ompile </w:t>
      </w:r>
      <w:r w:rsidR="008A4F29">
        <w:rPr>
          <w:rFonts w:ascii="Verdana" w:hAnsi="Verdana"/>
          <w:sz w:val="18"/>
          <w:szCs w:val="18"/>
        </w:rPr>
        <w:tab/>
      </w:r>
      <w:r w:rsidR="004D3625">
        <w:rPr>
          <w:rFonts w:ascii="Verdana" w:hAnsi="Verdana"/>
          <w:sz w:val="18"/>
          <w:szCs w:val="18"/>
        </w:rPr>
        <w:t xml:space="preserve">detailed </w:t>
      </w:r>
      <w:r w:rsidR="00884EB0">
        <w:rPr>
          <w:rFonts w:ascii="Verdana" w:hAnsi="Verdana"/>
          <w:sz w:val="18"/>
          <w:szCs w:val="18"/>
        </w:rPr>
        <w:t xml:space="preserve">progress </w:t>
      </w:r>
      <w:r w:rsidR="004D3625">
        <w:rPr>
          <w:rFonts w:ascii="Verdana" w:hAnsi="Verdana"/>
          <w:sz w:val="18"/>
          <w:szCs w:val="18"/>
        </w:rPr>
        <w:t>reports</w:t>
      </w:r>
      <w:r w:rsidR="00884EB0">
        <w:rPr>
          <w:rFonts w:ascii="Verdana" w:hAnsi="Verdana"/>
          <w:sz w:val="18"/>
          <w:szCs w:val="18"/>
        </w:rPr>
        <w:t>,</w:t>
      </w:r>
      <w:r w:rsidR="004D3625">
        <w:rPr>
          <w:rFonts w:ascii="Verdana" w:hAnsi="Verdana"/>
          <w:sz w:val="18"/>
          <w:szCs w:val="18"/>
        </w:rPr>
        <w:t xml:space="preserve"> and communicate recommendations to clients.</w:t>
      </w:r>
      <w:r w:rsidR="00884EB0">
        <w:rPr>
          <w:rFonts w:ascii="Verdana" w:hAnsi="Verdana"/>
          <w:sz w:val="18"/>
          <w:szCs w:val="18"/>
        </w:rPr>
        <w:t xml:space="preserve">  Research property </w:t>
      </w:r>
      <w:r w:rsidR="008A4F29">
        <w:rPr>
          <w:rFonts w:ascii="Verdana" w:hAnsi="Verdana"/>
          <w:sz w:val="18"/>
          <w:szCs w:val="18"/>
        </w:rPr>
        <w:tab/>
      </w:r>
      <w:r w:rsidR="00884EB0">
        <w:rPr>
          <w:rFonts w:ascii="Verdana" w:hAnsi="Verdana"/>
          <w:sz w:val="18"/>
          <w:szCs w:val="18"/>
        </w:rPr>
        <w:t xml:space="preserve">records to assess </w:t>
      </w:r>
      <w:r w:rsidR="00292C43">
        <w:rPr>
          <w:rFonts w:ascii="Verdana" w:hAnsi="Verdana"/>
          <w:sz w:val="18"/>
          <w:szCs w:val="18"/>
        </w:rPr>
        <w:t xml:space="preserve">monetary </w:t>
      </w:r>
      <w:r w:rsidR="00884EB0">
        <w:rPr>
          <w:rFonts w:ascii="Verdana" w:hAnsi="Verdana"/>
          <w:sz w:val="18"/>
          <w:szCs w:val="18"/>
        </w:rPr>
        <w:t>values.  Verify accuracy of results through on-site inspections.</w:t>
      </w:r>
      <w:r w:rsidR="004D3625">
        <w:rPr>
          <w:rFonts w:ascii="Verdana" w:hAnsi="Verdana"/>
          <w:sz w:val="18"/>
          <w:szCs w:val="18"/>
        </w:rPr>
        <w:t xml:space="preserve"> </w:t>
      </w:r>
    </w:p>
    <w:p w:rsidR="001C1CD6" w:rsidRDefault="001C1CD6" w:rsidP="001C1CD6">
      <w:pPr>
        <w:ind w:left="432" w:firstLine="3"/>
        <w:jc w:val="both"/>
        <w:rPr>
          <w:rFonts w:ascii="Verdana" w:hAnsi="Verdana"/>
          <w:sz w:val="18"/>
          <w:szCs w:val="18"/>
        </w:rPr>
      </w:pPr>
    </w:p>
    <w:p w:rsidR="008658C6" w:rsidRDefault="008658C6">
      <w:pPr>
        <w:pStyle w:val="1Normal"/>
        <w:tabs>
          <w:tab w:val="clear" w:pos="6480"/>
          <w:tab w:val="clear" w:pos="7200"/>
          <w:tab w:val="clear" w:pos="7920"/>
          <w:tab w:val="left" w:pos="6390"/>
          <w:tab w:val="left" w:pos="7290"/>
          <w:tab w:val="right" w:pos="10080"/>
        </w:tabs>
        <w:ind w:left="1440"/>
        <w:rPr>
          <w:rFonts w:ascii="Times New Roman" w:hAnsi="Times New Roman"/>
        </w:rPr>
      </w:pPr>
    </w:p>
    <w:p w:rsidR="008658C6" w:rsidRPr="00292C43" w:rsidRDefault="00292C43">
      <w:pPr>
        <w:pStyle w:val="Heading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EDUCATION</w:t>
      </w:r>
    </w:p>
    <w:p w:rsidR="008658C6" w:rsidRDefault="008658C6"/>
    <w:p w:rsidR="002258D6" w:rsidRPr="002258D6" w:rsidRDefault="002258D6" w:rsidP="002258D6">
      <w:pPr>
        <w:ind w:firstLine="720"/>
        <w:rPr>
          <w:rFonts w:ascii="Verdana" w:hAnsi="Verdana"/>
          <w:sz w:val="18"/>
          <w:szCs w:val="18"/>
        </w:rPr>
      </w:pPr>
      <w:r w:rsidRPr="002258D6">
        <w:rPr>
          <w:rFonts w:ascii="Verdana" w:hAnsi="Verdana"/>
          <w:sz w:val="18"/>
          <w:szCs w:val="18"/>
        </w:rPr>
        <w:t>University of Wisconsin-Madison-M.S</w:t>
      </w:r>
      <w:r w:rsidR="009A4DAA">
        <w:rPr>
          <w:rFonts w:ascii="Verdana" w:hAnsi="Verdana"/>
          <w:sz w:val="18"/>
          <w:szCs w:val="18"/>
        </w:rPr>
        <w:t>. GIS and Web Map Programming (C</w:t>
      </w:r>
      <w:r w:rsidRPr="002258D6">
        <w:rPr>
          <w:rFonts w:ascii="Verdana" w:hAnsi="Verdana"/>
          <w:sz w:val="18"/>
          <w:szCs w:val="18"/>
        </w:rPr>
        <w:t>urrent)</w:t>
      </w:r>
    </w:p>
    <w:p w:rsidR="008A2761" w:rsidRDefault="008658C6" w:rsidP="002258D6">
      <w:pPr>
        <w:ind w:firstLine="720"/>
        <w:rPr>
          <w:rFonts w:ascii="Verdana" w:hAnsi="Verdana"/>
          <w:sz w:val="18"/>
          <w:szCs w:val="18"/>
        </w:rPr>
      </w:pPr>
      <w:r w:rsidRPr="00292C43">
        <w:rPr>
          <w:rFonts w:ascii="Verdana" w:hAnsi="Verdana"/>
          <w:sz w:val="18"/>
          <w:szCs w:val="18"/>
        </w:rPr>
        <w:t>University of North Carolina at Char</w:t>
      </w:r>
      <w:r w:rsidR="00B11E87">
        <w:rPr>
          <w:rFonts w:ascii="Verdana" w:hAnsi="Verdana"/>
          <w:sz w:val="18"/>
          <w:szCs w:val="18"/>
        </w:rPr>
        <w:t>lotte</w:t>
      </w:r>
      <w:r w:rsidR="00292C43" w:rsidRPr="00292C43">
        <w:rPr>
          <w:rFonts w:ascii="Verdana" w:hAnsi="Verdana"/>
          <w:sz w:val="18"/>
          <w:szCs w:val="18"/>
        </w:rPr>
        <w:t xml:space="preserve"> </w:t>
      </w:r>
      <w:r w:rsidR="00F70B83">
        <w:rPr>
          <w:rFonts w:ascii="Verdana" w:hAnsi="Verdana"/>
          <w:sz w:val="18"/>
          <w:szCs w:val="18"/>
        </w:rPr>
        <w:t xml:space="preserve">- </w:t>
      </w:r>
      <w:r w:rsidR="00066917" w:rsidRPr="00292C43">
        <w:rPr>
          <w:rFonts w:ascii="Verdana" w:hAnsi="Verdana"/>
          <w:sz w:val="18"/>
          <w:szCs w:val="18"/>
        </w:rPr>
        <w:t>B</w:t>
      </w:r>
      <w:r w:rsidR="00292C43" w:rsidRPr="00292C43">
        <w:rPr>
          <w:rFonts w:ascii="Verdana" w:hAnsi="Verdana"/>
          <w:sz w:val="18"/>
          <w:szCs w:val="18"/>
        </w:rPr>
        <w:t>.</w:t>
      </w:r>
      <w:r w:rsidR="00066917" w:rsidRPr="00292C43">
        <w:rPr>
          <w:rFonts w:ascii="Verdana" w:hAnsi="Verdana"/>
          <w:sz w:val="18"/>
          <w:szCs w:val="18"/>
        </w:rPr>
        <w:t>S</w:t>
      </w:r>
      <w:r w:rsidR="00292C43" w:rsidRPr="00292C43">
        <w:rPr>
          <w:rFonts w:ascii="Verdana" w:hAnsi="Verdana"/>
          <w:sz w:val="18"/>
          <w:szCs w:val="18"/>
        </w:rPr>
        <w:t>.</w:t>
      </w:r>
      <w:r w:rsidR="00FD5E59">
        <w:rPr>
          <w:rFonts w:ascii="Verdana" w:hAnsi="Verdana"/>
          <w:sz w:val="18"/>
          <w:szCs w:val="18"/>
        </w:rPr>
        <w:t xml:space="preserve"> Geography</w:t>
      </w:r>
      <w:r w:rsidR="002258D6">
        <w:rPr>
          <w:rFonts w:ascii="Verdana" w:hAnsi="Verdana"/>
          <w:sz w:val="18"/>
          <w:szCs w:val="18"/>
        </w:rPr>
        <w:t xml:space="preserve"> (2003)</w:t>
      </w:r>
    </w:p>
    <w:p w:rsidR="002522F0" w:rsidRDefault="002522F0" w:rsidP="00467832">
      <w:pPr>
        <w:rPr>
          <w:rFonts w:ascii="Verdana" w:hAnsi="Verdana"/>
          <w:b/>
          <w:sz w:val="18"/>
          <w:szCs w:val="18"/>
        </w:rPr>
      </w:pPr>
    </w:p>
    <w:p w:rsidR="0088019D" w:rsidRPr="00292C43" w:rsidRDefault="00E1237A" w:rsidP="0088019D">
      <w:pPr>
        <w:pStyle w:val="1Normal"/>
        <w:tabs>
          <w:tab w:val="clear" w:pos="7200"/>
          <w:tab w:val="clear" w:pos="7920"/>
          <w:tab w:val="left" w:pos="6390"/>
          <w:tab w:val="right" w:pos="10530"/>
          <w:tab w:val="right" w:pos="10710"/>
        </w:tabs>
        <w:spacing w:after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RELEVANT</w:t>
      </w:r>
      <w:r w:rsidR="00292C43" w:rsidRPr="00292C43">
        <w:rPr>
          <w:rFonts w:ascii="Verdana" w:hAnsi="Verdana"/>
          <w:b/>
          <w:sz w:val="18"/>
          <w:szCs w:val="18"/>
        </w:rPr>
        <w:t xml:space="preserve"> SYSTEMS AND SOFTWARE </w:t>
      </w:r>
      <w:r>
        <w:rPr>
          <w:rFonts w:ascii="Verdana" w:hAnsi="Verdana"/>
          <w:b/>
          <w:sz w:val="18"/>
          <w:szCs w:val="18"/>
        </w:rPr>
        <w:t>PROFICIENCY</w:t>
      </w:r>
    </w:p>
    <w:p w:rsidR="0088019D" w:rsidRDefault="003F48EC" w:rsidP="0088019D">
      <w:pPr>
        <w:pStyle w:val="1Normal"/>
        <w:keepLines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ESRI</w:t>
      </w:r>
      <w:r w:rsidR="00AB748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</w:t>
      </w:r>
      <w:r w:rsidR="0088019D" w:rsidRPr="00292C43">
        <w:rPr>
          <w:rFonts w:ascii="Verdana" w:hAnsi="Verdana"/>
          <w:sz w:val="18"/>
          <w:szCs w:val="18"/>
        </w:rPr>
        <w:t>rcGIS</w:t>
      </w:r>
      <w:r w:rsidR="00405301">
        <w:rPr>
          <w:rFonts w:ascii="Verdana" w:hAnsi="Verdana"/>
          <w:sz w:val="18"/>
          <w:szCs w:val="18"/>
        </w:rPr>
        <w:t xml:space="preserve"> Server</w:t>
      </w:r>
      <w:r w:rsidR="00435B51">
        <w:rPr>
          <w:rFonts w:ascii="Verdana" w:hAnsi="Verdana"/>
          <w:sz w:val="18"/>
          <w:szCs w:val="18"/>
        </w:rPr>
        <w:t xml:space="preserve"> </w:t>
      </w:r>
      <w:r w:rsidR="00C41739">
        <w:rPr>
          <w:rFonts w:ascii="Verdana" w:hAnsi="Verdana"/>
          <w:sz w:val="18"/>
          <w:szCs w:val="18"/>
        </w:rPr>
        <w:t>10.x</w:t>
      </w:r>
      <w:r w:rsidR="00F81825">
        <w:rPr>
          <w:rFonts w:ascii="Verdana" w:hAnsi="Verdana"/>
          <w:sz w:val="18"/>
          <w:szCs w:val="18"/>
        </w:rPr>
        <w:t>,</w:t>
      </w:r>
      <w:r w:rsidR="00887FF5">
        <w:rPr>
          <w:rFonts w:ascii="Verdana" w:hAnsi="Verdana"/>
          <w:sz w:val="18"/>
          <w:szCs w:val="18"/>
        </w:rPr>
        <w:t xml:space="preserve"> </w:t>
      </w:r>
      <w:r w:rsidR="00F70B83">
        <w:rPr>
          <w:rFonts w:ascii="Verdana" w:hAnsi="Verdana"/>
          <w:sz w:val="18"/>
          <w:szCs w:val="18"/>
        </w:rPr>
        <w:t>SQL Server 2008</w:t>
      </w:r>
      <w:r w:rsidR="00025EC9">
        <w:rPr>
          <w:rFonts w:ascii="Verdana" w:hAnsi="Verdana"/>
          <w:sz w:val="18"/>
          <w:szCs w:val="18"/>
        </w:rPr>
        <w:t xml:space="preserve"> &amp; 2012</w:t>
      </w:r>
      <w:r w:rsidR="00F81825">
        <w:rPr>
          <w:rFonts w:ascii="Verdana" w:hAnsi="Verdana"/>
          <w:sz w:val="18"/>
          <w:szCs w:val="18"/>
        </w:rPr>
        <w:t>, Outage Management Systems</w:t>
      </w:r>
      <w:r w:rsidR="00F70B83">
        <w:rPr>
          <w:rFonts w:ascii="Verdana" w:hAnsi="Verdana"/>
          <w:sz w:val="18"/>
          <w:szCs w:val="18"/>
        </w:rPr>
        <w:t xml:space="preserve">, </w:t>
      </w:r>
      <w:r w:rsidR="009F2D60">
        <w:rPr>
          <w:rFonts w:ascii="Verdana" w:hAnsi="Verdana"/>
          <w:sz w:val="18"/>
          <w:szCs w:val="18"/>
        </w:rPr>
        <w:t xml:space="preserve">ArcGIS </w:t>
      </w:r>
      <w:r w:rsidR="0088019D" w:rsidRPr="00292C43">
        <w:rPr>
          <w:rFonts w:ascii="Verdana" w:hAnsi="Verdana"/>
          <w:sz w:val="18"/>
          <w:szCs w:val="18"/>
        </w:rPr>
        <w:t>Business Analyst Extension,</w:t>
      </w:r>
      <w:r w:rsidR="00025EC9">
        <w:rPr>
          <w:rFonts w:ascii="Verdana" w:hAnsi="Verdana"/>
          <w:sz w:val="18"/>
          <w:szCs w:val="18"/>
        </w:rPr>
        <w:t xml:space="preserve"> </w:t>
      </w:r>
      <w:r w:rsidR="00405301">
        <w:rPr>
          <w:rFonts w:ascii="Verdana" w:hAnsi="Verdana"/>
          <w:sz w:val="18"/>
          <w:szCs w:val="18"/>
        </w:rPr>
        <w:t>Trimble GPS</w:t>
      </w:r>
      <w:r w:rsidR="00025EC9">
        <w:rPr>
          <w:rFonts w:ascii="Verdana" w:hAnsi="Verdana"/>
          <w:sz w:val="18"/>
          <w:szCs w:val="18"/>
        </w:rPr>
        <w:t xml:space="preserve"> software</w:t>
      </w:r>
      <w:r w:rsidR="00F81825">
        <w:rPr>
          <w:rFonts w:ascii="Verdana" w:hAnsi="Verdana"/>
          <w:sz w:val="18"/>
          <w:szCs w:val="18"/>
        </w:rPr>
        <w:t>,</w:t>
      </w:r>
      <w:r w:rsidR="0088019D" w:rsidRPr="00292C43">
        <w:rPr>
          <w:rFonts w:ascii="Verdana" w:hAnsi="Verdana"/>
          <w:sz w:val="18"/>
          <w:szCs w:val="18"/>
        </w:rPr>
        <w:t xml:space="preserve"> </w:t>
      </w:r>
      <w:r w:rsidR="006B591C">
        <w:rPr>
          <w:rFonts w:ascii="Verdana" w:hAnsi="Verdana"/>
          <w:sz w:val="18"/>
          <w:szCs w:val="18"/>
        </w:rPr>
        <w:t>Mic</w:t>
      </w:r>
      <w:r w:rsidR="00114DDB">
        <w:rPr>
          <w:rFonts w:ascii="Verdana" w:hAnsi="Verdana"/>
          <w:sz w:val="18"/>
          <w:szCs w:val="18"/>
        </w:rPr>
        <w:t>rosoft Office, Crystal Reports</w:t>
      </w:r>
      <w:r w:rsidR="00F81825">
        <w:rPr>
          <w:rFonts w:ascii="Verdana" w:hAnsi="Verdana"/>
          <w:sz w:val="18"/>
          <w:szCs w:val="18"/>
        </w:rPr>
        <w:t>, SCADA</w:t>
      </w:r>
      <w:r w:rsidR="00B56BC0">
        <w:rPr>
          <w:rFonts w:ascii="Verdana" w:hAnsi="Verdana"/>
          <w:sz w:val="18"/>
          <w:szCs w:val="18"/>
        </w:rPr>
        <w:t>, Tableau</w:t>
      </w:r>
      <w:r w:rsidR="00435B51">
        <w:rPr>
          <w:rFonts w:ascii="Verdana" w:hAnsi="Verdana"/>
          <w:sz w:val="18"/>
          <w:szCs w:val="18"/>
        </w:rPr>
        <w:t>, GDAL/ORG, Python</w:t>
      </w:r>
    </w:p>
    <w:p w:rsidR="006B591C" w:rsidRDefault="006B591C" w:rsidP="006B591C">
      <w:pPr>
        <w:pStyle w:val="1Normal"/>
        <w:keepLines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/>
          <w:sz w:val="18"/>
          <w:szCs w:val="18"/>
        </w:rPr>
      </w:pPr>
    </w:p>
    <w:p w:rsidR="006B591C" w:rsidRDefault="005A16EA" w:rsidP="006B591C">
      <w:pPr>
        <w:pStyle w:val="1Normal"/>
        <w:keepLines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CONTINUING EDUCATION</w:t>
      </w:r>
    </w:p>
    <w:p w:rsidR="002D3335" w:rsidRPr="002D3335" w:rsidRDefault="006B591C" w:rsidP="002522F0">
      <w:pPr>
        <w:shd w:val="clear" w:color="auto" w:fill="FFFFFF"/>
        <w:spacing w:line="255" w:lineRule="atLeast"/>
        <w:ind w:left="-360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 w:rsidR="002522F0">
        <w:rPr>
          <w:rFonts w:ascii="Verdana" w:hAnsi="Verdana"/>
          <w:b/>
          <w:sz w:val="18"/>
          <w:szCs w:val="18"/>
        </w:rPr>
        <w:tab/>
      </w:r>
      <w:r w:rsidR="002D3335">
        <w:rPr>
          <w:rFonts w:ascii="Verdana" w:hAnsi="Verdana"/>
          <w:sz w:val="18"/>
          <w:szCs w:val="18"/>
        </w:rPr>
        <w:t>Mastering Strategy Execution by Palladium Group</w:t>
      </w:r>
    </w:p>
    <w:p w:rsidR="002522F0" w:rsidRPr="002522F0" w:rsidRDefault="002522F0" w:rsidP="002D3335">
      <w:pPr>
        <w:shd w:val="clear" w:color="auto" w:fill="FFFFFF"/>
        <w:spacing w:line="255" w:lineRule="atLeast"/>
        <w:ind w:left="-360" w:firstLine="1080"/>
        <w:textAlignment w:val="baseline"/>
        <w:rPr>
          <w:rFonts w:ascii="Verdana" w:hAnsi="Verdana" w:cs="Arial"/>
          <w:color w:val="333333"/>
          <w:sz w:val="18"/>
          <w:szCs w:val="18"/>
        </w:rPr>
      </w:pPr>
      <w:r w:rsidRPr="002522F0">
        <w:rPr>
          <w:rFonts w:ascii="Verdana" w:hAnsi="Verdana" w:cs="Arial"/>
          <w:color w:val="333333"/>
          <w:sz w:val="18"/>
          <w:szCs w:val="18"/>
        </w:rPr>
        <w:t>Problem Identification and Decision Making</w:t>
      </w:r>
    </w:p>
    <w:p w:rsidR="002522F0" w:rsidRPr="002522F0" w:rsidRDefault="002522F0" w:rsidP="002522F0">
      <w:pPr>
        <w:shd w:val="clear" w:color="auto" w:fill="FFFFFF"/>
        <w:spacing w:line="255" w:lineRule="atLeast"/>
        <w:ind w:left="720"/>
        <w:textAlignment w:val="baseline"/>
        <w:rPr>
          <w:rFonts w:ascii="Verdana" w:hAnsi="Verdana" w:cs="Arial"/>
          <w:color w:val="333333"/>
          <w:sz w:val="18"/>
          <w:szCs w:val="18"/>
        </w:rPr>
      </w:pPr>
      <w:r w:rsidRPr="002522F0">
        <w:rPr>
          <w:rFonts w:ascii="Verdana" w:hAnsi="Verdana" w:cs="Arial"/>
          <w:color w:val="333333"/>
          <w:sz w:val="18"/>
          <w:szCs w:val="18"/>
        </w:rPr>
        <w:t>Proactive Performance Coaching</w:t>
      </w:r>
    </w:p>
    <w:p w:rsidR="002522F0" w:rsidRPr="002522F0" w:rsidRDefault="002522F0" w:rsidP="002522F0">
      <w:pPr>
        <w:shd w:val="clear" w:color="auto" w:fill="FFFFFF"/>
        <w:spacing w:line="255" w:lineRule="atLeast"/>
        <w:ind w:left="720"/>
        <w:textAlignment w:val="baseline"/>
        <w:rPr>
          <w:rFonts w:ascii="Verdana" w:hAnsi="Verdana" w:cs="Arial"/>
          <w:color w:val="333333"/>
          <w:sz w:val="18"/>
          <w:szCs w:val="18"/>
        </w:rPr>
      </w:pPr>
      <w:r w:rsidRPr="002522F0">
        <w:rPr>
          <w:rFonts w:ascii="Verdana" w:hAnsi="Verdana" w:cs="Arial"/>
          <w:color w:val="333333"/>
          <w:sz w:val="18"/>
          <w:szCs w:val="18"/>
        </w:rPr>
        <w:t>Creating a Motivational Environment</w:t>
      </w:r>
    </w:p>
    <w:p w:rsidR="002522F0" w:rsidRPr="002522F0" w:rsidRDefault="002522F0" w:rsidP="002522F0">
      <w:pPr>
        <w:shd w:val="clear" w:color="auto" w:fill="FFFFFF"/>
        <w:spacing w:line="255" w:lineRule="atLeast"/>
        <w:ind w:left="720"/>
        <w:textAlignment w:val="baseline"/>
        <w:rPr>
          <w:rFonts w:ascii="Verdana" w:hAnsi="Verdana" w:cs="Arial"/>
          <w:color w:val="333333"/>
          <w:sz w:val="18"/>
          <w:szCs w:val="18"/>
        </w:rPr>
      </w:pPr>
      <w:r w:rsidRPr="002522F0">
        <w:rPr>
          <w:rFonts w:ascii="Verdana" w:hAnsi="Verdana" w:cs="Arial"/>
          <w:color w:val="333333"/>
          <w:sz w:val="18"/>
          <w:szCs w:val="18"/>
        </w:rPr>
        <w:t>Dealing with Difficult People and Conflict Resolution</w:t>
      </w:r>
    </w:p>
    <w:p w:rsidR="002522F0" w:rsidRPr="002522F0" w:rsidRDefault="002522F0" w:rsidP="002522F0">
      <w:pPr>
        <w:shd w:val="clear" w:color="auto" w:fill="FFFFFF"/>
        <w:spacing w:line="255" w:lineRule="atLeast"/>
        <w:ind w:left="720"/>
        <w:textAlignment w:val="baseline"/>
        <w:rPr>
          <w:rFonts w:ascii="Verdana" w:hAnsi="Verdana" w:cs="Arial"/>
          <w:color w:val="333333"/>
          <w:sz w:val="18"/>
          <w:szCs w:val="18"/>
        </w:rPr>
      </w:pPr>
      <w:r w:rsidRPr="002522F0">
        <w:rPr>
          <w:rFonts w:ascii="Verdana" w:hAnsi="Verdana" w:cs="Arial"/>
          <w:color w:val="333333"/>
          <w:sz w:val="18"/>
          <w:szCs w:val="18"/>
        </w:rPr>
        <w:t>Communication Skills</w:t>
      </w:r>
    </w:p>
    <w:p w:rsidR="006B591C" w:rsidRPr="006B591C" w:rsidRDefault="006B591C" w:rsidP="002522F0">
      <w:pPr>
        <w:pStyle w:val="1Normal"/>
        <w:keepLines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/>
          <w:sz w:val="18"/>
          <w:szCs w:val="18"/>
        </w:rPr>
      </w:pPr>
    </w:p>
    <w:p w:rsidR="0088019D" w:rsidRDefault="0088019D" w:rsidP="0088019D"/>
    <w:p w:rsidR="00F70B83" w:rsidRDefault="00F70B83" w:rsidP="00F70B83">
      <w:pPr>
        <w:pStyle w:val="1Normal"/>
        <w:keepLines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Honors and Awards</w:t>
      </w:r>
    </w:p>
    <w:p w:rsidR="00440E02" w:rsidRDefault="00F70B83" w:rsidP="00F70B83">
      <w:pPr>
        <w:ind w:left="720"/>
        <w:rPr>
          <w:rFonts w:ascii="Verdana" w:hAnsi="Verdana"/>
          <w:sz w:val="18"/>
          <w:szCs w:val="18"/>
        </w:rPr>
      </w:pPr>
      <w:r w:rsidRPr="00F70B83">
        <w:rPr>
          <w:rFonts w:ascii="Verdana" w:hAnsi="Verdana"/>
          <w:sz w:val="18"/>
          <w:szCs w:val="18"/>
        </w:rPr>
        <w:t>2012 Special Achievement in GIS (SAG) Award Winner by ESRI.</w:t>
      </w:r>
      <w:r w:rsidRPr="00F70B83">
        <w:rPr>
          <w:rFonts w:ascii="Verdana" w:hAnsi="Verdana"/>
          <w:sz w:val="18"/>
          <w:szCs w:val="18"/>
        </w:rPr>
        <w:br/>
        <w:t>2012 Award of Excellence for Best Application of Electronic Communication by NRECA.</w:t>
      </w:r>
      <w:r w:rsidR="008E3A6E" w:rsidRPr="00F70B83">
        <w:rPr>
          <w:rFonts w:ascii="Verdana" w:hAnsi="Verdana"/>
          <w:sz w:val="18"/>
          <w:szCs w:val="18"/>
        </w:rPr>
        <w:t xml:space="preserve"> </w:t>
      </w:r>
    </w:p>
    <w:p w:rsidR="00706BA0" w:rsidRDefault="00706BA0" w:rsidP="00706BA0">
      <w:pPr>
        <w:rPr>
          <w:rFonts w:ascii="Verdana" w:hAnsi="Verdana"/>
          <w:sz w:val="18"/>
          <w:szCs w:val="18"/>
        </w:rPr>
      </w:pPr>
    </w:p>
    <w:p w:rsidR="00706BA0" w:rsidRDefault="00706BA0" w:rsidP="00706BA0">
      <w:pPr>
        <w:pStyle w:val="1Normal"/>
        <w:keepLines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Certifications</w:t>
      </w:r>
    </w:p>
    <w:p w:rsidR="00706BA0" w:rsidRDefault="007D6B3D" w:rsidP="005B4631">
      <w:pPr>
        <w:pStyle w:val="Heading4"/>
        <w:spacing w:line="216" w:lineRule="atLeast"/>
        <w:ind w:firstLine="720"/>
        <w:textAlignment w:val="center"/>
        <w:rPr>
          <w:rFonts w:ascii="Verdana" w:hAnsi="Verdana"/>
          <w:b w:val="0"/>
          <w:bCs/>
          <w:i/>
          <w:iCs/>
          <w:sz w:val="18"/>
          <w:szCs w:val="18"/>
        </w:rPr>
      </w:pPr>
      <w:hyperlink r:id="rId7" w:tooltip="Find users with this keyword" w:history="1">
        <w:r w:rsidR="00706BA0" w:rsidRPr="00706BA0">
          <w:rPr>
            <w:rFonts w:ascii="Verdana" w:hAnsi="Verdana"/>
            <w:b w:val="0"/>
            <w:sz w:val="18"/>
            <w:szCs w:val="18"/>
          </w:rPr>
          <w:t>GIS Professional (GISP)</w:t>
        </w:r>
      </w:hyperlink>
      <w:r w:rsidR="005B4631">
        <w:rPr>
          <w:rFonts w:ascii="Verdana" w:hAnsi="Verdana"/>
          <w:b w:val="0"/>
          <w:sz w:val="18"/>
          <w:szCs w:val="18"/>
        </w:rPr>
        <w:t>-</w:t>
      </w:r>
      <w:r w:rsidR="00706BA0" w:rsidRPr="00706BA0">
        <w:rPr>
          <w:rFonts w:ascii="Verdana" w:hAnsi="Verdana"/>
          <w:b w:val="0"/>
          <w:bCs/>
          <w:i/>
          <w:iCs/>
          <w:sz w:val="18"/>
          <w:szCs w:val="18"/>
        </w:rPr>
        <w:t>GIS Certification Institute (GISCI), License 45040</w:t>
      </w:r>
    </w:p>
    <w:p w:rsidR="006D69D3" w:rsidRDefault="006D69D3" w:rsidP="006D69D3">
      <w:pPr>
        <w:pStyle w:val="Heading4"/>
        <w:spacing w:line="216" w:lineRule="atLeast"/>
        <w:ind w:firstLine="720"/>
        <w:textAlignment w:val="center"/>
        <w:rPr>
          <w:rFonts w:ascii="Verdana" w:hAnsi="Verdana"/>
          <w:b w:val="0"/>
          <w:sz w:val="18"/>
          <w:szCs w:val="18"/>
        </w:rPr>
      </w:pPr>
    </w:p>
    <w:p w:rsidR="006D69D3" w:rsidRDefault="006D69D3" w:rsidP="006D69D3">
      <w:pPr>
        <w:pStyle w:val="Heading4"/>
        <w:spacing w:line="216" w:lineRule="atLeast"/>
        <w:ind w:firstLine="720"/>
        <w:textAlignment w:val="center"/>
        <w:rPr>
          <w:rFonts w:ascii="Verdana" w:hAnsi="Verdana"/>
          <w:b w:val="0"/>
          <w:sz w:val="18"/>
          <w:szCs w:val="18"/>
        </w:rPr>
      </w:pPr>
      <w:r w:rsidRPr="006D69D3">
        <w:rPr>
          <w:rFonts w:ascii="Verdana" w:hAnsi="Verdana"/>
          <w:b w:val="0"/>
          <w:sz w:val="18"/>
          <w:szCs w:val="18"/>
        </w:rPr>
        <w:t xml:space="preserve">NRECA Robert I. </w:t>
      </w:r>
      <w:proofErr w:type="spellStart"/>
      <w:r w:rsidRPr="006D69D3">
        <w:rPr>
          <w:rFonts w:ascii="Verdana" w:hAnsi="Verdana"/>
          <w:b w:val="0"/>
          <w:sz w:val="18"/>
          <w:szCs w:val="18"/>
        </w:rPr>
        <w:t>Kabat</w:t>
      </w:r>
      <w:proofErr w:type="spellEnd"/>
      <w:r w:rsidRPr="006D69D3">
        <w:rPr>
          <w:rFonts w:ascii="Verdana" w:hAnsi="Verdana"/>
          <w:b w:val="0"/>
          <w:sz w:val="18"/>
          <w:szCs w:val="18"/>
        </w:rPr>
        <w:t xml:space="preserve"> Management Internship Program (MIP)</w:t>
      </w:r>
      <w:r>
        <w:rPr>
          <w:rFonts w:ascii="Verdana" w:hAnsi="Verdana"/>
          <w:b w:val="0"/>
          <w:sz w:val="18"/>
          <w:szCs w:val="18"/>
        </w:rPr>
        <w:t xml:space="preserve"> Certification- </w:t>
      </w:r>
      <w:r w:rsidRPr="006D69D3">
        <w:rPr>
          <w:rFonts w:ascii="Verdana" w:hAnsi="Verdana"/>
          <w:b w:val="0"/>
          <w:sz w:val="18"/>
          <w:szCs w:val="18"/>
        </w:rPr>
        <w:t>The University of</w:t>
      </w:r>
    </w:p>
    <w:p w:rsidR="006D69D3" w:rsidRPr="006D69D3" w:rsidRDefault="006D69D3" w:rsidP="006D69D3">
      <w:pPr>
        <w:pStyle w:val="Heading4"/>
        <w:spacing w:line="216" w:lineRule="atLeast"/>
        <w:ind w:firstLine="720"/>
        <w:textAlignment w:val="center"/>
        <w:rPr>
          <w:rFonts w:ascii="Verdana" w:hAnsi="Verdana"/>
          <w:b w:val="0"/>
          <w:sz w:val="18"/>
          <w:szCs w:val="18"/>
        </w:rPr>
      </w:pPr>
      <w:r w:rsidRPr="006D69D3">
        <w:rPr>
          <w:rFonts w:ascii="Verdana" w:hAnsi="Verdana"/>
          <w:b w:val="0"/>
          <w:sz w:val="18"/>
          <w:szCs w:val="18"/>
        </w:rPr>
        <w:t xml:space="preserve"> Wisconsin-School of Business and NRECA</w:t>
      </w:r>
    </w:p>
    <w:p w:rsidR="006D69D3" w:rsidRPr="006D69D3" w:rsidRDefault="006D69D3" w:rsidP="006D69D3"/>
    <w:p w:rsidR="00706BA0" w:rsidRPr="00F70B83" w:rsidRDefault="00706BA0" w:rsidP="00706BA0">
      <w:pPr>
        <w:rPr>
          <w:rFonts w:ascii="Verdana" w:hAnsi="Verdana"/>
          <w:sz w:val="18"/>
          <w:szCs w:val="18"/>
        </w:rPr>
      </w:pPr>
      <w:r w:rsidRPr="00F70B83">
        <w:rPr>
          <w:rFonts w:ascii="Verdana" w:hAnsi="Verdana"/>
          <w:sz w:val="18"/>
          <w:szCs w:val="18"/>
        </w:rPr>
        <w:br/>
      </w:r>
    </w:p>
    <w:p w:rsidR="00422A19" w:rsidRDefault="008E3A6E" w:rsidP="00422A19">
      <w:r>
        <w:t xml:space="preserve"> </w:t>
      </w:r>
    </w:p>
    <w:sectPr w:rsidR="00422A19" w:rsidSect="00811221">
      <w:headerReference w:type="even" r:id="rId8"/>
      <w:footnotePr>
        <w:numRestart w:val="eachSect"/>
      </w:footnotePr>
      <w:pgSz w:w="12240" w:h="15840" w:code="1"/>
      <w:pgMar w:top="720" w:right="1152" w:bottom="630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B3D" w:rsidRDefault="007D6B3D">
      <w:r>
        <w:separator/>
      </w:r>
    </w:p>
  </w:endnote>
  <w:endnote w:type="continuationSeparator" w:id="0">
    <w:p w:rsidR="007D6B3D" w:rsidRDefault="007D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B3D" w:rsidRDefault="007D6B3D">
      <w:r>
        <w:separator/>
      </w:r>
    </w:p>
  </w:footnote>
  <w:footnote w:type="continuationSeparator" w:id="0">
    <w:p w:rsidR="007D6B3D" w:rsidRDefault="007D6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8C6" w:rsidRDefault="008658C6">
    <w:pPr>
      <w:jc w:val="center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 xml:space="preserve">Ronald </w:t>
    </w:r>
    <w:r w:rsidR="00D10166">
      <w:rPr>
        <w:rFonts w:ascii="Arial" w:hAnsi="Arial"/>
        <w:b/>
        <w:sz w:val="24"/>
      </w:rPr>
      <w:t>(</w:t>
    </w:r>
    <w:r>
      <w:rPr>
        <w:rFonts w:ascii="Arial" w:hAnsi="Arial"/>
        <w:b/>
        <w:sz w:val="24"/>
      </w:rPr>
      <w:t>Todd</w:t>
    </w:r>
    <w:r w:rsidR="00D10166">
      <w:rPr>
        <w:rFonts w:ascii="Arial" w:hAnsi="Arial"/>
        <w:b/>
        <w:sz w:val="24"/>
      </w:rPr>
      <w:t>)</w:t>
    </w:r>
    <w:r>
      <w:rPr>
        <w:rFonts w:ascii="Arial" w:hAnsi="Arial"/>
        <w:b/>
        <w:sz w:val="24"/>
      </w:rPr>
      <w:t xml:space="preserve"> Harrington Resume, Continued</w:t>
    </w:r>
  </w:p>
  <w:p w:rsidR="008658C6" w:rsidRDefault="00FF6EB0">
    <w:pPr>
      <w:jc w:val="center"/>
      <w:rPr>
        <w:rFonts w:ascii="Arial" w:hAnsi="Arial"/>
        <w:b/>
        <w:sz w:val="24"/>
      </w:rPr>
    </w:pPr>
    <w:r>
      <w:rPr>
        <w:rFonts w:ascii="Arial" w:hAnsi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-274320</wp:posOffset>
              </wp:positionH>
              <wp:positionV relativeFrom="paragraph">
                <wp:posOffset>94615</wp:posOffset>
              </wp:positionV>
              <wp:extent cx="66751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89924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pt,7.45pt" to="7in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" o:allowincell="f" strokeweight="2pt"/>
          </w:pict>
        </mc:Fallback>
      </mc:AlternateContent>
    </w:r>
  </w:p>
  <w:p w:rsidR="008658C6" w:rsidRDefault="00865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74C"/>
    <w:multiLevelType w:val="multilevel"/>
    <w:tmpl w:val="FE5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376C"/>
    <w:multiLevelType w:val="hybridMultilevel"/>
    <w:tmpl w:val="BEB6CF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5D4E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A520AD"/>
    <w:multiLevelType w:val="singleLevel"/>
    <w:tmpl w:val="07A467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6B91A74"/>
    <w:multiLevelType w:val="hybridMultilevel"/>
    <w:tmpl w:val="03D2CB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35617B"/>
    <w:multiLevelType w:val="hybridMultilevel"/>
    <w:tmpl w:val="02C8F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F4B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5B609F"/>
    <w:multiLevelType w:val="hybridMultilevel"/>
    <w:tmpl w:val="F60CF2AA"/>
    <w:lvl w:ilvl="0" w:tplc="921A89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4D450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602A9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C7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F0A3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6D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C0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20C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4E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46E"/>
    <w:multiLevelType w:val="hybridMultilevel"/>
    <w:tmpl w:val="A46C49D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A738FA"/>
    <w:multiLevelType w:val="hybridMultilevel"/>
    <w:tmpl w:val="FAA8B0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C51479"/>
    <w:multiLevelType w:val="singleLevel"/>
    <w:tmpl w:val="4216B214"/>
    <w:lvl w:ilvl="0">
      <w:start w:val="1"/>
      <w:numFmt w:val="bullet"/>
      <w:pStyle w:val="ListBullet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F4A71D8"/>
    <w:multiLevelType w:val="singleLevel"/>
    <w:tmpl w:val="07A467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09866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CD0EB1"/>
    <w:multiLevelType w:val="singleLevel"/>
    <w:tmpl w:val="07A467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5ED05A3"/>
    <w:multiLevelType w:val="multilevel"/>
    <w:tmpl w:val="42983ED8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B15D20"/>
    <w:multiLevelType w:val="hybridMultilevel"/>
    <w:tmpl w:val="E042D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323ACD"/>
    <w:multiLevelType w:val="multilevel"/>
    <w:tmpl w:val="42983ED8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0272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D27F26"/>
    <w:multiLevelType w:val="hybridMultilevel"/>
    <w:tmpl w:val="4C501E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0C04C8"/>
    <w:multiLevelType w:val="hybridMultilevel"/>
    <w:tmpl w:val="42983ED8"/>
    <w:lvl w:ilvl="0" w:tplc="FB8E2E8E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7736F1"/>
    <w:multiLevelType w:val="multilevel"/>
    <w:tmpl w:val="42983ED8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C7B25"/>
    <w:multiLevelType w:val="hybridMultilevel"/>
    <w:tmpl w:val="058082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65A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F7653A"/>
    <w:multiLevelType w:val="multilevel"/>
    <w:tmpl w:val="42983ED8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F52FCD"/>
    <w:multiLevelType w:val="singleLevel"/>
    <w:tmpl w:val="07A467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6BF7DB7"/>
    <w:multiLevelType w:val="singleLevel"/>
    <w:tmpl w:val="07A467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7AD2784"/>
    <w:multiLevelType w:val="multilevel"/>
    <w:tmpl w:val="42983ED8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F61162"/>
    <w:multiLevelType w:val="multilevel"/>
    <w:tmpl w:val="FC3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024E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F44079"/>
    <w:multiLevelType w:val="hybridMultilevel"/>
    <w:tmpl w:val="55E0F7E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A843A0"/>
    <w:multiLevelType w:val="singleLevel"/>
    <w:tmpl w:val="07A467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89B11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D6675D9"/>
    <w:multiLevelType w:val="multilevel"/>
    <w:tmpl w:val="42983ED8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764F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8"/>
  </w:num>
  <w:num w:numId="3">
    <w:abstractNumId w:val="12"/>
  </w:num>
  <w:num w:numId="4">
    <w:abstractNumId w:val="31"/>
  </w:num>
  <w:num w:numId="5">
    <w:abstractNumId w:val="22"/>
  </w:num>
  <w:num w:numId="6">
    <w:abstractNumId w:val="17"/>
  </w:num>
  <w:num w:numId="7">
    <w:abstractNumId w:val="2"/>
  </w:num>
  <w:num w:numId="8">
    <w:abstractNumId w:val="13"/>
  </w:num>
  <w:num w:numId="9">
    <w:abstractNumId w:val="24"/>
  </w:num>
  <w:num w:numId="10">
    <w:abstractNumId w:val="3"/>
  </w:num>
  <w:num w:numId="11">
    <w:abstractNumId w:val="11"/>
  </w:num>
  <w:num w:numId="12">
    <w:abstractNumId w:val="33"/>
  </w:num>
  <w:num w:numId="13">
    <w:abstractNumId w:val="30"/>
  </w:num>
  <w:num w:numId="14">
    <w:abstractNumId w:val="6"/>
  </w:num>
  <w:num w:numId="15">
    <w:abstractNumId w:val="25"/>
  </w:num>
  <w:num w:numId="16">
    <w:abstractNumId w:val="7"/>
  </w:num>
  <w:num w:numId="17">
    <w:abstractNumId w:val="21"/>
  </w:num>
  <w:num w:numId="18">
    <w:abstractNumId w:val="19"/>
  </w:num>
  <w:num w:numId="19">
    <w:abstractNumId w:val="26"/>
  </w:num>
  <w:num w:numId="20">
    <w:abstractNumId w:val="8"/>
  </w:num>
  <w:num w:numId="21">
    <w:abstractNumId w:val="16"/>
  </w:num>
  <w:num w:numId="22">
    <w:abstractNumId w:val="1"/>
  </w:num>
  <w:num w:numId="23">
    <w:abstractNumId w:val="20"/>
  </w:num>
  <w:num w:numId="24">
    <w:abstractNumId w:val="4"/>
  </w:num>
  <w:num w:numId="25">
    <w:abstractNumId w:val="23"/>
  </w:num>
  <w:num w:numId="26">
    <w:abstractNumId w:val="9"/>
  </w:num>
  <w:num w:numId="27">
    <w:abstractNumId w:val="32"/>
  </w:num>
  <w:num w:numId="28">
    <w:abstractNumId w:val="18"/>
  </w:num>
  <w:num w:numId="29">
    <w:abstractNumId w:val="14"/>
  </w:num>
  <w:num w:numId="30">
    <w:abstractNumId w:val="29"/>
  </w:num>
  <w:num w:numId="31">
    <w:abstractNumId w:val="27"/>
  </w:num>
  <w:num w:numId="32">
    <w:abstractNumId w:val="0"/>
  </w:num>
  <w:num w:numId="33">
    <w:abstractNumId w:val="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17"/>
    <w:rsid w:val="00003384"/>
    <w:rsid w:val="0002405D"/>
    <w:rsid w:val="00025EC9"/>
    <w:rsid w:val="00032AF3"/>
    <w:rsid w:val="00053FF9"/>
    <w:rsid w:val="00066917"/>
    <w:rsid w:val="000E5EE8"/>
    <w:rsid w:val="00114DDB"/>
    <w:rsid w:val="0015152F"/>
    <w:rsid w:val="00153E11"/>
    <w:rsid w:val="001B12FB"/>
    <w:rsid w:val="001C06ED"/>
    <w:rsid w:val="001C1CD6"/>
    <w:rsid w:val="001D6A97"/>
    <w:rsid w:val="001E0B08"/>
    <w:rsid w:val="001F2BEA"/>
    <w:rsid w:val="002258D6"/>
    <w:rsid w:val="00240FEB"/>
    <w:rsid w:val="00246472"/>
    <w:rsid w:val="00247F8F"/>
    <w:rsid w:val="002522F0"/>
    <w:rsid w:val="0027130D"/>
    <w:rsid w:val="00276A0E"/>
    <w:rsid w:val="00292C43"/>
    <w:rsid w:val="00294408"/>
    <w:rsid w:val="002A4AE6"/>
    <w:rsid w:val="002B252D"/>
    <w:rsid w:val="002D0B09"/>
    <w:rsid w:val="002D3335"/>
    <w:rsid w:val="002E27D0"/>
    <w:rsid w:val="00302EB5"/>
    <w:rsid w:val="003472A7"/>
    <w:rsid w:val="00372D06"/>
    <w:rsid w:val="00385216"/>
    <w:rsid w:val="003B2FC4"/>
    <w:rsid w:val="003C7DB9"/>
    <w:rsid w:val="003F31D8"/>
    <w:rsid w:val="003F48EC"/>
    <w:rsid w:val="00405301"/>
    <w:rsid w:val="00422A19"/>
    <w:rsid w:val="00422CC6"/>
    <w:rsid w:val="00435B51"/>
    <w:rsid w:val="00440E02"/>
    <w:rsid w:val="00467832"/>
    <w:rsid w:val="004A33FD"/>
    <w:rsid w:val="004A512D"/>
    <w:rsid w:val="004C43A6"/>
    <w:rsid w:val="004D3625"/>
    <w:rsid w:val="00511C4A"/>
    <w:rsid w:val="0052368A"/>
    <w:rsid w:val="00527F49"/>
    <w:rsid w:val="00533EDF"/>
    <w:rsid w:val="0056513F"/>
    <w:rsid w:val="00590899"/>
    <w:rsid w:val="005A16EA"/>
    <w:rsid w:val="005B4631"/>
    <w:rsid w:val="00615144"/>
    <w:rsid w:val="00633E0A"/>
    <w:rsid w:val="006521C4"/>
    <w:rsid w:val="00654269"/>
    <w:rsid w:val="00655841"/>
    <w:rsid w:val="00664E59"/>
    <w:rsid w:val="006B591C"/>
    <w:rsid w:val="006C03D9"/>
    <w:rsid w:val="006D69D3"/>
    <w:rsid w:val="00706BA0"/>
    <w:rsid w:val="00710802"/>
    <w:rsid w:val="00716E3E"/>
    <w:rsid w:val="007C52C7"/>
    <w:rsid w:val="007D6B3D"/>
    <w:rsid w:val="007E3784"/>
    <w:rsid w:val="00811221"/>
    <w:rsid w:val="00816A68"/>
    <w:rsid w:val="008658C6"/>
    <w:rsid w:val="0088019D"/>
    <w:rsid w:val="00884EB0"/>
    <w:rsid w:val="00887FF5"/>
    <w:rsid w:val="008A2761"/>
    <w:rsid w:val="008A4EE8"/>
    <w:rsid w:val="008A4F29"/>
    <w:rsid w:val="008A70C4"/>
    <w:rsid w:val="008B0830"/>
    <w:rsid w:val="008E3A6E"/>
    <w:rsid w:val="0090144C"/>
    <w:rsid w:val="0094096E"/>
    <w:rsid w:val="0094571B"/>
    <w:rsid w:val="0095090A"/>
    <w:rsid w:val="0098420D"/>
    <w:rsid w:val="009A379F"/>
    <w:rsid w:val="009A4DAA"/>
    <w:rsid w:val="009F05F5"/>
    <w:rsid w:val="009F2D60"/>
    <w:rsid w:val="009F4D2D"/>
    <w:rsid w:val="009F4EE6"/>
    <w:rsid w:val="00A32357"/>
    <w:rsid w:val="00A35076"/>
    <w:rsid w:val="00A479FD"/>
    <w:rsid w:val="00A8685A"/>
    <w:rsid w:val="00A9792D"/>
    <w:rsid w:val="00AB7485"/>
    <w:rsid w:val="00AC14E5"/>
    <w:rsid w:val="00AD20C0"/>
    <w:rsid w:val="00B11E87"/>
    <w:rsid w:val="00B2252A"/>
    <w:rsid w:val="00B2737C"/>
    <w:rsid w:val="00B321EB"/>
    <w:rsid w:val="00B451B1"/>
    <w:rsid w:val="00B56BC0"/>
    <w:rsid w:val="00B95D80"/>
    <w:rsid w:val="00BB1D94"/>
    <w:rsid w:val="00BC47F3"/>
    <w:rsid w:val="00C12B3F"/>
    <w:rsid w:val="00C41739"/>
    <w:rsid w:val="00C43721"/>
    <w:rsid w:val="00C47D5B"/>
    <w:rsid w:val="00C550F5"/>
    <w:rsid w:val="00C92985"/>
    <w:rsid w:val="00C93968"/>
    <w:rsid w:val="00C97B7A"/>
    <w:rsid w:val="00CD25D5"/>
    <w:rsid w:val="00CD4746"/>
    <w:rsid w:val="00CF08BC"/>
    <w:rsid w:val="00CF1DAB"/>
    <w:rsid w:val="00CF5290"/>
    <w:rsid w:val="00D10166"/>
    <w:rsid w:val="00D15D98"/>
    <w:rsid w:val="00D44BD1"/>
    <w:rsid w:val="00D505A1"/>
    <w:rsid w:val="00D73A60"/>
    <w:rsid w:val="00DD4AD6"/>
    <w:rsid w:val="00DF27CC"/>
    <w:rsid w:val="00E1237A"/>
    <w:rsid w:val="00E31C85"/>
    <w:rsid w:val="00E40100"/>
    <w:rsid w:val="00E47B9D"/>
    <w:rsid w:val="00E52DBC"/>
    <w:rsid w:val="00E82B77"/>
    <w:rsid w:val="00E97554"/>
    <w:rsid w:val="00EB66F3"/>
    <w:rsid w:val="00ED7D9F"/>
    <w:rsid w:val="00EF0236"/>
    <w:rsid w:val="00EF5F4C"/>
    <w:rsid w:val="00F001E9"/>
    <w:rsid w:val="00F166F6"/>
    <w:rsid w:val="00F23635"/>
    <w:rsid w:val="00F34B18"/>
    <w:rsid w:val="00F47DD3"/>
    <w:rsid w:val="00F70B83"/>
    <w:rsid w:val="00F81825"/>
    <w:rsid w:val="00F87D57"/>
    <w:rsid w:val="00F90AC5"/>
    <w:rsid w:val="00FB5AD6"/>
    <w:rsid w:val="00FD5E59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5A2615D"/>
  <w15:docId w15:val="{3374672D-02A6-4894-8C27-26E063D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221"/>
  </w:style>
  <w:style w:type="paragraph" w:styleId="Heading1">
    <w:name w:val="heading 1"/>
    <w:basedOn w:val="Normal"/>
    <w:next w:val="Normal"/>
    <w:qFormat/>
    <w:rsid w:val="00811221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11221"/>
    <w:pPr>
      <w:keepNext/>
      <w:spacing w:after="120"/>
      <w:ind w:left="2160"/>
      <w:outlineLvl w:val="1"/>
    </w:pPr>
    <w:rPr>
      <w:b/>
      <w:color w:val="000000"/>
      <w:sz w:val="22"/>
    </w:rPr>
  </w:style>
  <w:style w:type="paragraph" w:styleId="Heading3">
    <w:name w:val="heading 3"/>
    <w:basedOn w:val="Normal"/>
    <w:next w:val="Normal"/>
    <w:qFormat/>
    <w:rsid w:val="00811221"/>
    <w:pPr>
      <w:keepNext/>
      <w:ind w:left="6480" w:firstLine="72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811221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06BA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11221"/>
    <w:pPr>
      <w:widowControl w:val="0"/>
    </w:pPr>
    <w:rPr>
      <w:rFonts w:ascii="Courier" w:hAnsi="Courier"/>
      <w:sz w:val="24"/>
    </w:rPr>
  </w:style>
  <w:style w:type="paragraph" w:customStyle="1" w:styleId="BodySingle">
    <w:name w:val="Body Single"/>
    <w:rsid w:val="00811221"/>
    <w:pPr>
      <w:widowControl w:val="0"/>
    </w:pPr>
    <w:rPr>
      <w:rFonts w:ascii="Courier" w:hAnsi="Courier"/>
      <w:sz w:val="24"/>
    </w:rPr>
  </w:style>
  <w:style w:type="paragraph" w:customStyle="1" w:styleId="Bullet">
    <w:name w:val="Bullet"/>
    <w:rsid w:val="00811221"/>
    <w:pPr>
      <w:widowControl w:val="0"/>
      <w:ind w:left="288"/>
    </w:pPr>
    <w:rPr>
      <w:rFonts w:ascii="Courier" w:hAnsi="Courier"/>
      <w:sz w:val="24"/>
    </w:rPr>
  </w:style>
  <w:style w:type="paragraph" w:customStyle="1" w:styleId="Bullet1">
    <w:name w:val="Bullet 1"/>
    <w:rsid w:val="00811221"/>
    <w:pPr>
      <w:widowControl w:val="0"/>
      <w:ind w:left="576"/>
    </w:pPr>
    <w:rPr>
      <w:rFonts w:ascii="Courier" w:hAnsi="Courier"/>
      <w:sz w:val="24"/>
    </w:rPr>
  </w:style>
  <w:style w:type="paragraph" w:customStyle="1" w:styleId="NumberList">
    <w:name w:val="Number List"/>
    <w:rsid w:val="00811221"/>
    <w:pPr>
      <w:widowControl w:val="0"/>
      <w:ind w:left="720"/>
    </w:pPr>
    <w:rPr>
      <w:rFonts w:ascii="Courier" w:hAnsi="Courier"/>
      <w:sz w:val="24"/>
    </w:rPr>
  </w:style>
  <w:style w:type="paragraph" w:customStyle="1" w:styleId="Subhead">
    <w:name w:val="Subhead"/>
    <w:rsid w:val="00811221"/>
    <w:pPr>
      <w:widowControl w:val="0"/>
      <w:spacing w:before="72" w:after="72"/>
    </w:pPr>
    <w:rPr>
      <w:rFonts w:ascii="Courier" w:hAnsi="Courier"/>
      <w:b/>
      <w:i/>
      <w:sz w:val="24"/>
    </w:rPr>
  </w:style>
  <w:style w:type="paragraph" w:styleId="Title">
    <w:name w:val="Title"/>
    <w:basedOn w:val="Normal"/>
    <w:qFormat/>
    <w:rsid w:val="00811221"/>
    <w:pPr>
      <w:keepNext/>
      <w:keepLines/>
      <w:widowControl w:val="0"/>
      <w:spacing w:before="144" w:after="72"/>
      <w:jc w:val="center"/>
    </w:pPr>
    <w:rPr>
      <w:rFonts w:ascii="Courier" w:hAnsi="Courier"/>
      <w:b/>
      <w:sz w:val="36"/>
    </w:rPr>
  </w:style>
  <w:style w:type="paragraph" w:customStyle="1" w:styleId="1Header">
    <w:name w:val="1_Header"/>
    <w:rsid w:val="00811221"/>
    <w:pPr>
      <w:widowControl w:val="0"/>
    </w:pPr>
    <w:rPr>
      <w:rFonts w:ascii="Courier" w:hAnsi="Courier"/>
      <w:sz w:val="24"/>
    </w:rPr>
  </w:style>
  <w:style w:type="paragraph" w:styleId="FootnoteText">
    <w:name w:val="footnote text"/>
    <w:basedOn w:val="Normal"/>
    <w:semiHidden/>
    <w:rsid w:val="00811221"/>
    <w:pPr>
      <w:widowControl w:val="0"/>
    </w:pPr>
    <w:rPr>
      <w:rFonts w:ascii="Courier" w:hAnsi="Courier"/>
      <w:sz w:val="24"/>
    </w:rPr>
  </w:style>
  <w:style w:type="paragraph" w:customStyle="1" w:styleId="1Normal">
    <w:name w:val="1_Normal"/>
    <w:rsid w:val="008112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" w:hAnsi="Courier"/>
    </w:rPr>
  </w:style>
  <w:style w:type="paragraph" w:styleId="DocumentMap">
    <w:name w:val="Document Map"/>
    <w:basedOn w:val="Normal"/>
    <w:semiHidden/>
    <w:rsid w:val="00811221"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811221"/>
    <w:rPr>
      <w:color w:val="0000FF"/>
      <w:u w:val="single"/>
    </w:rPr>
  </w:style>
  <w:style w:type="paragraph" w:styleId="ListBullet">
    <w:name w:val="List Bullet"/>
    <w:basedOn w:val="Normal"/>
    <w:autoRedefine/>
    <w:rsid w:val="00811221"/>
    <w:pPr>
      <w:ind w:left="360" w:hanging="360"/>
    </w:pPr>
  </w:style>
  <w:style w:type="paragraph" w:styleId="ListBullet2">
    <w:name w:val="List Bullet 2"/>
    <w:basedOn w:val="Normal"/>
    <w:autoRedefine/>
    <w:rsid w:val="00811221"/>
    <w:pPr>
      <w:numPr>
        <w:numId w:val="1"/>
      </w:numPr>
    </w:pPr>
  </w:style>
  <w:style w:type="paragraph" w:styleId="Header">
    <w:name w:val="header"/>
    <w:basedOn w:val="Normal"/>
    <w:rsid w:val="008112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2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1221"/>
  </w:style>
  <w:style w:type="paragraph" w:customStyle="1" w:styleId="DefinitionTerm">
    <w:name w:val="Definition Term"/>
    <w:basedOn w:val="Normal"/>
    <w:next w:val="Normal"/>
    <w:rsid w:val="00811221"/>
    <w:rPr>
      <w:snapToGrid w:val="0"/>
      <w:sz w:val="24"/>
    </w:rPr>
  </w:style>
  <w:style w:type="character" w:customStyle="1" w:styleId="Heading5Char">
    <w:name w:val="Heading 5 Char"/>
    <w:link w:val="Heading5"/>
    <w:semiHidden/>
    <w:rsid w:val="00706BA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pv-accomplishment-entitydate">
    <w:name w:val="pv-accomplishment-entity__date"/>
    <w:basedOn w:val="Normal"/>
    <w:rsid w:val="006D69D3"/>
    <w:pPr>
      <w:spacing w:before="100" w:beforeAutospacing="1" w:after="100" w:afterAutospacing="1"/>
    </w:pPr>
    <w:rPr>
      <w:sz w:val="24"/>
      <w:szCs w:val="24"/>
    </w:rPr>
  </w:style>
  <w:style w:type="character" w:customStyle="1" w:styleId="visually-hidden">
    <w:name w:val="visually-hidden"/>
    <w:basedOn w:val="DefaultParagraphFont"/>
    <w:rsid w:val="006D69D3"/>
  </w:style>
  <w:style w:type="character" w:customStyle="1" w:styleId="apple-converted-space">
    <w:name w:val="apple-converted-space"/>
    <w:basedOn w:val="DefaultParagraphFont"/>
    <w:rsid w:val="006D69D3"/>
  </w:style>
  <w:style w:type="paragraph" w:customStyle="1" w:styleId="sans-15px-black-55">
    <w:name w:val="sans-15px-black-55%"/>
    <w:basedOn w:val="Normal"/>
    <w:rsid w:val="006D69D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8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search?search=&amp;keywords=GIS+Professional+%28GISP%29&amp;sortCriteria=R&amp;keepFacets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Timothy D</vt:lpstr>
    </vt:vector>
  </TitlesOfParts>
  <Company>Sonoco Products Company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</dc:title>
  <dc:subject/>
  <dc:creator>Timothy D. Myers</dc:creator>
  <cp:keywords/>
  <dc:description/>
  <cp:lastModifiedBy>Harrington, Todd</cp:lastModifiedBy>
  <cp:revision>15</cp:revision>
  <cp:lastPrinted>2002-03-26T15:36:00Z</cp:lastPrinted>
  <dcterms:created xsi:type="dcterms:W3CDTF">2015-03-08T14:24:00Z</dcterms:created>
  <dcterms:modified xsi:type="dcterms:W3CDTF">2017-11-14T14:20:00Z</dcterms:modified>
</cp:coreProperties>
</file>