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605B" w14:textId="013CA706" w:rsidR="002D0EC2" w:rsidRDefault="002D0EC2" w:rsidP="002D0EC2">
      <w:pPr>
        <w:pStyle w:val="Titre1"/>
      </w:pPr>
      <w:r>
        <w:t>Jeudi 19 septembre 2024</w:t>
      </w:r>
    </w:p>
    <w:p w14:paraId="4E771E87" w14:textId="13FEE8EF" w:rsidR="002D0EC2" w:rsidRDefault="002D0EC2" w:rsidP="002D0EC2">
      <w:r>
        <w:t>J’ai commencé ma journée par finir la première formation de cybersécurité commencée la veille et</w:t>
      </w:r>
      <w:r w:rsidR="00A56B36">
        <w:t xml:space="preserve"> ainsi que la 2</w:t>
      </w:r>
      <w:r w:rsidR="00A56B36" w:rsidRPr="00A56B36">
        <w:rPr>
          <w:vertAlign w:val="superscript"/>
        </w:rPr>
        <w:t>ème</w:t>
      </w:r>
      <w:r w:rsidR="00A56B36">
        <w:t>. Cette formation était obligatoire et il a été demandé à Jérôme que je la couvre avant la semaine prochaine.</w:t>
      </w:r>
      <w:r w:rsidR="00A56B36">
        <w:br/>
      </w:r>
      <w:r w:rsidR="00A56B36">
        <w:br/>
        <w:t>J’ai aussi assisté au séminaire de mobilité responsable ainsi qu’au séminaire de risque interne et audit.</w:t>
      </w:r>
      <w:r w:rsidR="00A56B36">
        <w:br/>
      </w:r>
      <w:r w:rsidR="00A56B36">
        <w:br/>
        <w:t xml:space="preserve">Cet après-midi je compte continuer à analyser la documentation Microsoft au sujet de </w:t>
      </w:r>
      <w:proofErr w:type="spellStart"/>
      <w:r w:rsidR="00A56B36">
        <w:t>Copilot</w:t>
      </w:r>
      <w:proofErr w:type="spellEnd"/>
      <w:r w:rsidR="00A56B36">
        <w:t>.</w:t>
      </w:r>
      <w:r w:rsidR="00A56B36">
        <w:br/>
      </w:r>
      <w:r w:rsidR="00A56B36">
        <w:br/>
        <w:t xml:space="preserve">Par ailleurs, après un peu de veille, j’ai appris le déploiement par Microsoft de Copilote </w:t>
      </w:r>
      <w:proofErr w:type="spellStart"/>
      <w:r w:rsidR="00A56B36">
        <w:t>Wave</w:t>
      </w:r>
      <w:proofErr w:type="spellEnd"/>
      <w:r w:rsidR="00A56B36">
        <w:t xml:space="preserve"> 2, un agent intégré à la suite 365 présentant de nouvelles interfaces intégrées et fonctionnalité pour des cas d’usages collaborateurs. Beaucoup de bien est dit de ce nouveau produit.</w:t>
      </w:r>
    </w:p>
    <w:p w14:paraId="678FB35E" w14:textId="3903A113" w:rsidR="00371154" w:rsidRDefault="00371154" w:rsidP="002D0EC2">
      <w:r>
        <w:t>D’autres informations intéressantes ont été trouvées dans la documentation</w:t>
      </w:r>
      <w:r w:rsidR="00FF4294">
        <w:t xml:space="preserve"> de Microsoft Copilote Studio concernant les défis relevé plus tôt dans la semaine. C</w:t>
      </w:r>
      <w:r w:rsidR="00322135">
        <w:t xml:space="preserve">ela concerne l’option d’IA générative qui peut-être utiliser en « secours » (donc non prioritaire face à la source d’information utilisée par le copilote, dans notre cas le </w:t>
      </w:r>
      <w:proofErr w:type="spellStart"/>
      <w:r w:rsidR="00322135">
        <w:t>sharepoint</w:t>
      </w:r>
      <w:proofErr w:type="spellEnd"/>
      <w:r w:rsidR="00322135">
        <w:t>) pour essayer de répondre à l’utilisateurs si aucunes intentions (rubriques) n’auraient été déclenché par l’entrée envoyée par l’utilisateur.</w:t>
      </w:r>
    </w:p>
    <w:p w14:paraId="4029F808" w14:textId="6C67F84E" w:rsidR="00A83602" w:rsidRDefault="00322135" w:rsidP="002D0EC2">
      <w:r>
        <w:t>De plus, un critère de modération de contenu (élevée</w:t>
      </w:r>
      <w:r w:rsidR="00CB4123">
        <w:t>, moyen ou bas) permet de</w:t>
      </w:r>
      <w:r w:rsidR="00A83602">
        <w:t xml:space="preserve"> « brider</w:t>
      </w:r>
      <w:r w:rsidR="00CB4123">
        <w:t xml:space="preserve"> » les réponses fournies par l’option d’IA </w:t>
      </w:r>
      <w:proofErr w:type="spellStart"/>
      <w:r w:rsidR="00CB4123">
        <w:t>gen</w:t>
      </w:r>
      <w:proofErr w:type="spellEnd"/>
      <w:r w:rsidR="00CB4123">
        <w:t xml:space="preserve">, </w:t>
      </w:r>
      <w:r w:rsidR="00A83602">
        <w:t>impactant sa pertinence.</w:t>
      </w:r>
    </w:p>
    <w:p w14:paraId="565E24EB" w14:textId="578E4E6D" w:rsidR="00322135" w:rsidRDefault="00CB4123" w:rsidP="002D0EC2">
      <w:r>
        <w:t> </w:t>
      </w:r>
      <w:r w:rsidR="00A83602">
        <w:t xml:space="preserve">Cela répond aux défis, ou plutôt à notre </w:t>
      </w:r>
      <w:r w:rsidR="00624D9F">
        <w:t>scepticisme concernant l’activation de cette option au sein du copilote, dans la crainte que l’IA fournirait des réponses hors sujets ou des hallucinations.</w:t>
      </w:r>
    </w:p>
    <w:p w14:paraId="4CB1EC73" w14:textId="7CAA2372" w:rsidR="00624D9F" w:rsidRDefault="00624D9F" w:rsidP="002D0EC2">
      <w:r>
        <w:t xml:space="preserve">Ces informations sont donc rassurantes et nous pousse à croire que l’option d’IA </w:t>
      </w:r>
      <w:proofErr w:type="spellStart"/>
      <w:r>
        <w:t>gen</w:t>
      </w:r>
      <w:proofErr w:type="spellEnd"/>
      <w:r>
        <w:t xml:space="preserve"> est en réalité une option pertinente. Néanmoins, nous ne devons pas perdre de vue les risques qu’elle pourrait entraîner</w:t>
      </w:r>
      <w:r w:rsidR="00867A31">
        <w:t>, et continuer à la monitorer.</w:t>
      </w:r>
    </w:p>
    <w:p w14:paraId="1A0188EE" w14:textId="01F97661" w:rsidR="00E66136" w:rsidRDefault="00E66136" w:rsidP="002D0EC2">
      <w:r>
        <w:t xml:space="preserve">J’ai </w:t>
      </w:r>
      <w:r w:rsidR="002833A7">
        <w:t>fait</w:t>
      </w:r>
      <w:r>
        <w:t xml:space="preserve"> part à Jérôme de cette découverte qui m’a fait part d’une remarque intéressante : la pertinence de l’option </w:t>
      </w:r>
      <w:proofErr w:type="spellStart"/>
      <w:r>
        <w:t>Gen</w:t>
      </w:r>
      <w:proofErr w:type="spellEnd"/>
      <w:r>
        <w:t xml:space="preserve"> AI, qui peut s’apparenter à la température du prompt engineering</w:t>
      </w:r>
      <w:r w:rsidR="00055DCA">
        <w:t xml:space="preserve">, doit être </w:t>
      </w:r>
      <w:r w:rsidR="00AE1D5E">
        <w:t xml:space="preserve">paramétrée de manière différente en fonctions des utilisations. Par exemple : </w:t>
      </w:r>
      <w:r w:rsidR="00B155B3">
        <w:t xml:space="preserve">La où l’ensemble </w:t>
      </w:r>
      <w:r w:rsidR="0009618B">
        <w:t>des départements</w:t>
      </w:r>
      <w:r w:rsidR="00B155B3">
        <w:t xml:space="preserve"> de Gecina nécessiteront des réponses à pertinence élevée</w:t>
      </w:r>
      <w:r w:rsidR="005F49C8">
        <w:t>, la communication pourrait utilisée le copilote pour faire de la génération d’image, auquel cas la pertinence devrait être plus basse pour permettre plus de flexibilité.</w:t>
      </w:r>
    </w:p>
    <w:p w14:paraId="60B51CA2" w14:textId="035ECA39" w:rsidR="005F49C8" w:rsidRDefault="005F49C8" w:rsidP="002D0EC2">
      <w:r>
        <w:lastRenderedPageBreak/>
        <w:t xml:space="preserve">Mais cela soulève </w:t>
      </w:r>
      <w:r w:rsidR="00785052">
        <w:t>un nouveau défi</w:t>
      </w:r>
      <w:r>
        <w:t xml:space="preserve"> : Si un </w:t>
      </w:r>
      <w:r w:rsidR="005023BD">
        <w:t>utilisateur se fait passer pour un collaborateur qui travail dans un département dont le copilote autorise une pertinence plus basse</w:t>
      </w:r>
      <w:r w:rsidR="00F71F5C">
        <w:t xml:space="preserve"> (ex : communication et la génération d’image), est-ce que cet utilisateur serait en mesure de bypass le paramètre de pertinence pour une autre requête ?</w:t>
      </w:r>
      <w:r w:rsidR="00F71F5C">
        <w:br/>
        <w:t xml:space="preserve">L’Entra ID est-elle suffisante pour </w:t>
      </w:r>
      <w:r w:rsidR="00785052">
        <w:t xml:space="preserve">sécuriser ce genre de cas d’usage (dans le sens où elle porterait en plus des droits d’accès aux information du </w:t>
      </w:r>
      <w:proofErr w:type="spellStart"/>
      <w:r w:rsidR="00785052">
        <w:t>Sharepoint</w:t>
      </w:r>
      <w:proofErr w:type="spellEnd"/>
      <w:r w:rsidR="00785052">
        <w:t xml:space="preserve">, la hiérarchie de Gecina et l’appartenance de chaque utilisateur </w:t>
      </w:r>
      <w:r w:rsidR="0053018D">
        <w:t>à son département de travail) ?</w:t>
      </w:r>
    </w:p>
    <w:p w14:paraId="66FE5228" w14:textId="6BE73512" w:rsidR="0053018D" w:rsidRDefault="00384519" w:rsidP="00384519">
      <w:pPr>
        <w:pStyle w:val="Titre2"/>
      </w:pPr>
      <w:r>
        <w:t>Tester la portée des réponses génératives du copilote</w:t>
      </w:r>
    </w:p>
    <w:p w14:paraId="79D25929" w14:textId="77777777" w:rsidR="00917B95" w:rsidRDefault="00384519" w:rsidP="00384519">
      <w:r>
        <w:t xml:space="preserve">Il est possible de teste </w:t>
      </w:r>
      <w:r w:rsidR="00FB306B">
        <w:t>les réponses génératives du copilote dans le volet de test du copilote. Il est à noter que le</w:t>
      </w:r>
      <w:r w:rsidR="00FC6C23">
        <w:t>s réponses génératives fonctionnent bien avec une grande variété de type de question</w:t>
      </w:r>
      <w:r w:rsidR="00917B95">
        <w:t>s, et fonctionnent beaucoup moins bien lorsque la question porte sur les de ces 3 sujets :</w:t>
      </w:r>
    </w:p>
    <w:p w14:paraId="0EDE1BFF" w14:textId="76CBF996" w:rsidR="00384519" w:rsidRDefault="00917B95" w:rsidP="00917B95">
      <w:pPr>
        <w:pStyle w:val="Paragraphedeliste"/>
        <w:numPr>
          <w:ilvl w:val="0"/>
          <w:numId w:val="1"/>
        </w:numPr>
      </w:pPr>
      <w:r>
        <w:t>Questions personnelles</w:t>
      </w:r>
    </w:p>
    <w:p w14:paraId="51F20596" w14:textId="77E5C03C" w:rsidR="00917B95" w:rsidRDefault="00917B95" w:rsidP="00917B95">
      <w:pPr>
        <w:pStyle w:val="Paragraphedeliste"/>
        <w:numPr>
          <w:ilvl w:val="0"/>
          <w:numId w:val="1"/>
        </w:numPr>
      </w:pPr>
      <w:r>
        <w:t>Questions nécessitant un accès authentifié au contenu (</w:t>
      </w:r>
      <w:r w:rsidR="00705795">
        <w:t>à prendre en compte)</w:t>
      </w:r>
    </w:p>
    <w:p w14:paraId="33F984C1" w14:textId="4F7D98E9" w:rsidR="00705795" w:rsidRDefault="00705795" w:rsidP="00917B95">
      <w:pPr>
        <w:pStyle w:val="Paragraphedeliste"/>
        <w:numPr>
          <w:ilvl w:val="0"/>
          <w:numId w:val="1"/>
        </w:numPr>
      </w:pPr>
      <w:r>
        <w:t>Questions qui n’ont aucun contenu associé sur une URL spécifiée</w:t>
      </w:r>
    </w:p>
    <w:p w14:paraId="7CF57368" w14:textId="17F18BB4" w:rsidR="00054A98" w:rsidRDefault="00054A98" w:rsidP="008C11D7">
      <w:pPr>
        <w:pStyle w:val="Titre2"/>
      </w:pPr>
      <w:r>
        <w:t>Formulation de questions</w:t>
      </w:r>
    </w:p>
    <w:p w14:paraId="7D101D13" w14:textId="77777777" w:rsidR="008C11D7" w:rsidRPr="008C11D7" w:rsidRDefault="008C11D7" w:rsidP="008C11D7"/>
    <w:sectPr w:rsidR="008C11D7" w:rsidRPr="008C1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E3206"/>
    <w:multiLevelType w:val="hybridMultilevel"/>
    <w:tmpl w:val="75769C50"/>
    <w:lvl w:ilvl="0" w:tplc="8F041B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9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C2"/>
    <w:rsid w:val="00054A98"/>
    <w:rsid w:val="00055DCA"/>
    <w:rsid w:val="0009618B"/>
    <w:rsid w:val="002833A7"/>
    <w:rsid w:val="002D0EC2"/>
    <w:rsid w:val="00322135"/>
    <w:rsid w:val="00371154"/>
    <w:rsid w:val="00384519"/>
    <w:rsid w:val="005023BD"/>
    <w:rsid w:val="0053018D"/>
    <w:rsid w:val="005F49C8"/>
    <w:rsid w:val="00624D9F"/>
    <w:rsid w:val="00705795"/>
    <w:rsid w:val="00785052"/>
    <w:rsid w:val="00867A31"/>
    <w:rsid w:val="008C11D7"/>
    <w:rsid w:val="00917B95"/>
    <w:rsid w:val="00A56B36"/>
    <w:rsid w:val="00A70FFD"/>
    <w:rsid w:val="00A83602"/>
    <w:rsid w:val="00AE1D5E"/>
    <w:rsid w:val="00B155B3"/>
    <w:rsid w:val="00CB4123"/>
    <w:rsid w:val="00D407C1"/>
    <w:rsid w:val="00E66136"/>
    <w:rsid w:val="00F71F5C"/>
    <w:rsid w:val="00FB306B"/>
    <w:rsid w:val="00FC6C23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7C42"/>
  <w15:chartTrackingRefBased/>
  <w15:docId w15:val="{01FC1A88-1552-4831-9FDB-60D1F770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D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0E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0E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0E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0E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0E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0E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0E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0E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0E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E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0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2C2D-CB4B-4CD1-9A14-F0C954FB212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26</cp:revision>
  <dcterms:created xsi:type="dcterms:W3CDTF">2024-09-19T07:41:00Z</dcterms:created>
  <dcterms:modified xsi:type="dcterms:W3CDTF">2024-09-23T07:53:00Z</dcterms:modified>
</cp:coreProperties>
</file>