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7D3D" w14:textId="6467068A" w:rsidR="004F5BB5" w:rsidRDefault="00287A06">
      <w:r>
        <w:t>Lundi 17 mars</w:t>
      </w:r>
      <w:r w:rsidR="008F5389">
        <w:t xml:space="preserve"> 2025</w:t>
      </w:r>
    </w:p>
    <w:p w14:paraId="20D504DF" w14:textId="4CD21D87" w:rsidR="00287A06" w:rsidRDefault="00287A06">
      <w:r>
        <w:t xml:space="preserve">Aujourd’hui, j’ai envoyé un email à Adrien </w:t>
      </w:r>
      <w:proofErr w:type="spellStart"/>
      <w:r>
        <w:t>Souloumiac</w:t>
      </w:r>
      <w:proofErr w:type="spellEnd"/>
      <w:r>
        <w:t xml:space="preserve">, collaborateurs Microsoft, concernant le choix de la licence power automate que nous devrions prendre. Pour rappel, lors de l’intégration de la fonction Azure dans l’automatisation power automate, projet que nous avons couvert avec </w:t>
      </w:r>
      <w:proofErr w:type="spellStart"/>
      <w:r>
        <w:t>Expertime</w:t>
      </w:r>
      <w:proofErr w:type="spellEnd"/>
      <w:r>
        <w:t xml:space="preserve">, Maxime </w:t>
      </w:r>
      <w:proofErr w:type="spellStart"/>
      <w:r>
        <w:t>trividic</w:t>
      </w:r>
      <w:proofErr w:type="spellEnd"/>
      <w:r>
        <w:t xml:space="preserve"> m’avait fait part du fait que la brique « http » qui appel et reçoit les appels de la fonction Azure, était une brique accessible via une </w:t>
      </w:r>
      <w:proofErr w:type="spellStart"/>
      <w:r>
        <w:t>license</w:t>
      </w:r>
      <w:proofErr w:type="spellEnd"/>
      <w:r>
        <w:t xml:space="preserve"> power automate premium (16€/ mois). C’est au moment de l’intégration de la fonction azure que cela avait été mentionné pour la première fois, je ne sais pas s’il s’agit d’un manque de communication de la part d’</w:t>
      </w:r>
      <w:proofErr w:type="spellStart"/>
      <w:r>
        <w:t>expertime</w:t>
      </w:r>
      <w:proofErr w:type="spellEnd"/>
      <w:r>
        <w:t xml:space="preserve"> où un manque d’information relayé dans le devis et les livrables mais nous n’avions pas connaissance de cette dépense supplémentaire, qui reste proportionnellement au besoin une dépense minime. Ainsi, lors de l’intégration Maxime </w:t>
      </w:r>
      <w:proofErr w:type="spellStart"/>
      <w:r>
        <w:t>Trividic</w:t>
      </w:r>
      <w:proofErr w:type="spellEnd"/>
      <w:r>
        <w:t xml:space="preserve">, m’avait montré comment commencer une période d’essaie afin d’accéder à la brique et pouvoir livrer la solution la semaine dernière, néanmoins il nous fallait </w:t>
      </w:r>
      <w:r w:rsidR="002F425A">
        <w:t>valider</w:t>
      </w:r>
      <w:r>
        <w:t xml:space="preserve"> cette </w:t>
      </w:r>
      <w:proofErr w:type="spellStart"/>
      <w:r>
        <w:t>license</w:t>
      </w:r>
      <w:proofErr w:type="spellEnd"/>
      <w:r>
        <w:t xml:space="preserve"> au plus vite pour </w:t>
      </w:r>
      <w:r w:rsidR="00213D81">
        <w:t>limiter</w:t>
      </w:r>
      <w:r>
        <w:t xml:space="preserve"> les risques. </w:t>
      </w:r>
    </w:p>
    <w:p w14:paraId="0A91CDE4" w14:textId="7B8610B0" w:rsidR="002F425A" w:rsidRDefault="002F425A">
      <w:r>
        <w:t xml:space="preserve">Parallèlement, j’ai pu commencer à expérimenter avec la machine virtuelle et établir une liste de mes besoins (d’installation). Jérôme m’avait fait part de son envie de sauvegarder le code de Lola, dont j’ai l’intime persuasion qu’ils (Gecina/ la DSI) n’utiliseront jamais. Néanmoins, cela me semble tout à fait normal et étant donné que nous avions créé le compte </w:t>
      </w:r>
      <w:proofErr w:type="spellStart"/>
      <w:r>
        <w:t>github</w:t>
      </w:r>
      <w:proofErr w:type="spellEnd"/>
      <w:r>
        <w:t xml:space="preserve"> organisation de Gecina, il ne s’agissait de quelques commandes </w:t>
      </w:r>
      <w:proofErr w:type="spellStart"/>
      <w:r>
        <w:t>powershell</w:t>
      </w:r>
      <w:proofErr w:type="spellEnd"/>
      <w:r>
        <w:t xml:space="preserve"> pour pouvoir sauvegarder le code de Lola dessus. C’est à ce moment que je me suis rendu compte que la connexion SSH entre </w:t>
      </w:r>
      <w:proofErr w:type="spellStart"/>
      <w:r>
        <w:t>github</w:t>
      </w:r>
      <w:proofErr w:type="spellEnd"/>
      <w:r>
        <w:t xml:space="preserve"> et la machine virtuelle étaient bloqués, ce qui signifie que </w:t>
      </w:r>
      <w:proofErr w:type="spellStart"/>
      <w:r>
        <w:t>Github</w:t>
      </w:r>
      <w:proofErr w:type="spellEnd"/>
      <w:r>
        <w:t xml:space="preserve"> (site web) était accessible mais que le communication SSH entre </w:t>
      </w:r>
      <w:proofErr w:type="spellStart"/>
      <w:r>
        <w:t>github</w:t>
      </w:r>
      <w:proofErr w:type="spellEnd"/>
      <w:r>
        <w:t xml:space="preserve"> et la machine était bloqué : impossible de push le code de Lola sur le </w:t>
      </w:r>
      <w:proofErr w:type="spellStart"/>
      <w:r>
        <w:t>github</w:t>
      </w:r>
      <w:proofErr w:type="spellEnd"/>
      <w:r>
        <w:t xml:space="preserve"> via l’utilisation de git. Il est intéressant de remarqué le niveau de sécurité mis en place de cette manière, car inévitablement ce problème serait parvenu plus tard dans mon utilisation de la machine.</w:t>
      </w:r>
    </w:p>
    <w:p w14:paraId="35F7CF4F" w14:textId="68FC9383" w:rsidR="002F425A" w:rsidRDefault="002F425A">
      <w:r>
        <w:t xml:space="preserve">J’ai donc essayé d’installer les différents software et dépendances nécessaires pour moi pour travailler de manière optimale sur la VM (machine virtuelle) et la plupart ont échouée, j’ai donc du faire un tiquet Matrix (système à travers lequel l’ensemble des collaborateurs font part de leurs problématique informatique à l’équipe de la micro de la DSI, responsable de la bonne utilisation du SI global de </w:t>
      </w:r>
      <w:proofErr w:type="spellStart"/>
      <w:r>
        <w:t>gecina</w:t>
      </w:r>
      <w:proofErr w:type="spellEnd"/>
      <w:r>
        <w:t>).</w:t>
      </w:r>
    </w:p>
    <w:sectPr w:rsidR="002F4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06"/>
    <w:rsid w:val="00060DC5"/>
    <w:rsid w:val="00213D81"/>
    <w:rsid w:val="00287A06"/>
    <w:rsid w:val="002F425A"/>
    <w:rsid w:val="00481101"/>
    <w:rsid w:val="004F5BB5"/>
    <w:rsid w:val="008F5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340E"/>
  <w15:chartTrackingRefBased/>
  <w15:docId w15:val="{D4AB2F55-ED88-46A8-8F77-CF85754F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7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7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7A0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7A0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7A0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7A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7A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7A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7A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287A0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87A0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87A0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87A0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87A0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87A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87A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87A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87A06"/>
    <w:rPr>
      <w:rFonts w:eastAsiaTheme="majorEastAsia" w:cstheme="majorBidi"/>
      <w:color w:val="272727" w:themeColor="text1" w:themeTint="D8"/>
    </w:rPr>
  </w:style>
  <w:style w:type="paragraph" w:styleId="Titre">
    <w:name w:val="Title"/>
    <w:basedOn w:val="Normal"/>
    <w:next w:val="Normal"/>
    <w:link w:val="TitreCar"/>
    <w:uiPriority w:val="10"/>
    <w:qFormat/>
    <w:rsid w:val="00287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7A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87A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87A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7A06"/>
    <w:pPr>
      <w:spacing w:before="160"/>
      <w:jc w:val="center"/>
    </w:pPr>
    <w:rPr>
      <w:i/>
      <w:iCs/>
      <w:color w:val="404040" w:themeColor="text1" w:themeTint="BF"/>
    </w:rPr>
  </w:style>
  <w:style w:type="character" w:customStyle="1" w:styleId="CitationCar">
    <w:name w:val="Citation Car"/>
    <w:basedOn w:val="Policepardfaut"/>
    <w:link w:val="Citation"/>
    <w:uiPriority w:val="29"/>
    <w:rsid w:val="00287A06"/>
    <w:rPr>
      <w:i/>
      <w:iCs/>
      <w:color w:val="404040" w:themeColor="text1" w:themeTint="BF"/>
    </w:rPr>
  </w:style>
  <w:style w:type="paragraph" w:styleId="Paragraphedeliste">
    <w:name w:val="List Paragraph"/>
    <w:basedOn w:val="Normal"/>
    <w:uiPriority w:val="34"/>
    <w:qFormat/>
    <w:rsid w:val="00287A06"/>
    <w:pPr>
      <w:ind w:left="720"/>
      <w:contextualSpacing/>
    </w:pPr>
  </w:style>
  <w:style w:type="character" w:styleId="Accentuationintense">
    <w:name w:val="Intense Emphasis"/>
    <w:basedOn w:val="Policepardfaut"/>
    <w:uiPriority w:val="21"/>
    <w:qFormat/>
    <w:rsid w:val="00287A06"/>
    <w:rPr>
      <w:i/>
      <w:iCs/>
      <w:color w:val="0F4761" w:themeColor="accent1" w:themeShade="BF"/>
    </w:rPr>
  </w:style>
  <w:style w:type="paragraph" w:styleId="Citationintense">
    <w:name w:val="Intense Quote"/>
    <w:basedOn w:val="Normal"/>
    <w:next w:val="Normal"/>
    <w:link w:val="CitationintenseCar"/>
    <w:uiPriority w:val="30"/>
    <w:qFormat/>
    <w:rsid w:val="00287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87A06"/>
    <w:rPr>
      <w:i/>
      <w:iCs/>
      <w:color w:val="0F4761" w:themeColor="accent1" w:themeShade="BF"/>
    </w:rPr>
  </w:style>
  <w:style w:type="character" w:styleId="Rfrenceintense">
    <w:name w:val="Intense Reference"/>
    <w:basedOn w:val="Policepardfaut"/>
    <w:uiPriority w:val="32"/>
    <w:qFormat/>
    <w:rsid w:val="00287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23</TotalTime>
  <Pages>1</Pages>
  <Words>395</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3</cp:revision>
  <dcterms:created xsi:type="dcterms:W3CDTF">2025-03-24T10:08:00Z</dcterms:created>
  <dcterms:modified xsi:type="dcterms:W3CDTF">2025-03-24T10:31:00Z</dcterms:modified>
</cp:coreProperties>
</file>