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1C358E">
      <w:pPr>
        <w:pStyle w:val="Heading1"/>
      </w:pPr>
      <w:r w:rsidRPr="00885287">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 xml:space="preserve">This example shows three applications. You can run them on the same machine or separate machines in the same network. This example shows radar tracks, but the concepts and the quality of service (QoS) tuning </w:t>
      </w:r>
      <w:proofErr w:type="gramStart"/>
      <w:r w:rsidRPr="00885287">
        <w:rPr>
          <w:rFonts w:ascii="Arial" w:hAnsi="Arial" w:cs="Arial"/>
          <w:color w:val="000000"/>
          <w:sz w:val="20"/>
          <w:szCs w:val="20"/>
        </w:rPr>
        <w:t>is</w:t>
      </w:r>
      <w:proofErr w:type="gramEnd"/>
      <w:r w:rsidRPr="00885287">
        <w:rPr>
          <w:rFonts w:ascii="Arial" w:hAnsi="Arial" w:cs="Arial"/>
          <w:color w:val="000000"/>
          <w:sz w:val="20"/>
          <w:szCs w:val="20"/>
        </w:rPr>
        <w:t xml:space="preserve">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w:t>
        </w:r>
        <w:r w:rsidR="00DA3A2B" w:rsidRPr="00DA3A2B">
          <w:rPr>
            <w:rStyle w:val="Hyperlink"/>
            <w:rFonts w:ascii="Arial" w:hAnsi="Arial" w:cs="Arial"/>
            <w:sz w:val="20"/>
            <w:szCs w:val="20"/>
          </w:rPr>
          <w:t>o</w:t>
        </w:r>
        <w:r w:rsidR="00DA3A2B" w:rsidRPr="00DA3A2B">
          <w:rPr>
            <w:rStyle w:val="Hyperlink"/>
            <w:rFonts w:ascii="Arial" w:hAnsi="Arial" w:cs="Arial"/>
            <w:sz w:val="20"/>
            <w:szCs w:val="20"/>
          </w:rPr>
          <w:t>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41CB0" w14:paraId="062591A2" w14:textId="77777777" w:rsidTr="00641CB0">
        <w:tc>
          <w:tcPr>
            <w:tcW w:w="4428" w:type="dxa"/>
          </w:tcPr>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(FlightPlanGenerator):</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750BA835"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26DB6B1B" wp14:editId="69BA19A1">
                  <wp:extent cx="1920976" cy="1277556"/>
                  <wp:effectExtent l="0" t="0" r="9525" b="0"/>
                  <wp:docPr id="2" name="Picture 2" descr="Macintosh HD:Users:rose:Desktop:DocumentFlightPlan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esktop:DocumentFlightPlan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976" cy="1277556"/>
                          </a:xfrm>
                          <a:prstGeom prst="rect">
                            <a:avLst/>
                          </a:prstGeom>
                          <a:noFill/>
                          <a:ln>
                            <a:noFill/>
                          </a:ln>
                        </pic:spPr>
                      </pic:pic>
                    </a:graphicData>
                  </a:graphic>
                </wp:inline>
              </w:drawing>
            </w:r>
          </w:p>
        </w:tc>
      </w:tr>
      <w:tr w:rsidR="00641CB0" w14:paraId="7846914D" w14:textId="77777777" w:rsidTr="00641CB0">
        <w:tc>
          <w:tcPr>
            <w:tcW w:w="4428" w:type="dxa"/>
          </w:tcPr>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(RadarGenerator):</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61710993"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DC5F1D4" wp14:editId="441E12EF">
                  <wp:extent cx="2180389" cy="1213895"/>
                  <wp:effectExtent l="0" t="0" r="4445" b="5715"/>
                  <wp:docPr id="3" name="Picture 3" descr="Macintosh HD:Users:rose:Desktop:DocumentRadar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esktop:DocumentRadarGen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133" cy="1214309"/>
                          </a:xfrm>
                          <a:prstGeom prst="rect">
                            <a:avLst/>
                          </a:prstGeom>
                          <a:noFill/>
                          <a:ln>
                            <a:noFill/>
                          </a:ln>
                        </pic:spPr>
                      </pic:pic>
                    </a:graphicData>
                  </a:graphic>
                </wp:inline>
              </w:drawing>
            </w:r>
          </w:p>
        </w:tc>
      </w:tr>
      <w:tr w:rsidR="00641CB0" w14:paraId="2EF08871" w14:textId="77777777" w:rsidTr="00641CB0">
        <w:tc>
          <w:tcPr>
            <w:tcW w:w="4428" w:type="dxa"/>
          </w:tcPr>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(TrackGui):</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0D1EE3B8"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50471137" wp14:editId="38273F7E">
                  <wp:extent cx="2111996" cy="1196533"/>
                  <wp:effectExtent l="0" t="0" r="0" b="0"/>
                  <wp:docPr id="4" name="Picture 4" descr="Macintosh HD:Users:rose:Desktop:DocumentAirTraffic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esktop:DocumentAirTrafficContr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720" cy="1197510"/>
                          </a:xfrm>
                          <a:prstGeom prst="rect">
                            <a:avLst/>
                          </a:prstGeom>
                          <a:noFill/>
                          <a:ln>
                            <a:noFill/>
                          </a:ln>
                        </pic:spPr>
                      </pic:pic>
                    </a:graphicData>
                  </a:graphic>
                </wp:inline>
              </w:drawing>
            </w:r>
          </w:p>
        </w:tc>
      </w:tr>
    </w:tbl>
    <w:p w14:paraId="08C7ADEA" w14:textId="6C2FF8B9" w:rsidR="00885287" w:rsidRPr="00885287" w:rsidRDefault="001C358E" w:rsidP="001C358E">
      <w:pPr>
        <w:pStyle w:val="Heading1"/>
      </w:pPr>
      <w:r>
        <w:t xml:space="preserve">Let’s </w:t>
      </w:r>
      <w:r w:rsidR="00885287" w:rsidRPr="00885287">
        <w:t>Run the Example</w:t>
      </w:r>
    </w:p>
    <w:p w14:paraId="167E939A" w14:textId="10F142A8" w:rsidR="009E09CC" w:rsidRDefault="009E09CC" w:rsidP="009E09CC">
      <w:pPr>
        <w:pStyle w:val="Heading2"/>
      </w:pPr>
      <w:r>
        <w:t>Overview</w:t>
      </w:r>
    </w:p>
    <w:p w14:paraId="75CF272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Navigate to the EXAMPLE_HOME\scripts directory.</w:t>
      </w:r>
    </w:p>
    <w:p w14:paraId="271F0C05" w14:textId="392C697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7FC922B6"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624595D4"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lastRenderedPageBreak/>
        <w:t>TrackGui.bat</w:t>
      </w:r>
      <w:r w:rsidR="00391228">
        <w:rPr>
          <w:rFonts w:ascii="Arial" w:eastAsia="Times New Roman" w:hAnsi="Arial" w:cs="Arial"/>
          <w:color w:val="000000"/>
          <w:sz w:val="20"/>
          <w:szCs w:val="20"/>
        </w:rPr>
        <w:t>/TrackGui.sh</w:t>
      </w:r>
    </w:p>
    <w:p w14:paraId="1CFDC37F" w14:textId="6A548C42"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9" w:history="1">
        <w:r w:rsidRPr="00885287">
          <w:rPr>
            <w:rFonts w:ascii="Arial" w:hAnsi="Arial" w:cs="Arial"/>
            <w:color w:val="145683"/>
            <w:sz w:val="20"/>
            <w:szCs w:val="20"/>
            <w:u w:val="single"/>
          </w:rPr>
          <w:t>transport</w:t>
        </w:r>
      </w:hyperlink>
      <w:r w:rsidRPr="00885287">
        <w:rPr>
          <w:rFonts w:ascii="Arial" w:hAnsi="Arial" w:cs="Arial"/>
          <w:color w:val="000000"/>
          <w:sz w:val="20"/>
          <w:szCs w:val="20"/>
        </w:rPr>
        <w:t>. If you run them on multiple machines, they will communicate over UDP.</w:t>
      </w:r>
    </w:p>
    <w:p w14:paraId="48959EE9" w14:textId="083650C6" w:rsidR="00641CB0" w:rsidRDefault="000704EB"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0AFD5525">
            <wp:simplePos x="0" y="0"/>
            <wp:positionH relativeFrom="column">
              <wp:posOffset>0</wp:posOffset>
            </wp:positionH>
            <wp:positionV relativeFrom="paragraph">
              <wp:posOffset>89535</wp:posOffset>
            </wp:positionV>
            <wp:extent cx="3556000" cy="5029200"/>
            <wp:effectExtent l="0" t="0" r="0" b="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CB0">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77777777" w:rsidR="00885287" w:rsidRPr="00885287" w:rsidRDefault="00885287" w:rsidP="001C358E">
      <w:pPr>
        <w:pStyle w:val="Heading2"/>
      </w:pPr>
      <w:r w:rsidRPr="00885287">
        <w:t>Configure Throughput and Latency for Your Requirements</w:t>
      </w:r>
    </w:p>
    <w:p w14:paraId="5DF05BC0" w14:textId="5D5B16DC" w:rsidR="00885287" w:rsidRPr="00885287" w:rsidRDefault="00021593"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8240" behindDoc="0" locked="0" layoutInCell="1" allowOverlap="1" wp14:anchorId="739136CE" wp14:editId="7B80F3EB">
            <wp:simplePos x="0" y="0"/>
            <wp:positionH relativeFrom="column">
              <wp:posOffset>3086100</wp:posOffset>
            </wp:positionH>
            <wp:positionV relativeFrom="paragraph">
              <wp:posOffset>66675</wp:posOffset>
            </wp:positionV>
            <wp:extent cx="2343785" cy="1265555"/>
            <wp:effectExtent l="0" t="0" r="0" b="4445"/>
            <wp:wrapSquare wrapText="bothSides"/>
            <wp:docPr id="5" name="Picture 5" descr="Macintosh HD:Users:rose:Desktop:DocumentRada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esktop:DocumentRadar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785"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1C358E">
      <w:pPr>
        <w:pStyle w:val="Heading2"/>
      </w:pPr>
      <w:r w:rsidRPr="00885287">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3D0765FC" w14:textId="77777777" w:rsidR="001A0264" w:rsidRPr="00885287" w:rsidRDefault="001A0264" w:rsidP="001A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scripts\</w:t>
      </w:r>
      <w:r w:rsidRPr="00885287">
        <w:rPr>
          <w:rFonts w:ascii="Courier" w:hAnsi="Courier" w:cs="Courier"/>
          <w:color w:val="000000"/>
          <w:sz w:val="20"/>
          <w:szCs w:val="20"/>
        </w:rPr>
        <w:t>RadarGenerator</w:t>
      </w:r>
      <w:r>
        <w:rPr>
          <w:rFonts w:ascii="Courier" w:hAnsi="Courier" w:cs="Courier"/>
          <w:color w:val="000000"/>
          <w:sz w:val="20"/>
          <w:szCs w:val="20"/>
        </w:rPr>
        <w:t>.bat</w:t>
      </w:r>
      <w:r w:rsidRPr="00885287">
        <w:rPr>
          <w:rFonts w:ascii="Courier" w:hAnsi="Courier" w:cs="Courier"/>
          <w:color w:val="000000"/>
          <w:sz w:val="20"/>
          <w:szCs w:val="20"/>
        </w:rPr>
        <w:t xml:space="preserve"> --high-throughput</w:t>
      </w:r>
    </w:p>
    <w:p w14:paraId="5FE05368" w14:textId="77777777" w:rsidR="001A0264" w:rsidRDefault="001A0264" w:rsidP="001A0264">
      <w:pPr>
        <w:shd w:val="clear" w:color="auto" w:fill="FFFFFF"/>
        <w:spacing w:after="240" w:line="240" w:lineRule="atLeast"/>
        <w:rPr>
          <w:rFonts w:ascii="Arial" w:hAnsi="Arial" w:cs="Arial"/>
          <w:color w:val="000000"/>
          <w:sz w:val="20"/>
          <w:szCs w:val="20"/>
        </w:rPr>
      </w:pP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7E1BE646"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--start-tracks [number]  </w:t>
      </w:r>
      <w:r w:rsidRPr="00687592">
        <w:rPr>
          <w:rFonts w:ascii="Courier" w:hAnsi="Courier" w:cs="Arial"/>
          <w:color w:val="000000"/>
          <w:sz w:val="20"/>
          <w:szCs w:val="20"/>
        </w:rPr>
        <w:t xml:space="preserve">Number of tracks the generator should generate </w:t>
      </w:r>
    </w:p>
    <w:p w14:paraId="0F5E191F"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at startup</w:t>
      </w:r>
    </w:p>
    <w:p w14:paraId="27F68052"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--max-tracks [number] </w:t>
      </w:r>
      <w:r>
        <w:rPr>
          <w:rFonts w:ascii="Courier" w:hAnsi="Courier" w:cs="Arial"/>
          <w:color w:val="000000"/>
          <w:sz w:val="20"/>
          <w:szCs w:val="20"/>
        </w:rPr>
        <w:t xml:space="preserve">   Maximum </w:t>
      </w:r>
      <w:r w:rsidRPr="00687592">
        <w:rPr>
          <w:rFonts w:ascii="Courier" w:hAnsi="Courier" w:cs="Arial"/>
          <w:color w:val="000000"/>
          <w:sz w:val="20"/>
          <w:szCs w:val="20"/>
        </w:rPr>
        <w:t>tracks the generator sends at once</w:t>
      </w:r>
    </w:p>
    <w:p w14:paraId="36A59D4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--run-rate [number] </w:t>
      </w:r>
      <w:r>
        <w:rPr>
          <w:rFonts w:ascii="Courier" w:hAnsi="Courier" w:cs="Arial"/>
          <w:color w:val="000000"/>
          <w:sz w:val="20"/>
          <w:szCs w:val="20"/>
        </w:rPr>
        <w:t xml:space="preserve">     </w:t>
      </w:r>
      <w:r w:rsidRPr="00687592">
        <w:rPr>
          <w:rFonts w:ascii="Courier" w:hAnsi="Courier" w:cs="Arial"/>
          <w:color w:val="000000"/>
          <w:sz w:val="20"/>
          <w:szCs w:val="20"/>
        </w:rPr>
        <w:t xml:space="preserve">Run in real time, faster, or slower.  At </w:t>
      </w:r>
    </w:p>
    <w:p w14:paraId="0A8ED428"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 xml:space="preserve">default rate, all tracks are updated every </w:t>
      </w:r>
    </w:p>
    <w:p w14:paraId="246DBA94" w14:textId="77777777" w:rsidR="001A0264"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100ms.  If you set this to 2 the generator</w:t>
      </w:r>
    </w:p>
    <w:p w14:paraId="209B9483" w14:textId="77777777" w:rsidR="001A0264"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will run twice</w:t>
      </w:r>
      <w:r>
        <w:rPr>
          <w:rFonts w:ascii="Courier" w:hAnsi="Courier" w:cs="Arial"/>
          <w:color w:val="000000"/>
          <w:sz w:val="20"/>
          <w:szCs w:val="20"/>
        </w:rPr>
        <w:t xml:space="preserve"> </w:t>
      </w:r>
      <w:r w:rsidRPr="00687592">
        <w:rPr>
          <w:rFonts w:ascii="Courier" w:hAnsi="Courier" w:cs="Arial"/>
          <w:color w:val="000000"/>
          <w:sz w:val="20"/>
          <w:szCs w:val="20"/>
        </w:rPr>
        <w:t>as fast, updating all tracks</w:t>
      </w:r>
    </w:p>
    <w:p w14:paraId="0B9D29C7"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every 50ms.</w:t>
      </w:r>
    </w:p>
    <w:p w14:paraId="2758760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--creation-rate [number] </w:t>
      </w:r>
      <w:r w:rsidRPr="00687592">
        <w:rPr>
          <w:rFonts w:ascii="Courier" w:hAnsi="Courier" w:cs="Arial"/>
          <w:color w:val="000000"/>
          <w:sz w:val="20"/>
          <w:szCs w:val="20"/>
        </w:rPr>
        <w:t>How fast to create new tracks.</w:t>
      </w:r>
    </w:p>
    <w:p w14:paraId="596737DD" w14:textId="3B70AD5A" w:rsidR="001A0264" w:rsidRPr="00885287" w:rsidRDefault="001A0264" w:rsidP="009E09CC">
      <w:pPr>
        <w:pStyle w:val="Heading2"/>
      </w:pPr>
      <w:r w:rsidRPr="00885287">
        <w:t xml:space="preserve">Run </w:t>
      </w:r>
      <w:r>
        <w:t>Multiple Radar Generators</w:t>
      </w:r>
    </w:p>
    <w:p w14:paraId="1DC9F199" w14:textId="604960EC"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r>
        <w:rPr>
          <w:rFonts w:ascii="Arial" w:hAnsi="Arial" w:cs="Arial"/>
          <w:color w:val="000000"/>
          <w:sz w:val="20"/>
          <w:szCs w:val="20"/>
        </w:rPr>
        <w:t xml:space="preserve">RadarGenerator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RadarGenerator application needs a unique ID.  So, if you run more than one RadarGenerator application, you should run with the option:</w:t>
      </w:r>
    </w:p>
    <w:p w14:paraId="674646EF" w14:textId="77777777" w:rsidR="001A0264" w:rsidRDefault="001A0264" w:rsidP="001A0264">
      <w:pPr>
        <w:shd w:val="clear" w:color="auto" w:fill="FFFFFF"/>
        <w:spacing w:after="120" w:line="240" w:lineRule="atLeast"/>
        <w:rPr>
          <w:rFonts w:ascii="Arial" w:hAnsi="Arial" w:cs="Arial"/>
          <w:color w:val="000000"/>
          <w:sz w:val="20"/>
          <w:szCs w:val="20"/>
        </w:rPr>
      </w:pPr>
    </w:p>
    <w:p w14:paraId="0E1C1C30" w14:textId="77777777" w:rsidR="001A0264" w:rsidRPr="004661F7" w:rsidRDefault="001A0264" w:rsidP="001A0264">
      <w:pPr>
        <w:shd w:val="clear" w:color="auto" w:fill="FFFFFF"/>
        <w:spacing w:after="120" w:line="240" w:lineRule="atLeast"/>
        <w:rPr>
          <w:rFonts w:ascii="Courier" w:hAnsi="Courier" w:cs="Arial"/>
          <w:color w:val="000000"/>
          <w:sz w:val="20"/>
          <w:szCs w:val="20"/>
        </w:rPr>
      </w:pPr>
      <w:r w:rsidRPr="004661F7">
        <w:rPr>
          <w:rFonts w:ascii="Courier" w:hAnsi="Courier" w:cs="Arial"/>
          <w:color w:val="000000"/>
          <w:sz w:val="20"/>
          <w:szCs w:val="20"/>
        </w:rPr>
        <w:t>scripts\RadarGenerator.bat --radar-id [number]</w:t>
      </w:r>
    </w:p>
    <w:p w14:paraId="47CDEB24" w14:textId="61483C84" w:rsidR="001A0264" w:rsidRPr="00885287" w:rsidRDefault="001A0264" w:rsidP="009E09CC">
      <w:pPr>
        <w:pStyle w:val="Heading2"/>
      </w:pPr>
      <w:bookmarkStart w:id="0" w:name="MULTICAST"/>
      <w:bookmarkEnd w:id="0"/>
      <w:r w:rsidRPr="00885287">
        <w:t xml:space="preserve">Run </w:t>
      </w:r>
      <w: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w:t>
      </w:r>
      <w:proofErr w:type="gramStart"/>
      <w:r w:rsidRPr="00885287">
        <w:rPr>
          <w:rFonts w:ascii="Arial" w:eastAsia="Times New Roman" w:hAnsi="Arial" w:cs="Arial"/>
          <w:color w:val="000000"/>
          <w:sz w:val="20"/>
          <w:szCs w:val="20"/>
        </w:rPr>
        <w:t>no-multicast</w:t>
      </w:r>
      <w:proofErr w:type="gramEnd"/>
      <w:r w:rsidRPr="00885287">
        <w:rPr>
          <w:rFonts w:ascii="Arial" w:eastAsia="Times New Roman" w:hAnsi="Arial" w:cs="Arial"/>
          <w:color w:val="000000"/>
          <w:sz w:val="20"/>
          <w:szCs w:val="20"/>
        </w:rPr>
        <w: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lastRenderedPageBreak/>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&lt;discovery&gt;</w:t>
      </w:r>
      <w:r w:rsidRPr="00885287">
        <w:rPr>
          <w:rFonts w:ascii="Courier" w:hAnsi="Courier" w:cs="Courier"/>
          <w:color w:val="000000"/>
          <w:sz w:val="20"/>
          <w:szCs w:val="20"/>
        </w:rPr>
        <w:t xml:space="preserve">   </w:t>
      </w:r>
    </w:p>
    <w:p w14:paraId="79782E8A"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129E598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5FDE1B9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Insert addresses here of machines you want     --&gt;</w:t>
      </w:r>
    </w:p>
    <w:p w14:paraId="66D62203"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to contact                                     --&gt;</w:t>
      </w:r>
    </w:p>
    <w:p w14:paraId="3FE3ADF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1C95FDFB"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413D3577"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&lt;element&gt;192.168.1.2&lt;/element&gt;--&gt;</w:t>
      </w:r>
    </w:p>
    <w:p w14:paraId="6438E14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75286DA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1C358E">
      <w:pPr>
        <w:pStyle w:val="Heading1"/>
      </w:pPr>
      <w:r>
        <w:t>Let’s Build the Example</w:t>
      </w:r>
    </w:p>
    <w:p w14:paraId="782AAD90" w14:textId="61A13296" w:rsidR="00885287" w:rsidRPr="00885287" w:rsidRDefault="001A0264" w:rsidP="009E09CC">
      <w:pPr>
        <w:pStyle w:val="Heading2"/>
      </w:pPr>
      <w:r>
        <w:t>Directory</w:t>
      </w:r>
      <w:r w:rsidR="00885287" w:rsidRPr="00885287">
        <w:t xml:space="preserve"> Overview</w:t>
      </w:r>
    </w:p>
    <w:p w14:paraId="185165F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source code is divided into:</w:t>
      </w:r>
    </w:p>
    <w:p w14:paraId="05C0DFD7"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bookmarkStart w:id="1" w:name="_GoBack"/>
      <w:bookmarkEnd w:id="1"/>
      <w:r w:rsidRPr="00885287">
        <w:rPr>
          <w:rFonts w:ascii="Arial" w:eastAsia="Times New Roman" w:hAnsi="Arial" w:cs="Arial"/>
          <w:color w:val="000000"/>
          <w:sz w:val="20"/>
          <w:szCs w:val="20"/>
        </w:rPr>
        <w:t xml:space="preserve">RTI Connext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QoS configurations in </w:t>
      </w:r>
      <w:proofErr w:type="spellStart"/>
      <w:r w:rsidRPr="00885287">
        <w:rPr>
          <w:rFonts w:ascii="Arial" w:eastAsia="Times New Roman" w:hAnsi="Arial" w:cs="Arial"/>
          <w:color w:val="000000"/>
          <w:sz w:val="20"/>
          <w:szCs w:val="20"/>
        </w:rPr>
        <w:t>Config</w:t>
      </w:r>
      <w:proofErr w:type="spellEnd"/>
      <w:r w:rsidRPr="00885287">
        <w:rPr>
          <w:rFonts w:ascii="Arial" w:eastAsia="Times New Roman" w:hAnsi="Arial" w:cs="Arial"/>
          <w:color w:val="000000"/>
          <w:sz w:val="20"/>
          <w:szCs w:val="20"/>
        </w:rPr>
        <w:t>/.</w:t>
      </w:r>
    </w:p>
    <w:p w14:paraId="4BF2B06C" w14:textId="77777777" w:rsid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infrastructure code that is used by all applications in CommonInfrastructure/. This is the code that all applications call to start using RTI Connext DDS to send data.</w:t>
      </w:r>
    </w:p>
    <w:p w14:paraId="5A99E846" w14:textId="45FF5BB4" w:rsidR="001417FB" w:rsidRPr="00885287" w:rsidRDefault="001417FB"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Pr>
          <w:rFonts w:ascii="Arial" w:eastAsia="Times New Roman" w:hAnsi="Arial" w:cs="Arial"/>
          <w:color w:val="000000"/>
          <w:sz w:val="20"/>
          <w:szCs w:val="20"/>
        </w:rPr>
        <w:t>RTI Connext DDS generated type code in Generated/</w:t>
      </w:r>
    </w:p>
    <w:p w14:paraId="38670C2E"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Connext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7A95F378" w:rsidR="00885287" w:rsidRPr="00885287" w:rsidRDefault="001A0264" w:rsidP="009E09CC">
      <w:pPr>
        <w:pStyle w:val="Heading2"/>
      </w:pPr>
      <w:r>
        <w:t>Building the Example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2"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9E09CC">
      <w:pPr>
        <w:pStyle w:val="Heading3"/>
      </w:pPr>
      <w:r w:rsidRPr="00885287">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lastRenderedPageBreak/>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3"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9E09CC">
      <w:pPr>
        <w:pStyle w:val="Heading3"/>
      </w:pPr>
      <w:r w:rsidRPr="00885287">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proofErr w:type="spellStart"/>
      <w:r w:rsidRPr="00885287">
        <w:rPr>
          <w:rFonts w:ascii="Arial" w:hAnsi="Arial" w:cs="Arial"/>
          <w:color w:val="000000"/>
          <w:sz w:val="20"/>
          <w:szCs w:val="20"/>
        </w:rPr>
        <w:t>gmake</w:t>
      </w:r>
      <w:proofErr w:type="spellEnd"/>
      <w:r w:rsidRPr="00885287">
        <w:rPr>
          <w:rFonts w:ascii="Arial" w:hAnsi="Arial" w:cs="Arial"/>
          <w:color w:val="000000"/>
          <w:sz w:val="20"/>
          <w:szCs w:val="20"/>
        </w:rPr>
        <w:t xml:space="preserve"> –f make/Makefile.&lt;platform&gt;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4"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C358E">
      <w:pPr>
        <w:pStyle w:val="Heading1"/>
      </w:pPr>
      <w:r>
        <w:t>Under the Hood</w:t>
      </w:r>
    </w:p>
    <w:p w14:paraId="4267F4D6" w14:textId="2AF885EE" w:rsidR="001A0264" w:rsidRDefault="001A0264" w:rsidP="009E09CC">
      <w:pPr>
        <w:pStyle w:val="Heading2"/>
      </w:pPr>
      <w:bookmarkStart w:id="2" w:name="DATA_MODEL"/>
      <w:r>
        <w:t>Data Model Considerations</w:t>
      </w:r>
    </w:p>
    <w:bookmarkEnd w:id="2"/>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5"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6"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//@key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So, in our example, we use a trackId as a key field:</w:t>
      </w:r>
    </w:p>
    <w:p w14:paraId="1858647E"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w:t>
      </w:r>
      <w:proofErr w:type="gramStart"/>
      <w:r>
        <w:rPr>
          <w:rFonts w:ascii="Arial" w:hAnsi="Arial" w:cs="Arial"/>
          <w:color w:val="000000"/>
          <w:sz w:val="20"/>
          <w:szCs w:val="20"/>
        </w:rPr>
        <w:t>the same vehicle is being tracked by multiple sensors</w:t>
      </w:r>
      <w:proofErr w:type="gramEnd"/>
      <w:r>
        <w:rPr>
          <w:rFonts w:ascii="Arial" w:hAnsi="Arial" w:cs="Arial"/>
          <w:color w:val="000000"/>
          <w:sz w:val="20"/>
          <w:szCs w:val="20"/>
        </w:rPr>
        <w:t xml:space="preserve">?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04CCF8EF"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radarId; </w:t>
      </w:r>
      <w:r>
        <w:rPr>
          <w:rFonts w:ascii="Consolas" w:hAnsi="Consolas" w:cs="Consolas"/>
          <w:color w:val="008000"/>
          <w:sz w:val="19"/>
          <w:szCs w:val="19"/>
        </w:rPr>
        <w:t>//@key</w:t>
      </w:r>
    </w:p>
    <w:p w14:paraId="467695DB" w14:textId="77777777" w:rsidR="001A0264" w:rsidRDefault="001A0264" w:rsidP="001A0264">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9E09CC">
      <w:pPr>
        <w:pStyle w:val="Heading2"/>
      </w:pPr>
      <w:r w:rsidRPr="00885287">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source code loads a series of XML files that it uses to configure the delivery and resource characteristics for the data. The .xml files are in the </w:t>
      </w:r>
      <w:proofErr w:type="spellStart"/>
      <w:r w:rsidRPr="00885287">
        <w:rPr>
          <w:rFonts w:ascii="Arial" w:hAnsi="Arial" w:cs="Arial"/>
          <w:color w:val="000000"/>
          <w:sz w:val="20"/>
          <w:szCs w:val="20"/>
        </w:rPr>
        <w:t>Config</w:t>
      </w:r>
      <w:proofErr w:type="spellEnd"/>
      <w:r w:rsidRPr="00885287">
        <w:rPr>
          <w:rFonts w:ascii="Arial" w:hAnsi="Arial" w:cs="Arial"/>
          <w:color w:val="000000"/>
          <w:sz w:val="20"/>
          <w:szCs w:val="20"/>
        </w:rPr>
        <w:t xml:space="preserve"> directory; they specify the communication characteristics for the data, such as whether the data is reliable. XML QoS profiles can inherit from each other.</w:t>
      </w:r>
    </w:p>
    <w:p w14:paraId="1B76A903" w14:textId="77777777" w:rsidR="00885287" w:rsidRPr="00885287" w:rsidRDefault="00885287" w:rsidP="009E09CC">
      <w:pPr>
        <w:pStyle w:val="Heading3"/>
      </w:pPr>
      <w:r w:rsidRPr="00885287">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example, the use of multicast is encapsulated in a QoS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&gt;239.255.5.1&lt;/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9E09CC">
      <w:pPr>
        <w:pStyle w:val="Heading3"/>
      </w:pPr>
      <w:r w:rsidRPr="00885287">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&lt;batch&gt;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&lt;enable&gt;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1024</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you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&lt;sec&gt;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200000000</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9E09CC">
      <w:pPr>
        <w:pStyle w:val="Heading2"/>
      </w:pPr>
      <w:r>
        <w:t>Common DDS</w:t>
      </w:r>
      <w:r w:rsidR="00F10916">
        <w:t xml:space="preserve"> I</w:t>
      </w:r>
      <w:r w:rsidR="00885287" w:rsidRPr="00885287">
        <w:t xml:space="preserve">nfrastructure for all </w:t>
      </w:r>
      <w:r w:rsidR="00F10916">
        <w:t>A</w:t>
      </w:r>
      <w:r w:rsidR="00885287" w:rsidRPr="00885287">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fldSimple w:instr=" SEQ Figure \* ARABIC ">
        <w:r w:rsidR="00395084">
          <w:rPr>
            <w:noProof/>
          </w:rPr>
          <w:t>1</w:t>
        </w:r>
      </w:fldSimple>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Now let's look at the code that you will write once and use in every DDS application. The code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/.cxx creates the basic objects that start DDS communications. The DDSCommunicator class encapsulates the creation and initialization of the DDS DomainParticipant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DomainParticipant to discover other RTI Connext DDS applications and to create other DDS Entities. More information on what a DomainParticipant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8"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19" w:history="1">
        <w:r w:rsidRPr="000C0207">
          <w:rPr>
            <w:rStyle w:val="Hyperlink"/>
            <w:rFonts w:ascii="Arial" w:hAnsi="Arial" w:cs="Arial"/>
            <w:sz w:val="20"/>
            <w:szCs w:val="20"/>
          </w:rPr>
          <w:t>only one DomainParticipant</w:t>
        </w:r>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source code, you can see this in the class DDSCommunicator, in CommonInfrastructure/DDSCommunicator.cxx: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0066"/>
          <w:sz w:val="20"/>
          <w:szCs w:val="20"/>
        </w:rPr>
        <w:t>DomainParticipant</w:t>
      </w:r>
      <w:r w:rsidRPr="00885287">
        <w:rPr>
          <w:rFonts w:ascii="Courier" w:hAnsi="Courier" w:cs="Courier"/>
          <w:color w:val="666600"/>
          <w:sz w:val="20"/>
          <w:szCs w:val="20"/>
        </w:rPr>
        <w:t>*</w:t>
      </w:r>
      <w:r w:rsidRPr="00885287">
        <w:rPr>
          <w:rFonts w:ascii="Courier" w:hAnsi="Courier" w:cs="Courier"/>
          <w:color w:val="000000"/>
          <w:sz w:val="20"/>
          <w:szCs w:val="20"/>
        </w:rPr>
        <w:t xml:space="preserve"> </w:t>
      </w:r>
      <w:r w:rsidRPr="00885287">
        <w:rPr>
          <w:rFonts w:ascii="Courier" w:hAnsi="Courier" w:cs="Courier"/>
          <w:color w:val="660066"/>
          <w:sz w:val="20"/>
          <w:szCs w:val="20"/>
        </w:rPr>
        <w:t>CreateParticipant</w:t>
      </w:r>
      <w:r w:rsidRPr="00885287">
        <w:rPr>
          <w:rFonts w:ascii="Courier" w:hAnsi="Courier" w:cs="Courier"/>
          <w:color w:val="666600"/>
          <w:sz w:val="20"/>
          <w:szCs w:val="20"/>
        </w:rPr>
        <w:t>(</w:t>
      </w:r>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r w:rsidR="00885287" w:rsidRPr="00885287">
        <w:rPr>
          <w:rFonts w:ascii="Courier" w:hAnsi="Courier" w:cs="Courier"/>
          <w:color w:val="000088"/>
          <w:sz w:val="20"/>
          <w:szCs w:val="20"/>
        </w:rPr>
        <w:t>long</w:t>
      </w:r>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participantQosLibrary</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participantQosProfile</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 xml:space="preserve">_participant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r w:rsidR="00885287" w:rsidRPr="00885287">
        <w:rPr>
          <w:rFonts w:ascii="Courier" w:hAnsi="Courier" w:cs="Courier"/>
          <w:color w:val="660066"/>
          <w:sz w:val="20"/>
          <w:szCs w:val="20"/>
        </w:rPr>
        <w:t>TheParticipantFactory</w:t>
      </w:r>
      <w:r w:rsidR="00885287" w:rsidRPr="00885287">
        <w:rPr>
          <w:rFonts w:ascii="Courier" w:hAnsi="Courier" w:cs="Courier"/>
          <w:color w:val="666600"/>
          <w:sz w:val="20"/>
          <w:szCs w:val="20"/>
        </w:rPr>
        <w:t>-&gt;</w:t>
      </w:r>
      <w:r w:rsidR="00885287" w:rsidRPr="00885287">
        <w:rPr>
          <w:rFonts w:ascii="Courier" w:hAnsi="Courier" w:cs="Courier"/>
          <w:color w:val="000000"/>
          <w:sz w:val="20"/>
          <w:szCs w:val="20"/>
        </w:rPr>
        <w:t>create_participant_with_profile</w:t>
      </w:r>
      <w:r w:rsidR="00885287" w:rsidRPr="00885287">
        <w:rPr>
          <w:rFonts w:ascii="Courier" w:hAnsi="Courier" w:cs="Courier"/>
          <w:color w:val="666600"/>
          <w:sz w:val="20"/>
          <w:szCs w:val="20"/>
        </w:rPr>
        <w:t>(</w:t>
      </w:r>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domain</w:t>
      </w:r>
      <w:r w:rsidRPr="00885287">
        <w:rPr>
          <w:rFonts w:ascii="Courier" w:hAnsi="Courier" w:cs="Courier"/>
          <w:color w:val="666600"/>
          <w:sz w:val="20"/>
          <w:szCs w:val="20"/>
        </w:rPr>
        <w:t>,</w:t>
      </w:r>
      <w:r w:rsidRPr="00885287">
        <w:rPr>
          <w:rFonts w:ascii="Courier" w:hAnsi="Courier" w:cs="Courier"/>
          <w:color w:val="000000"/>
          <w:sz w:val="20"/>
          <w:szCs w:val="20"/>
        </w:rPr>
        <w:t xml:space="preserve"> participantQosLibrary</w:t>
      </w:r>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participantQosProfile</w:t>
      </w:r>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 xml:space="preserve">The DomainParticipant's QoS is loaded from one or more XML files. The profile to load is specified by the participantQosLibrary and participantQosProfile. The full list of DomainParticipant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0"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1C358E">
      <w:pPr>
        <w:pStyle w:val="Heading1"/>
      </w:pPr>
      <w:r w:rsidRPr="00885287">
        <w:t>Applications</w:t>
      </w:r>
    </w:p>
    <w:p w14:paraId="57EBCE6C" w14:textId="77777777" w:rsidR="00885287" w:rsidRPr="00885287" w:rsidRDefault="00885287" w:rsidP="009E09CC">
      <w:pPr>
        <w:pStyle w:val="Heading2"/>
      </w:pPr>
      <w:r w:rsidRPr="00885287">
        <w:t>RadarGenerator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sends and receives data over the network. The code to create the application's DDS interface is in the class RadarInterface.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DDSCommunicator</w:t>
      </w:r>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RadarWriter</w:t>
      </w:r>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FlightPlanReader</w:t>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DDSCommunicator object creates the necessary DDS Entities that are used to create the RadarWriter and FlightPlanReader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RadarWriter class is a wrapper around a DDS DataWriter that sends radar data. The FlightPlanReader class is a wrapper around a DDS DataReader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lastRenderedPageBreak/>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fldSimple w:instr=" SEQ Figure \* ARABIC ">
        <w:r w:rsidR="00395084">
          <w:rPr>
            <w:noProof/>
          </w:rPr>
          <w:t>2</w:t>
        </w:r>
      </w:fldSimple>
      <w:r>
        <w:t>: RadarGenerator Application</w:t>
      </w:r>
      <w:r w:rsidR="001D7718">
        <w:t xml:space="preserve"> Major Classes</w:t>
      </w:r>
    </w:p>
    <w:p w14:paraId="643B38C0" w14:textId="77777777" w:rsidR="00990093" w:rsidRPr="00885287" w:rsidRDefault="00990093" w:rsidP="009E09CC">
      <w:pPr>
        <w:pStyle w:val="Heading3"/>
      </w:pPr>
      <w: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w:t>
      </w:r>
      <w:r>
        <w:rPr>
          <w:rFonts w:ascii="Arial" w:hAnsi="Arial" w:cs="Arial"/>
          <w:color w:val="000000"/>
          <w:sz w:val="20"/>
          <w:szCs w:val="20"/>
        </w:rPr>
        <w:lastRenderedPageBreak/>
        <w:t xml:space="preserve">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9E09CC">
      <w:pPr>
        <w:pStyle w:val="Heading3"/>
      </w:pPr>
      <w:r w:rsidRPr="00885287">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the track data in the PublishTrack() call. The RTI Connext DDS call that actually sends data over the network is _trackWriter-&gt;write(track, handle). This call accepts the data that will be sent over the network, and a handle to the data. In this example, we pass in a NIL handle.  However, you can get better performance in some cases by </w:t>
      </w:r>
      <w:hyperlink r:id="rId22"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a track drop message in the DeleteTrack() call. It does this by calling _trackWriter-&gt;dispose(track, handle).</w:t>
      </w:r>
    </w:p>
    <w:p w14:paraId="036E2FDB" w14:textId="77777777" w:rsidR="00885287" w:rsidRPr="00885287" w:rsidRDefault="00885287" w:rsidP="009E09CC">
      <w:pPr>
        <w:pStyle w:val="Heading3"/>
      </w:pPr>
      <w:r w:rsidRPr="00885287">
        <w:t>Radar Data Model - Data Type</w:t>
      </w: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3"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radarId; //@key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trackId; //@key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FlightId </w:t>
      </w:r>
      <w:proofErr w:type="spellStart"/>
      <w:r>
        <w:rPr>
          <w:rFonts w:ascii="Courier" w:hAnsi="Courier" w:cs="Courier"/>
          <w:color w:val="000000"/>
          <w:sz w:val="20"/>
          <w:szCs w:val="20"/>
        </w:rPr>
        <w:t>flightId</w:t>
      </w:r>
      <w:proofErr w:type="spellEnd"/>
      <w:r>
        <w:rPr>
          <w:rFonts w:ascii="Courier" w:hAnsi="Courier" w:cs="Courier"/>
          <w:color w:val="000000"/>
          <w:sz w:val="20"/>
          <w:szCs w:val="20"/>
        </w:rPr>
        <w:t>;</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4"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The data also has a latitude, longitude, and altitude. We could optionally add more fields, such as bearing and speed.</w:t>
      </w:r>
    </w:p>
    <w:p w14:paraId="1BC7CF62" w14:textId="77777777" w:rsidR="00885287" w:rsidRPr="00885287" w:rsidRDefault="00885287" w:rsidP="009E09CC">
      <w:pPr>
        <w:pStyle w:val="Heading3"/>
      </w:pPr>
      <w:r w:rsidRPr="00885287">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54BBA7FA" w14:textId="0F1E6E08" w:rsidR="00F413A1" w:rsidRPr="009E09CC" w:rsidRDefault="00885287" w:rsidP="009E09CC">
      <w:pPr>
        <w:shd w:val="clear" w:color="auto" w:fill="FFFFFF"/>
        <w:spacing w:after="240" w:line="240" w:lineRule="atLeast"/>
        <w:rPr>
          <w:rFonts w:ascii="Consolas" w:hAnsi="Consolas" w:cs="Arial"/>
          <w:color w:val="000000"/>
          <w:sz w:val="19"/>
          <w:szCs w:val="19"/>
        </w:rPr>
      </w:pPr>
      <w:proofErr w:type="gramStart"/>
      <w:r w:rsidRPr="001723E8">
        <w:rPr>
          <w:rFonts w:ascii="Consolas" w:hAnsi="Consolas" w:cs="Arial"/>
          <w:color w:val="000000"/>
          <w:sz w:val="19"/>
          <w:szCs w:val="19"/>
        </w:rPr>
        <w:t>const</w:t>
      </w:r>
      <w:proofErr w:type="gramEnd"/>
      <w:r w:rsidRPr="001723E8">
        <w:rPr>
          <w:rFonts w:ascii="Consolas" w:hAnsi="Consolas" w:cs="Arial"/>
          <w:color w:val="000000"/>
          <w:sz w:val="19"/>
          <w:szCs w:val="19"/>
        </w:rPr>
        <w:t xml:space="preserve"> string AIR_TRACK_TOPIC = "</w:t>
      </w:r>
      <w:proofErr w:type="spellStart"/>
      <w:r w:rsidRPr="001723E8">
        <w:rPr>
          <w:rFonts w:ascii="Consolas" w:hAnsi="Consolas" w:cs="Arial"/>
          <w:color w:val="000000"/>
          <w:sz w:val="19"/>
          <w:szCs w:val="19"/>
        </w:rPr>
        <w:t>AirTrack</w:t>
      </w:r>
      <w:proofErr w:type="spellEnd"/>
      <w:r w:rsidRPr="001723E8">
        <w:rPr>
          <w:rFonts w:ascii="Consolas" w:hAnsi="Consolas" w:cs="Arial"/>
          <w:color w:val="000000"/>
          <w:sz w:val="19"/>
          <w:szCs w:val="19"/>
        </w:rPr>
        <w:t>";</w:t>
      </w:r>
    </w:p>
    <w:p w14:paraId="285E0714" w14:textId="77777777" w:rsidR="00885287" w:rsidRPr="00885287" w:rsidRDefault="00885287" w:rsidP="009E09CC">
      <w:pPr>
        <w:pStyle w:val="Heading3"/>
      </w:pPr>
      <w:r w:rsidRPr="00885287">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DataWriter and the DataReader to ensure reliable delivery.</w:t>
      </w:r>
    </w:p>
    <w:p w14:paraId="35356E70"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5DDA983A"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260EC53C" w14:textId="77777777" w:rsidR="00CC098A" w:rsidRPr="00885287"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1FB1524F"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70AF6D6C"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1505C871"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19E74270" w14:textId="77777777" w:rsidR="00CC098A" w:rsidRPr="006B7B6E"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9E09CC">
      <w:pPr>
        <w:pStyle w:val="Heading3"/>
      </w:pPr>
      <w:r>
        <w:t xml:space="preserve">Receiving </w:t>
      </w:r>
      <w:r w:rsidRPr="00885287">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proofErr w:type="spellStart"/>
      <w:r w:rsidR="00F413A1">
        <w:rPr>
          <w:rFonts w:ascii="Consolas" w:hAnsi="Consolas" w:cs="Consolas"/>
          <w:sz w:val="19"/>
          <w:szCs w:val="19"/>
        </w:rPr>
        <w:t>WaitForFlightPlans</w:t>
      </w:r>
      <w:proofErr w:type="spellEnd"/>
      <w:r w:rsidR="00F413A1">
        <w:rPr>
          <w:rFonts w:ascii="Consolas" w:hAnsi="Consolas" w:cs="Consolas"/>
          <w:sz w:val="19"/>
          <w:szCs w:val="19"/>
        </w:rPr>
        <w:t xml:space="preserve">() </w:t>
      </w:r>
      <w:r w:rsidR="00F413A1">
        <w:rPr>
          <w:rFonts w:ascii="Arial" w:hAnsi="Arial" w:cs="Arial"/>
          <w:sz w:val="20"/>
          <w:szCs w:val="20"/>
        </w:rPr>
        <w:t>in a loop, waiting to be notified that flight-plans are available. When it is notified of flight-plans, it adds them to the RadarGenerator.</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r w:rsidRPr="00877AE1">
        <w:rPr>
          <w:rFonts w:ascii="Consolas" w:hAnsi="Consolas" w:cs="Arial"/>
          <w:color w:val="000000"/>
          <w:sz w:val="20"/>
          <w:szCs w:val="20"/>
        </w:rPr>
        <w:t>FlightPlanReader</w:t>
      </w:r>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r>
        <w:rPr>
          <w:rFonts w:ascii="Consolas" w:hAnsi="Consolas" w:cs="Consolas"/>
          <w:sz w:val="19"/>
          <w:szCs w:val="19"/>
        </w:rPr>
        <w:t>WaitForFlightPlans</w:t>
      </w:r>
      <w:proofErr w:type="spell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r>
        <w:rPr>
          <w:rFonts w:ascii="Consolas" w:hAnsi="Consolas" w:cs="Consolas"/>
          <w:sz w:val="19"/>
          <w:szCs w:val="19"/>
        </w:rPr>
        <w:t>ProcessFlightPlans</w:t>
      </w:r>
      <w:proofErr w:type="spellEnd"/>
      <w:r>
        <w:rPr>
          <w:rFonts w:ascii="Consolas" w:hAnsi="Consolas" w:cs="Consolas"/>
          <w:sz w:val="19"/>
          <w:szCs w:val="19"/>
        </w:rPr>
        <w:t xml:space="preserve">() </w:t>
      </w:r>
      <w:r w:rsidRPr="00F413A1">
        <w:rPr>
          <w:rFonts w:ascii="Arial" w:hAnsi="Arial" w:cs="Arial"/>
          <w:sz w:val="20"/>
          <w:szCs w:val="20"/>
        </w:rPr>
        <w:t>method.</w:t>
      </w:r>
    </w:p>
    <w:p w14:paraId="5476652D" w14:textId="77777777" w:rsidR="00885287" w:rsidRDefault="00885287" w:rsidP="009E09CC">
      <w:pPr>
        <w:pStyle w:val="Heading2"/>
      </w:pPr>
      <w:r w:rsidRPr="00885287">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lastRenderedPageBreak/>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r>
        <w:rPr>
          <w:rFonts w:ascii="Arial" w:hAnsi="Arial" w:cs="Arial"/>
          <w:color w:val="000000"/>
          <w:sz w:val="20"/>
          <w:szCs w:val="20"/>
        </w:rPr>
        <w:t>FlightPlanPublisherInterface</w:t>
      </w:r>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r w:rsidRPr="00885287">
        <w:rPr>
          <w:rFonts w:ascii="Arial" w:eastAsia="Times New Roman" w:hAnsi="Arial" w:cs="Arial"/>
          <w:color w:val="000000"/>
          <w:sz w:val="20"/>
          <w:szCs w:val="20"/>
        </w:rPr>
        <w:t>DDSCommunicator</w:t>
      </w:r>
      <w:r>
        <w:rPr>
          <w:rFonts w:ascii="Arial" w:eastAsia="Times New Roman" w:hAnsi="Arial" w:cs="Arial"/>
          <w:color w:val="000000"/>
          <w:sz w:val="20"/>
          <w:szCs w:val="20"/>
        </w:rPr>
        <w:t xml:space="preserve"> that is used to create a DomainParticipant and the FlightPlanDataWriter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fldSimple w:instr=" SEQ Figure \* ARABIC ">
        <w:r w:rsidR="00395084">
          <w:rPr>
            <w:noProof/>
          </w:rPr>
          <w:t>3</w:t>
        </w:r>
      </w:fldSimple>
      <w:r>
        <w:t>: Flight Plan Generator Major Classes</w:t>
      </w:r>
    </w:p>
    <w:p w14:paraId="70C0EBA8" w14:textId="77777777" w:rsidR="00885287" w:rsidRPr="00885287" w:rsidRDefault="00885287" w:rsidP="009E09CC">
      <w:pPr>
        <w:pStyle w:val="Heading3"/>
      </w:pPr>
      <w:r w:rsidRPr="00885287">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A6D0D6A" w14:textId="720316D7" w:rsidR="007B603F" w:rsidRPr="009E09CC" w:rsidRDefault="00885287" w:rsidP="009E09CC">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4D56A01E" w14:textId="77777777" w:rsidR="00885287" w:rsidRPr="00885287" w:rsidRDefault="00885287" w:rsidP="009E09CC">
      <w:pPr>
        <w:pStyle w:val="Heading3"/>
      </w:pPr>
      <w:r w:rsidRPr="00885287">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FlightPlan data type is more complex than the Track data type, including enumerations, strings, and a sequence of alternate aerodromes.</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160A8D" w:rsidRPr="007B603F">
        <w:rPr>
          <w:rFonts w:ascii="Courier" w:hAnsi="Courier" w:cs="Courier"/>
          <w:sz w:val="20"/>
          <w:szCs w:val="20"/>
        </w:rPr>
        <w:t xml:space="preserve">FlightId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lastRenderedPageBreak/>
        <w:t xml:space="preserve">  // flight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FlightRulesKind flightRules;</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type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FlightTypeKind flightType;</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equipment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EquipmentKind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equipmentType</w:t>
      </w:r>
      <w:proofErr w:type="spellEnd"/>
      <w:r w:rsidRPr="007B603F">
        <w:rPr>
          <w:rFonts w:ascii="Courier" w:hAnsi="Courier" w:cs="Courier"/>
          <w:sz w:val="20"/>
          <w:szCs w:val="20"/>
        </w:rPr>
        <w:t>;</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14A8610B" w14:textId="7B902213" w:rsidR="007B603F" w:rsidRPr="009E09CC" w:rsidRDefault="00885287" w:rsidP="009E09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3BB2D255" w14:textId="77777777" w:rsidR="00885287" w:rsidRPr="00885287" w:rsidRDefault="00885287" w:rsidP="009E09CC">
      <w:pPr>
        <w:pStyle w:val="Heading3"/>
      </w:pPr>
      <w:r w:rsidRPr="00885287">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AIRCRAFT_FLIGHT_PLAN_TOPIC = "FlightPlan";</w:t>
      </w:r>
    </w:p>
    <w:p w14:paraId="3E8AD691" w14:textId="77777777" w:rsidR="00885287" w:rsidRPr="00885287" w:rsidRDefault="00885287" w:rsidP="009E09CC">
      <w:pPr>
        <w:pStyle w:val="Heading3"/>
      </w:pPr>
      <w:r w:rsidRPr="00885287">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6"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FlightId </w:t>
      </w:r>
      <w:proofErr w:type="spellStart"/>
      <w:r w:rsidR="00885287" w:rsidRPr="007B603F">
        <w:rPr>
          <w:rFonts w:ascii="Courier" w:hAnsi="Courier" w:cs="Courier"/>
          <w:sz w:val="20"/>
          <w:szCs w:val="20"/>
        </w:rPr>
        <w:t>flightI</w:t>
      </w:r>
      <w:r w:rsidR="0013167D" w:rsidRPr="007B603F">
        <w:rPr>
          <w:rFonts w:ascii="Courier" w:hAnsi="Courier" w:cs="Courier"/>
          <w:sz w:val="20"/>
          <w:szCs w:val="20"/>
        </w:rPr>
        <w:t>d</w:t>
      </w:r>
      <w:proofErr w:type="spellEnd"/>
      <w:r w:rsidR="00885287" w:rsidRPr="007B603F">
        <w:rPr>
          <w:rFonts w:ascii="Courier" w:hAnsi="Courier" w:cs="Courier"/>
          <w:sz w:val="20"/>
          <w:szCs w:val="20"/>
        </w:rPr>
        <w:t>; //@key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9E09CC">
      <w:pPr>
        <w:pStyle w:val="Heading3"/>
      </w:pPr>
      <w:r>
        <w:t>Flight-Plan Data Delivery Characteristics (</w:t>
      </w:r>
      <w:r w:rsidR="00885287" w:rsidRPr="00885287">
        <w:t>QoS</w:t>
      </w:r>
      <w: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w:t>
      </w:r>
      <w:proofErr w:type="gramStart"/>
      <w:r w:rsidRPr="00885287">
        <w:rPr>
          <w:rFonts w:ascii="Arial" w:hAnsi="Arial" w:cs="Arial"/>
          <w:color w:val="000000"/>
          <w:sz w:val="20"/>
          <w:szCs w:val="20"/>
        </w:rPr>
        <w:t xml:space="preserve">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roofErr w:type="gramEnd"/>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One of the benefits of using RTI Connext DDS for sending state data is the ability to send data as it changes, but to ensure that any interested late-joiner will receive the data as soon as it starts up. This means that the flight plan can be sent as soon as it is available or updated and if a </w:t>
      </w:r>
      <w:r w:rsidRPr="00885287">
        <w:rPr>
          <w:rFonts w:ascii="Arial" w:hAnsi="Arial" w:cs="Arial"/>
          <w:color w:val="000000"/>
          <w:sz w:val="20"/>
          <w:szCs w:val="20"/>
        </w:rPr>
        <w:lastRenderedPageBreak/>
        <w:t>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&lt;durability&gt;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 order to deliver only the most recent update to any flight plan, this XML configures the history cache on the DataWriter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r w:rsidR="00D11027">
        <w:rPr>
          <w:rFonts w:ascii="Arial" w:hAnsi="Arial" w:cs="Arial"/>
          <w:color w:val="000000"/>
          <w:sz w:val="20"/>
          <w:szCs w:val="20"/>
        </w:rPr>
        <w:t xml:space="preserve">FlightPlanStateData </w:t>
      </w:r>
      <w:r w:rsidRPr="00885287">
        <w:rPr>
          <w:rFonts w:ascii="Arial" w:hAnsi="Arial" w:cs="Arial"/>
          <w:color w:val="000000"/>
          <w:sz w:val="20"/>
          <w:szCs w:val="20"/>
        </w:rPr>
        <w:t>XML profile.</w:t>
      </w:r>
    </w:p>
    <w:p w14:paraId="6E093BB5" w14:textId="77777777" w:rsidR="00885287" w:rsidRDefault="00885287" w:rsidP="009E09CC">
      <w:pPr>
        <w:pStyle w:val="Heading2"/>
      </w:pPr>
      <w:r w:rsidRPr="00885287">
        <w:t>Air Traffic Control GUI (C++)</w:t>
      </w:r>
    </w:p>
    <w:p w14:paraId="79F0FCCA" w14:textId="6378295D"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25DEFB37" w14:textId="2F917992" w:rsidR="00F10916" w:rsidRDefault="00F10916" w:rsidP="009E09CC">
      <w:pPr>
        <w:pStyle w:val="Heading3"/>
      </w:pPr>
      <w:r>
        <w:t xml:space="preserve">Receiving </w:t>
      </w:r>
      <w:r w:rsidR="009B7D2E">
        <w:t xml:space="preserve">Track </w:t>
      </w:r>
      <w:r w:rsidRPr="00885287">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fldSimple w:instr=" SEQ Figure \* ARABIC ">
        <w:r w:rsidR="00395084">
          <w:rPr>
            <w:noProof/>
          </w:rPr>
          <w:t>4</w:t>
        </w:r>
      </w:fldSimple>
      <w:r>
        <w:t xml:space="preserve">: The "Model" piece of the GUI, including all data received from the network from the </w:t>
      </w:r>
      <w:proofErr w:type="spellStart"/>
      <w:r>
        <w:t>TrackReader</w:t>
      </w:r>
      <w:proofErr w:type="spellEnd"/>
      <w:r>
        <w:t xml:space="preserve"> and FlightPlanReader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DataReaders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r w:rsidR="00165AC9" w:rsidRPr="001723E8">
        <w:rPr>
          <w:rFonts w:ascii="Consolas" w:hAnsi="Consolas" w:cs="Arial"/>
          <w:color w:val="000000"/>
          <w:sz w:val="19"/>
          <w:szCs w:val="19"/>
        </w:rPr>
        <w:t>GetCurrentTracks()</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reader-&gt;GetCurrentTracks(&amp;tracks);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gramStart"/>
      <w:r w:rsidRPr="001723E8">
        <w:rPr>
          <w:rFonts w:ascii="Consolas" w:hAnsi="Consolas" w:cs="Arial"/>
          <w:color w:val="000000"/>
          <w:sz w:val="19"/>
          <w:szCs w:val="19"/>
        </w:rPr>
        <w:t>GetCurrentTracks(</w:t>
      </w:r>
      <w:proofErr w:type="gramEnd"/>
      <w:r w:rsidRPr="001723E8">
        <w:rPr>
          <w:rFonts w:ascii="Consolas" w:hAnsi="Consolas" w:cs="Arial"/>
          <w:color w:val="000000"/>
          <w:sz w:val="19"/>
          <w:szCs w:val="19"/>
        </w:rPr>
        <w:t>)</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track data currently in the TrackDataReader's queue by calling the RTI Connext DDS API:</w:t>
      </w:r>
    </w:p>
    <w:p w14:paraId="51C893FE" w14:textId="1203BA2E"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16E24E0B" w14:textId="00FCF3F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application</w:t>
      </w:r>
      <w:proofErr w:type="gramEnd"/>
      <w:r w:rsidRPr="009B7D2E">
        <w:rPr>
          <w:rFonts w:ascii="Consolas" w:hAnsi="Consolas" w:cs="Consolas"/>
          <w:color w:val="948A54" w:themeColor="background2" w:themeShade="80"/>
          <w:sz w:val="19"/>
          <w:szCs w:val="19"/>
        </w:rPr>
        <w:t xml:space="preserve"> in the trackSeq sequence.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4FC4B020" w14:textId="08E6B83D"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the</w:t>
      </w:r>
      <w:proofErr w:type="gramEnd"/>
      <w:r w:rsidRPr="009B7D2E">
        <w:rPr>
          <w:rFonts w:ascii="Consolas" w:hAnsi="Consolas" w:cs="Consolas"/>
          <w:color w:val="948A54" w:themeColor="background2" w:themeShade="80"/>
          <w:sz w:val="19"/>
          <w:szCs w:val="19"/>
        </w:rPr>
        <w:t xml:space="preserve"> loan.</w:t>
      </w:r>
    </w:p>
    <w:p w14:paraId="4AFC7DC7" w14:textId="47A5A0DB"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DDS_ReturnCode_t retcode = _reader-&gt;read(</w:t>
      </w:r>
    </w:p>
    <w:p w14:paraId="537215BB"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5AB889FD"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74928DB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instances from </w:t>
      </w:r>
      <w:r w:rsidRPr="00885287">
        <w:rPr>
          <w:rFonts w:ascii="Arial" w:hAnsi="Arial" w:cs="Arial"/>
          <w:color w:val="000000"/>
          <w:sz w:val="20"/>
          <w:szCs w:val="20"/>
        </w:rPr>
        <w:t>the TrackDataReader's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QoS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1EC5F7FF" w14:textId="1A25208F"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Now we access the queue to look for notifications that tracks have been</w:t>
      </w:r>
    </w:p>
    <w:p w14:paraId="2BC7A2CB" w14:textId="595B2EF4"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deleted.  We do not leave this in the queue, but remove the deletion</w:t>
      </w:r>
    </w:p>
    <w:p w14:paraId="24BCFF38" w14:textId="1D5EC03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notifications</w:t>
      </w:r>
      <w:proofErr w:type="gramEnd"/>
      <w:r w:rsidRPr="009B7D2E">
        <w:rPr>
          <w:rFonts w:ascii="Consolas" w:hAnsi="Consolas" w:cs="Consolas"/>
          <w:color w:val="948A54" w:themeColor="background2" w:themeShade="80"/>
          <w:sz w:val="19"/>
          <w:szCs w:val="19"/>
        </w:rPr>
        <w:t>.</w:t>
      </w:r>
    </w:p>
    <w:p w14:paraId="0197C709" w14:textId="57014656"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retcode = _reader-&gt;take(</w:t>
      </w:r>
    </w:p>
    <w:p w14:paraId="36BB66E2"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4E66B1EF"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54C50E37"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DDS_ANY_VIEW_STATE, </w:t>
      </w:r>
    </w:p>
    <w:p w14:paraId="26BF3F8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11F4047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9E09CC">
      <w:pPr>
        <w:pStyle w:val="Heading3"/>
        <w:rPr>
          <w:color w:val="000000"/>
        </w:rPr>
      </w:pPr>
      <w:r>
        <w:t xml:space="preserve">Receiving Flight-Plan </w:t>
      </w:r>
      <w:r w:rsidRPr="00885287">
        <w:t>Data</w:t>
      </w:r>
      <w:r w:rsidRPr="00885287">
        <w:rPr>
          <w:color w:val="00000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class. The UI needs to display the FlightPlan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has a method that queries for a single FlightPlan </w:t>
      </w:r>
      <w:r w:rsidR="001723E8">
        <w:rPr>
          <w:rFonts w:ascii="Arial" w:hAnsi="Arial" w:cs="Arial"/>
          <w:color w:val="000000"/>
          <w:sz w:val="20"/>
          <w:szCs w:val="20"/>
        </w:rPr>
        <w:t>using</w:t>
      </w:r>
      <w:r w:rsidR="00282A90">
        <w:rPr>
          <w:rFonts w:ascii="Arial" w:hAnsi="Arial" w:cs="Arial"/>
          <w:color w:val="000000"/>
          <w:sz w:val="20"/>
          <w:szCs w:val="20"/>
        </w:rPr>
        <w:t xml:space="preserve"> the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Since the </w:t>
      </w:r>
      <w:r w:rsidR="00282A90" w:rsidRPr="001723E8">
        <w:rPr>
          <w:rFonts w:ascii="Consolas" w:hAnsi="Consolas" w:cs="Arial"/>
          <w:color w:val="000000"/>
          <w:sz w:val="19"/>
          <w:szCs w:val="19"/>
        </w:rPr>
        <w:t>FlightPlan</w:t>
      </w:r>
      <w:r w:rsidR="00282A90">
        <w:rPr>
          <w:rFonts w:ascii="Arial" w:hAnsi="Arial" w:cs="Arial"/>
          <w:color w:val="000000"/>
          <w:sz w:val="20"/>
          <w:szCs w:val="20"/>
        </w:rPr>
        <w:t xml:space="preserve"> contains a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r w:rsidR="00282A90" w:rsidRPr="001723E8">
        <w:rPr>
          <w:rFonts w:ascii="Consolas" w:hAnsi="Consolas" w:cs="Arial"/>
          <w:color w:val="000000"/>
          <w:sz w:val="19"/>
          <w:szCs w:val="19"/>
        </w:rPr>
        <w:t xml:space="preserve">flightId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r w:rsidRPr="001723E8">
        <w:rPr>
          <w:rFonts w:ascii="Consolas" w:hAnsi="Consolas" w:cs="Arial"/>
          <w:color w:val="000000"/>
          <w:sz w:val="19"/>
          <w:szCs w:val="19"/>
        </w:rPr>
        <w:t>flightId</w:t>
      </w:r>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r w:rsidRPr="001723E8">
        <w:rPr>
          <w:rFonts w:ascii="Consolas" w:hAnsi="Consolas" w:cs="Arial"/>
          <w:color w:val="000000"/>
          <w:sz w:val="19"/>
          <w:szCs w:val="19"/>
        </w:rPr>
        <w:t>FlightPlan</w:t>
      </w:r>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r w:rsidRPr="001723E8">
        <w:rPr>
          <w:rFonts w:ascii="Consolas" w:hAnsi="Consolas" w:cs="Arial"/>
          <w:color w:val="000000"/>
          <w:sz w:val="19"/>
          <w:szCs w:val="19"/>
        </w:rPr>
        <w:t>FlightPlan</w:t>
      </w:r>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lastRenderedPageBreak/>
        <w:t xml:space="preserve">Call </w:t>
      </w:r>
      <w:r w:rsidRPr="001723E8">
        <w:rPr>
          <w:rFonts w:ascii="Consolas" w:hAnsi="Consolas" w:cs="Arial"/>
          <w:color w:val="000000"/>
          <w:sz w:val="19"/>
          <w:szCs w:val="19"/>
        </w:rPr>
        <w:t xml:space="preserve">lookup_instance </w:t>
      </w:r>
      <w:r>
        <w:rPr>
          <w:rFonts w:ascii="Arial" w:hAnsi="Arial" w:cs="Arial"/>
          <w:color w:val="000000"/>
          <w:sz w:val="20"/>
          <w:szCs w:val="20"/>
        </w:rPr>
        <w:t>on the flight plan DataReader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r w:rsidRPr="001723E8">
        <w:rPr>
          <w:rFonts w:ascii="Consolas" w:hAnsi="Consolas" w:cs="Arial"/>
          <w:color w:val="000000"/>
          <w:sz w:val="19"/>
          <w:szCs w:val="19"/>
        </w:rPr>
        <w:t>read_instance()</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be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DdsAutoType</w:t>
      </w:r>
      <w:proofErr w:type="spellEnd"/>
      <w:r w:rsidRPr="00021593">
        <w:rPr>
          <w:rFonts w:ascii="Courier" w:hAnsi="Courier" w:cs="Courier"/>
          <w:sz w:val="20"/>
          <w:szCs w:val="20"/>
        </w:rPr>
        <w:t>&lt;</w:t>
      </w:r>
      <w:proofErr w:type="spellStart"/>
      <w:r w:rsidRPr="00021593">
        <w:rPr>
          <w:rFonts w:ascii="Courier" w:hAnsi="Courier" w:cs="Courier"/>
          <w:sz w:val="20"/>
          <w:szCs w:val="20"/>
        </w:rPr>
        <w:t>FlightPlan</w:t>
      </w:r>
      <w:proofErr w:type="spellEnd"/>
      <w:r w:rsidRPr="00021593">
        <w:rPr>
          <w:rFonts w:ascii="Courier" w:hAnsi="Courier" w:cs="Courier"/>
          <w:sz w:val="20"/>
          <w:szCs w:val="20"/>
        </w:rPr>
        <w:t>&gt; flightPlan;</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strcpy</w:t>
      </w:r>
      <w:proofErr w:type="spellEnd"/>
      <w:r w:rsidRPr="00021593">
        <w:rPr>
          <w:rFonts w:ascii="Courier" w:hAnsi="Courier" w:cs="Courier"/>
          <w:sz w:val="20"/>
          <w:szCs w:val="20"/>
        </w:rPr>
        <w:t>(</w:t>
      </w:r>
      <w:proofErr w:type="spellStart"/>
      <w:r w:rsidRPr="00021593">
        <w:rPr>
          <w:rFonts w:ascii="Courier" w:hAnsi="Courier" w:cs="Courier"/>
          <w:sz w:val="20"/>
          <w:szCs w:val="20"/>
        </w:rPr>
        <w:t>flightPlan.flightId</w:t>
      </w:r>
      <w:proofErr w:type="spellEnd"/>
      <w:r w:rsidRPr="00021593">
        <w:rPr>
          <w:rFonts w:ascii="Courier" w:hAnsi="Courier" w:cs="Courier"/>
          <w:sz w:val="20"/>
          <w:szCs w:val="20"/>
        </w:rPr>
        <w:t>, flightId);</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const DDS_InstanceHandle_t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_fpReader-&gt;lookup_instance(flightPlan);</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 xml:space="preserve">_fpReader-&gt;read_instance(flightSeq, infoSeq,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handle);</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w:t>
      </w:r>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w:t>
      </w:r>
      <w:proofErr w:type="spellStart"/>
      <w:r w:rsidRPr="00021593">
        <w:rPr>
          <w:rFonts w:ascii="Courier" w:hAnsi="Courier" w:cs="Courier"/>
          <w:sz w:val="20"/>
          <w:szCs w:val="20"/>
        </w:rPr>
        <w:t>fpReader</w:t>
      </w:r>
      <w:proofErr w:type="spellEnd"/>
      <w:r w:rsidRPr="00021593">
        <w:rPr>
          <w:rFonts w:ascii="Courier" w:hAnsi="Courier" w:cs="Courier"/>
          <w:sz w:val="20"/>
          <w:szCs w:val="20"/>
        </w:rPr>
        <w:t>-&gt;</w:t>
      </w:r>
      <w:proofErr w:type="spellStart"/>
      <w:r w:rsidRPr="00021593">
        <w:rPr>
          <w:rFonts w:ascii="Courier" w:hAnsi="Courier" w:cs="Courier"/>
          <w:sz w:val="20"/>
          <w:szCs w:val="20"/>
        </w:rPr>
        <w:t>return_loan</w:t>
      </w:r>
      <w:proofErr w:type="spellEnd"/>
      <w:r w:rsidRPr="00021593">
        <w:rPr>
          <w:rFonts w:ascii="Courier" w:hAnsi="Courier" w:cs="Courier"/>
          <w:sz w:val="20"/>
          <w:szCs w:val="20"/>
        </w:rPr>
        <w:t>(</w:t>
      </w:r>
      <w:proofErr w:type="spellStart"/>
      <w:r w:rsidRPr="00021593">
        <w:rPr>
          <w:rFonts w:ascii="Courier" w:hAnsi="Courier" w:cs="Courier"/>
          <w:sz w:val="20"/>
          <w:szCs w:val="20"/>
        </w:rPr>
        <w:t>flightSeq</w:t>
      </w:r>
      <w:proofErr w:type="spellEnd"/>
      <w:r w:rsidRPr="00021593">
        <w:rPr>
          <w:rFonts w:ascii="Courier" w:hAnsi="Courier" w:cs="Courier"/>
          <w:sz w:val="20"/>
          <w:szCs w:val="20"/>
        </w:rPr>
        <w:t>, infoSeq);</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9E09CC">
      <w:pPr>
        <w:pStyle w:val="Heading3"/>
        <w:rPr>
          <w:color w:val="0069AA"/>
          <w:kern w:val="36"/>
          <w:sz w:val="27"/>
        </w:rPr>
      </w:pPr>
      <w:r>
        <w:t xml:space="preserve">Notifying the UI of </w:t>
      </w:r>
      <w:r w:rsidRPr="00885287">
        <w:t>Data</w:t>
      </w:r>
      <w:r w:rsidR="00DA3A2B">
        <w:t xml:space="preserve"> Arrival</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fldSimple w:instr=" SEQ Figure \* ARABIC ">
        <w:r w:rsidR="00395084">
          <w:rPr>
            <w:noProof/>
          </w:rPr>
          <w:t>5</w:t>
        </w:r>
      </w:fldSimple>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lastRenderedPageBreak/>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 xml:space="preserve">ata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 xml:space="preserve">ata instance, call </w:t>
      </w:r>
      <w:proofErr w:type="spellStart"/>
      <w:r>
        <w:rPr>
          <w:rFonts w:ascii="Arial" w:eastAsia="Times New Roman" w:hAnsi="Arial" w:cs="Arial"/>
          <w:bCs/>
          <w:sz w:val="20"/>
          <w:szCs w:val="20"/>
        </w:rPr>
        <w:t>GetFlightPlan</w:t>
      </w:r>
      <w:proofErr w:type="spellEnd"/>
      <w:r>
        <w:rPr>
          <w:rFonts w:ascii="Arial" w:eastAsia="Times New Roman" w:hAnsi="Arial" w:cs="Arial"/>
          <w:bCs/>
          <w:sz w:val="20"/>
          <w:szCs w:val="20"/>
        </w:rPr>
        <w:t>() on the FlightPlanReader to retrieve the flight plan with a flightId that matches the flightId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and the FlightPlan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9E09CC">
      <w:pPr>
        <w:pStyle w:val="Heading3"/>
        <w:rPr>
          <w:color w:val="0069AA"/>
          <w:kern w:val="36"/>
          <w:sz w:val="27"/>
        </w:rPr>
      </w:pPr>
      <w: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fldSimple w:instr=" SEQ Figure \* ARABIC ">
        <w:r w:rsidR="00395084">
          <w:rPr>
            <w:noProof/>
          </w:rPr>
          <w:t>6</w:t>
        </w:r>
      </w:fldSimple>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UI uses wxWidgets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6E8AC805" w:rsidR="00885287" w:rsidRPr="00885287" w:rsidRDefault="00CC098A" w:rsidP="001C358E">
      <w:pPr>
        <w:pStyle w:val="Heading1"/>
      </w:pPr>
      <w:r>
        <w:t>Next Steps</w:t>
      </w:r>
    </w:p>
    <w:p w14:paraId="385D1511" w14:textId="116F6B5E" w:rsidR="00885287" w:rsidRPr="00885287" w:rsidRDefault="00CC098A" w:rsidP="001C358E">
      <w:pPr>
        <w:pStyle w:val="Heading2"/>
      </w:pPr>
      <w: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lastRenderedPageBreak/>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1C358E">
      <w:pPr>
        <w:pStyle w:val="Heading2"/>
      </w:pPr>
      <w:r>
        <w:t>Extra Credit</w:t>
      </w:r>
      <w:r w:rsidR="00641CB0" w:rsidRPr="00885287">
        <w:t>: View</w:t>
      </w:r>
      <w:r>
        <w:t xml:space="preserve"> </w:t>
      </w:r>
      <w:r w:rsidR="00641CB0" w:rsidRPr="00885287">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0"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6228FED8" w:rsidR="00641CB0" w:rsidRPr="00885287" w:rsidRDefault="00CC098A" w:rsidP="001C358E">
      <w:pPr>
        <w:pStyle w:val="Heading2"/>
      </w:pPr>
      <w:r>
        <w:t xml:space="preserve">Extra Credit: </w:t>
      </w:r>
      <w:r w:rsidR="00641CB0" w:rsidRPr="00885287">
        <w:t xml:space="preserve"> Chang</w:t>
      </w:r>
      <w:r>
        <w:t>e</w:t>
      </w:r>
      <w:r w:rsidR="00641CB0" w:rsidRPr="00885287">
        <w:t xml:space="preserve"> the domain in code.</w:t>
      </w:r>
    </w:p>
    <w:p w14:paraId="677D7E6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change the domain used by RadarGenerator by changing this code snippet in RadarInterface.cxx:</w:t>
      </w:r>
    </w:p>
    <w:p w14:paraId="5468053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(NULL == CreateParticipant(0, qosFileNames, libName, profileName))</w:t>
      </w: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31"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2"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1C358E">
      <w:pPr>
        <w:pStyle w:val="Heading2"/>
      </w:pPr>
      <w: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3"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Love RTI?  </w:t>
      </w:r>
      <w:proofErr w:type="gramStart"/>
      <w:r w:rsidRPr="00AE3B9C">
        <w:rPr>
          <w:rFonts w:ascii="Arial" w:hAnsi="Arial" w:cs="Arial"/>
          <w:color w:val="000000"/>
        </w:rPr>
        <w:t>Too much free time?</w:t>
      </w:r>
      <w:proofErr w:type="gramEnd"/>
      <w:r w:rsidRPr="00AE3B9C">
        <w:rPr>
          <w:rFonts w:ascii="Arial" w:hAnsi="Arial" w:cs="Arial"/>
          <w:color w:val="000000"/>
        </w:rPr>
        <w:t xml:space="preserve">  This use case example is also </w:t>
      </w:r>
      <w:hyperlink r:id="rId34"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5" w:history="1">
        <w:r w:rsidR="00352A73" w:rsidRPr="00352A73">
          <w:rPr>
            <w:rStyle w:val="Hyperlink"/>
            <w:rFonts w:ascii="Arial" w:hAnsi="Arial" w:cs="Arial"/>
          </w:rPr>
          <w:t>available on this page.</w:t>
        </w:r>
      </w:hyperlink>
    </w:p>
    <w:p w14:paraId="0D7AE2DC" w14:textId="3178888D" w:rsidR="00421BD0" w:rsidRDefault="00421BD0" w:rsidP="001C358E">
      <w:pPr>
        <w:pStyle w:val="Heading2"/>
      </w:pPr>
      <w:r>
        <w:t>Download RTI Connext DDS</w:t>
      </w:r>
    </w:p>
    <w:p w14:paraId="20E3C1E1" w14:textId="2B42BC65" w:rsidR="00421BD0" w:rsidRPr="00885287" w:rsidRDefault="00421BD0" w:rsidP="00421BD0">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lastRenderedPageBreak/>
        <w:t xml:space="preserve">Check out more of the RTI Connext product family and learn how RTI Connext products can help you build your distributed systems.  </w:t>
      </w:r>
      <w:hyperlink r:id="rId36" w:history="1">
        <w:r w:rsidRPr="00421BD0">
          <w:rPr>
            <w:rStyle w:val="Hyperlink"/>
            <w:rFonts w:ascii="Arial" w:hAnsi="Arial" w:cs="Arial"/>
          </w:rPr>
          <w:t>Download the free trial.</w:t>
        </w:r>
      </w:hyperlink>
      <w:r w:rsidRPr="00421BD0">
        <w:rPr>
          <w:rFonts w:ascii="Arial" w:hAnsi="Arial" w:cs="Arial"/>
          <w:color w:val="000000"/>
        </w:rPr>
        <w:t xml:space="preserve">  </w:t>
      </w:r>
    </w:p>
    <w:p w14:paraId="3EEEAA72" w14:textId="77777777" w:rsidR="00CC098A" w:rsidRPr="007844DB" w:rsidRDefault="00CC098A" w:rsidP="007844DB">
      <w:pPr>
        <w:shd w:val="clear" w:color="auto" w:fill="FFFFFF"/>
        <w:spacing w:after="240" w:line="240" w:lineRule="atLeast"/>
        <w:rPr>
          <w:rFonts w:ascii="Arial" w:hAnsi="Arial" w:cs="Arial"/>
          <w:color w:val="000000"/>
          <w:sz w:val="20"/>
          <w:szCs w:val="20"/>
        </w:rPr>
      </w:pPr>
    </w:p>
    <w:sectPr w:rsidR="00CC098A" w:rsidRPr="007844DB"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3167D"/>
    <w:rsid w:val="001417FB"/>
    <w:rsid w:val="00160A8D"/>
    <w:rsid w:val="00165AC9"/>
    <w:rsid w:val="001723E8"/>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B1F1B"/>
    <w:rsid w:val="00626B03"/>
    <w:rsid w:val="00641CB0"/>
    <w:rsid w:val="006577F2"/>
    <w:rsid w:val="00701BCC"/>
    <w:rsid w:val="00746134"/>
    <w:rsid w:val="007844DB"/>
    <w:rsid w:val="007B603F"/>
    <w:rsid w:val="007D265E"/>
    <w:rsid w:val="007D5B24"/>
    <w:rsid w:val="00873A69"/>
    <w:rsid w:val="00877AE1"/>
    <w:rsid w:val="00885287"/>
    <w:rsid w:val="008856D9"/>
    <w:rsid w:val="00990093"/>
    <w:rsid w:val="009B1564"/>
    <w:rsid w:val="009B7D2E"/>
    <w:rsid w:val="009E09CC"/>
    <w:rsid w:val="00A67636"/>
    <w:rsid w:val="00AF4199"/>
    <w:rsid w:val="00B22B15"/>
    <w:rsid w:val="00B60219"/>
    <w:rsid w:val="00BE12BC"/>
    <w:rsid w:val="00C0495E"/>
    <w:rsid w:val="00C779D8"/>
    <w:rsid w:val="00CA57CB"/>
    <w:rsid w:val="00CC098A"/>
    <w:rsid w:val="00D0448C"/>
    <w:rsid w:val="00D11027"/>
    <w:rsid w:val="00D27445"/>
    <w:rsid w:val="00DA3A2B"/>
    <w:rsid w:val="00F0328A"/>
    <w:rsid w:val="00F07DB7"/>
    <w:rsid w:val="00F10916"/>
    <w:rsid w:val="00F13048"/>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rti-doc/500/ndds.5.0.0/doc/html/api_cpp/structDDS__DomainParticipantQos.html" TargetMode="External"/><Relationship Id="rId21" Type="http://schemas.openxmlformats.org/officeDocument/2006/relationships/image" Target="media/image7.png"/><Relationship Id="rId22" Type="http://schemas.openxmlformats.org/officeDocument/2006/relationships/hyperlink" Target="http://community.rti.com/best-practices/register-instance-and-use-instancehandle-when-writing-better-performance" TargetMode="External"/><Relationship Id="rId23" Type="http://schemas.openxmlformats.org/officeDocument/2006/relationships/hyperlink" Target="http://community.rti.com/rti-doc/500/ndds.5.0.0/doc/pdf/RTI_CoreLibrariesAndUtilities_UsersManual.pdf" TargetMode="External"/><Relationship Id="rId24" Type="http://schemas.openxmlformats.org/officeDocument/2006/relationships/hyperlink" Target="http://community.rti.com/best-practices/use-keyed-topics" TargetMode="External"/><Relationship Id="rId25" Type="http://schemas.openxmlformats.org/officeDocument/2006/relationships/image" Target="media/image8.png"/><Relationship Id="rId26" Type="http://schemas.openxmlformats.org/officeDocument/2006/relationships/hyperlink" Target="http://community.rti.com/glossary"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o1LzoskMglc" TargetMode="External"/><Relationship Id="rId31" Type="http://schemas.openxmlformats.org/officeDocument/2006/relationships/hyperlink" Target="http://community.rti.com/kb/what-maximum-number-participants-domain" TargetMode="External"/><Relationship Id="rId32" Type="http://schemas.openxmlformats.org/officeDocument/2006/relationships/hyperlink" Target="https://www.youtube.com/watch?v=laZCzlK1lOA" TargetMode="External"/><Relationship Id="rId9" Type="http://schemas.openxmlformats.org/officeDocument/2006/relationships/hyperlink" Target="http://community.rti.com/glossary/transpo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community.rti.com/forum" TargetMode="External"/><Relationship Id="rId34" Type="http://schemas.openxmlformats.org/officeDocument/2006/relationships/hyperlink" Target="https://github.com/rticommunity/rticonnext-usecases" TargetMode="External"/><Relationship Id="rId35" Type="http://schemas.openxmlformats.org/officeDocument/2006/relationships/hyperlink" Target="https://github.com/rticommunity/rticonnext-usecases/wiki" TargetMode="External"/><Relationship Id="rId36" Type="http://schemas.openxmlformats.org/officeDocument/2006/relationships/hyperlink" Target="http://www.rti.com/downloads/"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ommunity.rti.com/rti-doc/500/ndds.5.0.0/doc/pdf/RTI_CoreLibrariesAndUtilities_GettingStarted.pdf" TargetMode="External"/><Relationship Id="rId13" Type="http://schemas.openxmlformats.org/officeDocument/2006/relationships/hyperlink" Target="https://www.youtube.com/watch?v=zQDbsbdysGU" TargetMode="External"/><Relationship Id="rId14" Type="http://schemas.openxmlformats.org/officeDocument/2006/relationships/hyperlink" Target="https://www.youtube.com/watch?v=kxYvqOWWuuI" TargetMode="External"/><Relationship Id="rId15" Type="http://schemas.openxmlformats.org/officeDocument/2006/relationships/hyperlink" Target="http://community.rti.com/glossary/instance" TargetMode="External"/><Relationship Id="rId16" Type="http://schemas.openxmlformats.org/officeDocument/2006/relationships/hyperlink" Target="http://community.rti.com/glossary/key-or-key-field" TargetMode="External"/><Relationship Id="rId17" Type="http://schemas.openxmlformats.org/officeDocument/2006/relationships/image" Target="media/image6.png"/><Relationship Id="rId18" Type="http://schemas.openxmlformats.org/officeDocument/2006/relationships/hyperlink" Target="http://community.rti.com/glossary/domainparticipant" TargetMode="External"/><Relationship Id="rId19" Type="http://schemas.openxmlformats.org/officeDocument/2006/relationships/hyperlink" Target="http://community.rti.com/best-practices/create-few-domainparticipants-possibl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5222</Words>
  <Characters>29767</Characters>
  <Application>Microsoft Macintosh Word</Application>
  <DocSecurity>0</DocSecurity>
  <Lines>248</Lines>
  <Paragraphs>69</Paragraphs>
  <ScaleCrop>false</ScaleCrop>
  <Company>RTI</Company>
  <LinksUpToDate>false</LinksUpToDate>
  <CharactersWithSpaces>34920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2</cp:revision>
  <cp:lastPrinted>2013-07-24T05:12:00Z</cp:lastPrinted>
  <dcterms:created xsi:type="dcterms:W3CDTF">2013-07-24T16:55:00Z</dcterms:created>
  <dcterms:modified xsi:type="dcterms:W3CDTF">2013-07-24T16:55:00Z</dcterms:modified>
</cp:coreProperties>
</file>