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Big Integer Factorization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It is a well-known fact that every natural number has a unique prime factorization. That is, you can uniquely express each natural number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as:</w:t>
      </w:r>
    </w:p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781300" cy="504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&lt; P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&lt; … &lt; P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are prime numbers. For example, 28 =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x7 and 3645 = 3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x5. </w:t>
      </w:r>
    </w:p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general, finding the prime factorization of large numbers is difficult to do (and serves as a basis for many cryptographic systems). However, in some special cases it is easy to find a number’s prime factorization.</w:t>
      </w:r>
    </w:p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One such case is when a number is a power of a smaller number. Given a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, can you figure out t</w:t>
      </w:r>
      <w:r w:rsidDel="00000000" w:rsidR="00000000" w:rsidRPr="00000000">
        <w:rPr>
          <w:sz w:val="24"/>
          <w:szCs w:val="24"/>
          <w:rtl w:val="0"/>
        </w:rPr>
        <w:t xml:space="preserve">he prime factorization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sz w:val="24"/>
          <w:szCs w:val="24"/>
        </w:rPr>
      </w:pPr>
      <w:bookmarkStart w:colFirst="0" w:colLast="0" w:name="_a9tcsngge6m3" w:id="0"/>
      <w:bookmarkEnd w:id="0"/>
      <w:r w:rsidDel="00000000" w:rsidR="00000000" w:rsidRPr="00000000">
        <w:rPr>
          <w:sz w:val="24"/>
          <w:szCs w:val="24"/>
          <w:rtl w:val="0"/>
        </w:rPr>
        <w:t xml:space="preserve">Each test case contains one integer </w:t>
      </w:r>
      <w:r w:rsidDel="00000000" w:rsidR="00000000" w:rsidRPr="00000000">
        <w:rPr>
          <w:b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(2 </w:t>
      </w:r>
      <w:r w:rsidDel="00000000" w:rsidR="00000000" w:rsidRPr="00000000">
        <w:rPr>
          <w:rFonts w:ascii="Arial Unicode MS" w:cs="Arial Unicode MS" w:eastAsia="Arial Unicode MS" w:hAnsi="Arial Unicode MS"/>
          <w:color w:val="00000a"/>
          <w:sz w:val="24"/>
          <w:szCs w:val="24"/>
          <w:rtl w:val="0"/>
        </w:rPr>
        <w:t xml:space="preserve">≤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color w:val="00000a"/>
          <w:sz w:val="24"/>
          <w:szCs w:val="24"/>
          <w:rtl w:val="0"/>
        </w:rPr>
        <w:t xml:space="preserve">≤</w:t>
      </w:r>
      <w:r w:rsidDel="00000000" w:rsidR="00000000" w:rsidRPr="00000000">
        <w:rPr>
          <w:sz w:val="24"/>
          <w:szCs w:val="24"/>
          <w:rtl w:val="0"/>
        </w:rPr>
        <w:t xml:space="preserve">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57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test case, output, on one line, prime factorization of the number.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2^6 * 3^6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197538393501504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2 (Wrapped to two lines - actual output is one line):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2^1185230361009024 * 3^790153574006016 * 11^592615180504512 * 31^987691967507520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before="720" w:line="240" w:lineRule="auto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b w:val="0"/>
        <w:color w:val="000000"/>
        <w:sz w:val="22"/>
        <w:szCs w:val="22"/>
        <w:rtl w:val="0"/>
      </w:rPr>
      <w:t xml:space="preserve">Author: </w:t>
    </w:r>
    <w:r w:rsidDel="00000000" w:rsidR="00000000" w:rsidRPr="00000000">
      <w:rPr>
        <w:rtl w:val="0"/>
      </w:rPr>
      <w:t xml:space="preserve">Mehwar Raza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/Relationships>
</file>