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36"/>
          <w:szCs w:val="36"/>
          <w:rtl w:val="0"/>
        </w:rPr>
        <w:t xml:space="preserve">Catchy Music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Popland, music has become incredibly repetitive in order to be as catchy as possible. Every song is just a short melody repeated over and over again. As a result, after hearing only a short segment of a song, it is possible to figure out the next notes and start humming along.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While visiting Popland, you turn on the radio and catch a few notes of the song playing. You are sure that you heard the song’s underlying melody in it’s entirety at least twice. Can you figure out what the next five notes will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Input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test case contains a string of the uppercase letters, representing the notes that you heard.</w:t>
      </w:r>
    </w:p>
    <w:p w:rsidR="00000000" w:rsidDel="00000000" w:rsidP="00000000" w:rsidRDefault="00000000" w:rsidRPr="00000000">
      <w:pPr>
        <w:contextualSpacing w:val="0"/>
      </w:pPr>
      <w:r w:rsidDel="00000000" w:rsidR="00000000" w:rsidRPr="00000000">
        <w:rPr>
          <w:sz w:val="24"/>
          <w:szCs w:val="24"/>
          <w:rtl w:val="0"/>
        </w:rPr>
        <w:br w:type="textWrapping"/>
        <w:t xml:space="preserve">For the first 40% of cases, the length of the string will be less than 1,000.</w:t>
      </w:r>
    </w:p>
    <w:p w:rsidR="00000000" w:rsidDel="00000000" w:rsidP="00000000" w:rsidRDefault="00000000" w:rsidRPr="00000000">
      <w:pPr>
        <w:contextualSpacing w:val="0"/>
      </w:pPr>
      <w:r w:rsidDel="00000000" w:rsidR="00000000" w:rsidRPr="00000000">
        <w:rPr>
          <w:sz w:val="24"/>
          <w:szCs w:val="24"/>
          <w:rtl w:val="0"/>
        </w:rPr>
        <w:t xml:space="preserve">For the remaining 60% of cases, the length of the string will be less than 10</w:t>
      </w:r>
      <w:r w:rsidDel="00000000" w:rsidR="00000000" w:rsidRPr="00000000">
        <w:rPr>
          <w:sz w:val="24"/>
          <w:szCs w:val="24"/>
          <w:vertAlign w:val="superscript"/>
          <w:rtl w:val="0"/>
        </w:rPr>
        <w:t xml:space="preserve">6</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Output a string containing the next five notes of the song.</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Layout w:type="fixed"/>
        <w:tblLook w:val="0600"/>
      </w:tblPr>
      <w:tblGrid>
        <w:gridCol w:w="5550"/>
        <w:gridCol w:w="3810"/>
        <w:tblGridChange w:id="0">
          <w:tblGrid>
            <w:gridCol w:w="5550"/>
            <w:gridCol w:w="3810"/>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b w:val="1"/>
                <w:sz w:val="24"/>
                <w:szCs w:val="24"/>
                <w:rtl w:val="0"/>
              </w:rPr>
              <w:t xml:space="preserve">Sample Input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ABCABCABCAB</w:t>
            </w:r>
          </w:p>
          <w:p w:rsidR="00000000" w:rsidDel="00000000" w:rsidP="00000000" w:rsidRDefault="00000000" w:rsidRPr="00000000">
            <w:pPr>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r w:rsidDel="00000000" w:rsidR="00000000" w:rsidRPr="00000000">
              <w:rPr>
                <w:b w:val="1"/>
                <w:sz w:val="24"/>
                <w:szCs w:val="24"/>
                <w:rtl w:val="0"/>
              </w:rPr>
              <w:t xml:space="preserve">Sample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CABCA</w:t>
            </w:r>
            <w:r w:rsidDel="00000000" w:rsidR="00000000" w:rsidRPr="00000000">
              <w:rPr>
                <w:rtl w:val="0"/>
              </w:rPr>
            </w:r>
          </w:p>
        </w:tc>
      </w:tr>
      <w:tr>
        <w:tc>
          <w:tcPr>
            <w:tcMar>
              <w:left w:w="0.0" w:type="dxa"/>
              <w:right w:w="0.0" w:type="dxa"/>
            </w:tcMar>
          </w:tcPr>
          <w:p w:rsidR="00000000" w:rsidDel="00000000" w:rsidP="00000000" w:rsidRDefault="00000000" w:rsidRPr="00000000">
            <w:pPr>
              <w:contextualSpacing w:val="0"/>
            </w:pPr>
            <w:r w:rsidDel="00000000" w:rsidR="00000000" w:rsidRPr="00000000">
              <w:rPr>
                <w:b w:val="1"/>
                <w:sz w:val="24"/>
                <w:szCs w:val="24"/>
                <w:rtl w:val="0"/>
              </w:rPr>
              <w:t xml:space="preserve">Sample Input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ABAACABAACA</w:t>
            </w:r>
          </w:p>
          <w:p w:rsidR="00000000" w:rsidDel="00000000" w:rsidP="00000000" w:rsidRDefault="00000000" w:rsidRPr="00000000">
            <w:pPr>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r w:rsidDel="00000000" w:rsidR="00000000" w:rsidRPr="00000000">
              <w:rPr>
                <w:b w:val="1"/>
                <w:sz w:val="24"/>
                <w:szCs w:val="24"/>
                <w:rtl w:val="0"/>
              </w:rPr>
              <w:t xml:space="preserve">Sample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BAACA</w:t>
            </w:r>
            <w:r w:rsidDel="00000000" w:rsidR="00000000" w:rsidRPr="00000000">
              <w:rPr>
                <w:rtl w:val="0"/>
              </w:rPr>
            </w:r>
          </w:p>
        </w:tc>
      </w:tr>
      <w:tr>
        <w:tc>
          <w:tcPr>
            <w:tcMar>
              <w:left w:w="0.0" w:type="dxa"/>
              <w:right w:w="0.0" w:type="dxa"/>
            </w:tcMar>
          </w:tcPr>
          <w:p w:rsidR="00000000" w:rsidDel="00000000" w:rsidP="00000000" w:rsidRDefault="00000000" w:rsidRPr="00000000">
            <w:pPr>
              <w:contextualSpacing w:val="0"/>
            </w:pPr>
            <w:r w:rsidDel="00000000" w:rsidR="00000000" w:rsidRPr="00000000">
              <w:rPr>
                <w:b w:val="1"/>
                <w:sz w:val="24"/>
                <w:szCs w:val="24"/>
                <w:rtl w:val="0"/>
              </w:rPr>
              <w:t xml:space="preserve">Sample Input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NDCATSANDBOOTSANDCATSANDBOOTSANDCATSAND</w:t>
            </w: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r w:rsidDel="00000000" w:rsidR="00000000" w:rsidRPr="00000000">
              <w:rPr>
                <w:b w:val="1"/>
                <w:sz w:val="24"/>
                <w:szCs w:val="24"/>
                <w:rtl w:val="0"/>
              </w:rPr>
              <w:t xml:space="preserve">Sample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BOOTS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Author: Reyno Tilikaynen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