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4CAF" w:rsidRPr="00413016" w:rsidRDefault="00413016">
      <w:pPr>
        <w:rPr>
          <w:sz w:val="36"/>
          <w:szCs w:val="24"/>
        </w:rPr>
      </w:pPr>
      <w:r>
        <w:rPr>
          <w:rFonts w:eastAsia="Droid Serif"/>
          <w:sz w:val="36"/>
          <w:szCs w:val="24"/>
        </w:rPr>
        <w:t xml:space="preserve">Problem </w:t>
      </w:r>
      <w:r w:rsidR="00CA468A">
        <w:rPr>
          <w:rFonts w:eastAsia="Droid Serif"/>
          <w:sz w:val="36"/>
          <w:szCs w:val="24"/>
        </w:rPr>
        <w:t>B</w:t>
      </w:r>
      <w:r>
        <w:rPr>
          <w:rFonts w:eastAsia="Droid Serif"/>
          <w:sz w:val="36"/>
          <w:szCs w:val="24"/>
        </w:rPr>
        <w:t xml:space="preserve">: </w:t>
      </w:r>
      <w:r w:rsidR="00CA468A">
        <w:rPr>
          <w:rFonts w:eastAsia="Droid Serif"/>
          <w:sz w:val="36"/>
          <w:szCs w:val="24"/>
        </w:rPr>
        <w:t>Icy Spiral</w:t>
      </w:r>
    </w:p>
    <w:p w:rsidR="00015C7D" w:rsidRDefault="00015C7D">
      <w:pPr>
        <w:rPr>
          <w:sz w:val="24"/>
          <w:szCs w:val="24"/>
        </w:rPr>
      </w:pPr>
    </w:p>
    <w:p w:rsidR="00C231F7" w:rsidRDefault="00B96986">
      <w:pPr>
        <w:rPr>
          <w:sz w:val="24"/>
          <w:szCs w:val="24"/>
        </w:rPr>
      </w:pPr>
      <w:r>
        <w:rPr>
          <w:sz w:val="24"/>
          <w:szCs w:val="24"/>
        </w:rPr>
        <w:t xml:space="preserve">Mark loves watching the Zamboni clean the ice at his local rink. In particular, he’s intrigued by the spiral path the Zamboni takes. The Zamboni starts in </w:t>
      </w:r>
      <w:r w:rsidR="00AA0787">
        <w:rPr>
          <w:sz w:val="24"/>
          <w:szCs w:val="24"/>
        </w:rPr>
        <w:t>the top-left corner of the rectangular rink and</w:t>
      </w:r>
      <w:r>
        <w:rPr>
          <w:sz w:val="24"/>
          <w:szCs w:val="24"/>
        </w:rPr>
        <w:t xml:space="preserve"> follows the longer edge of the rink</w:t>
      </w:r>
      <w:r w:rsidR="00F0777B">
        <w:rPr>
          <w:sz w:val="24"/>
          <w:szCs w:val="24"/>
        </w:rPr>
        <w:t>. Just before it reaches a wall or a previously-cleaned square, it</w:t>
      </w:r>
      <w:r>
        <w:rPr>
          <w:sz w:val="24"/>
          <w:szCs w:val="24"/>
        </w:rPr>
        <w:t xml:space="preserve"> turns 90 degrees</w:t>
      </w:r>
      <w:r w:rsidR="00F0777B">
        <w:rPr>
          <w:sz w:val="24"/>
          <w:szCs w:val="24"/>
        </w:rPr>
        <w:t xml:space="preserve"> clockwise</w:t>
      </w:r>
      <w:r>
        <w:rPr>
          <w:sz w:val="24"/>
          <w:szCs w:val="24"/>
        </w:rPr>
        <w:t xml:space="preserve"> and repeats the process until the rink is entirely clean. Mark wants your help to figure out how many times the Zamboni turns during its path.</w:t>
      </w:r>
    </w:p>
    <w:p w:rsidR="00C231F7" w:rsidRPr="00413016" w:rsidRDefault="00C231F7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Input:</w:t>
      </w:r>
    </w:p>
    <w:p w:rsidR="0033360E" w:rsidRDefault="00BD4082" w:rsidP="00C231F7">
      <w:pPr>
        <w:rPr>
          <w:rFonts w:eastAsia="Droid Serif"/>
          <w:sz w:val="24"/>
          <w:szCs w:val="24"/>
        </w:rPr>
      </w:pPr>
      <w:r>
        <w:rPr>
          <w:rFonts w:eastAsia="Droid Serif"/>
          <w:sz w:val="24"/>
          <w:szCs w:val="24"/>
        </w:rPr>
        <w:t xml:space="preserve">The </w:t>
      </w:r>
      <w:r w:rsidR="00C231F7">
        <w:rPr>
          <w:rFonts w:eastAsia="Droid Serif"/>
          <w:sz w:val="24"/>
          <w:szCs w:val="24"/>
        </w:rPr>
        <w:t>first</w:t>
      </w:r>
      <w:r w:rsidR="0033360E">
        <w:rPr>
          <w:rFonts w:eastAsia="Droid Serif"/>
          <w:sz w:val="24"/>
          <w:szCs w:val="24"/>
        </w:rPr>
        <w:t xml:space="preserve"> line of </w:t>
      </w:r>
      <w:r w:rsidR="00094831" w:rsidRPr="00413016">
        <w:rPr>
          <w:rFonts w:eastAsia="Droid Serif"/>
          <w:sz w:val="24"/>
          <w:szCs w:val="24"/>
        </w:rPr>
        <w:t xml:space="preserve">input provides the number of test cases, </w:t>
      </w:r>
      <w:r w:rsidR="00094831" w:rsidRPr="00413016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(1</w:t>
      </w:r>
      <w:r w:rsidR="00094831">
        <w:rPr>
          <w:rFonts w:eastAsia="Droid Serif"/>
          <w:sz w:val="24"/>
          <w:szCs w:val="24"/>
        </w:rPr>
        <w:t xml:space="preserve"> </w:t>
      </w:r>
      <w:r w:rsidR="00094831">
        <w:rPr>
          <w:rFonts w:eastAsia="Droid Serif"/>
          <w:color w:val="auto"/>
          <w:sz w:val="24"/>
        </w:rPr>
        <w:t>≤</w:t>
      </w:r>
      <w:r w:rsidR="00094831" w:rsidRPr="00413016">
        <w:rPr>
          <w:rFonts w:eastAsia="Droid Serif"/>
          <w:b/>
          <w:sz w:val="24"/>
          <w:szCs w:val="24"/>
        </w:rPr>
        <w:t xml:space="preserve"> </w:t>
      </w:r>
      <w:r w:rsidR="00094831" w:rsidRPr="00094831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</w:t>
      </w:r>
      <w:r w:rsidR="00094831">
        <w:rPr>
          <w:rFonts w:eastAsia="Droid Serif"/>
          <w:color w:val="auto"/>
          <w:sz w:val="24"/>
        </w:rPr>
        <w:t xml:space="preserve">≤ </w:t>
      </w:r>
      <w:r w:rsidR="00094831" w:rsidRPr="00413016">
        <w:rPr>
          <w:rFonts w:eastAsia="Droid Serif"/>
          <w:sz w:val="24"/>
          <w:szCs w:val="24"/>
        </w:rPr>
        <w:t xml:space="preserve">100). </w:t>
      </w:r>
      <w:r w:rsidR="00094831" w:rsidRPr="00413016">
        <w:rPr>
          <w:rFonts w:eastAsia="Droid Serif"/>
          <w:b/>
          <w:sz w:val="24"/>
          <w:szCs w:val="24"/>
        </w:rPr>
        <w:t>T</w:t>
      </w:r>
      <w:r w:rsidR="00094831" w:rsidRPr="00413016">
        <w:rPr>
          <w:rFonts w:eastAsia="Droid Serif"/>
          <w:sz w:val="24"/>
          <w:szCs w:val="24"/>
        </w:rPr>
        <w:t xml:space="preserve"> test cases</w:t>
      </w:r>
      <w:r w:rsidR="00C231F7">
        <w:rPr>
          <w:rFonts w:eastAsia="Droid Serif"/>
          <w:sz w:val="24"/>
          <w:szCs w:val="24"/>
        </w:rPr>
        <w:t xml:space="preserve"> follow. Each test case consists of</w:t>
      </w:r>
      <w:r w:rsidR="00094831" w:rsidRPr="00413016">
        <w:rPr>
          <w:rFonts w:eastAsia="Droid Serif"/>
          <w:sz w:val="24"/>
          <w:szCs w:val="24"/>
        </w:rPr>
        <w:t xml:space="preserve"> </w:t>
      </w:r>
      <w:r w:rsidR="00FF7BBE">
        <w:rPr>
          <w:rFonts w:eastAsia="Droid Serif"/>
          <w:sz w:val="24"/>
          <w:szCs w:val="24"/>
        </w:rPr>
        <w:t xml:space="preserve">one line containing two integers </w:t>
      </w:r>
      <w:r w:rsidR="00FF7BBE">
        <w:rPr>
          <w:rFonts w:eastAsia="Droid Serif"/>
          <w:b/>
          <w:sz w:val="24"/>
          <w:szCs w:val="24"/>
        </w:rPr>
        <w:t>H</w:t>
      </w:r>
      <w:r w:rsidR="00FF7BBE">
        <w:rPr>
          <w:rFonts w:eastAsia="Droid Serif"/>
          <w:sz w:val="24"/>
          <w:szCs w:val="24"/>
        </w:rPr>
        <w:t xml:space="preserve"> and </w:t>
      </w:r>
      <w:r w:rsidR="00FF7BBE">
        <w:rPr>
          <w:rFonts w:eastAsia="Droid Serif"/>
          <w:b/>
          <w:sz w:val="24"/>
          <w:szCs w:val="24"/>
        </w:rPr>
        <w:t>W</w:t>
      </w:r>
      <w:r w:rsidR="00FF7BBE">
        <w:rPr>
          <w:rFonts w:eastAsia="Droid Serif"/>
          <w:sz w:val="24"/>
          <w:szCs w:val="24"/>
        </w:rPr>
        <w:t xml:space="preserve"> </w:t>
      </w:r>
      <w:r w:rsidR="00C231F7">
        <w:rPr>
          <w:rFonts w:eastAsia="Droid Serif"/>
          <w:sz w:val="24"/>
          <w:szCs w:val="24"/>
        </w:rPr>
        <w:t xml:space="preserve">(1 </w:t>
      </w:r>
      <w:r w:rsidR="00C231F7">
        <w:rPr>
          <w:rFonts w:eastAsia="Droid Serif"/>
          <w:color w:val="auto"/>
          <w:sz w:val="24"/>
        </w:rPr>
        <w:t>≤</w:t>
      </w:r>
      <w:r w:rsidR="00C231F7">
        <w:rPr>
          <w:rFonts w:eastAsia="Droid Serif"/>
          <w:sz w:val="24"/>
          <w:szCs w:val="24"/>
        </w:rPr>
        <w:t xml:space="preserve"> </w:t>
      </w:r>
      <w:r w:rsidR="00B96986">
        <w:rPr>
          <w:rFonts w:eastAsia="Droid Serif"/>
          <w:b/>
          <w:sz w:val="24"/>
          <w:szCs w:val="24"/>
        </w:rPr>
        <w:t>H</w:t>
      </w:r>
      <w:proofErr w:type="gramStart"/>
      <w:r w:rsidR="00B96986">
        <w:rPr>
          <w:rFonts w:eastAsia="Droid Serif"/>
          <w:b/>
          <w:sz w:val="24"/>
          <w:szCs w:val="24"/>
        </w:rPr>
        <w:t>,W</w:t>
      </w:r>
      <w:proofErr w:type="gramEnd"/>
      <w:r w:rsidR="00C231F7">
        <w:rPr>
          <w:rFonts w:eastAsia="Droid Serif"/>
          <w:b/>
          <w:sz w:val="24"/>
          <w:szCs w:val="24"/>
        </w:rPr>
        <w:t xml:space="preserve"> </w:t>
      </w:r>
      <w:r w:rsidR="00C231F7">
        <w:rPr>
          <w:rFonts w:eastAsia="Droid Serif"/>
          <w:color w:val="auto"/>
          <w:sz w:val="24"/>
        </w:rPr>
        <w:t>≤</w:t>
      </w:r>
      <w:r w:rsidR="00C231F7">
        <w:rPr>
          <w:rFonts w:eastAsia="Droid Serif"/>
          <w:sz w:val="24"/>
          <w:szCs w:val="24"/>
        </w:rPr>
        <w:t xml:space="preserve"> 100)</w:t>
      </w:r>
      <w:r w:rsidR="00FF7BBE">
        <w:rPr>
          <w:rFonts w:eastAsia="Droid Serif"/>
          <w:sz w:val="24"/>
          <w:szCs w:val="24"/>
        </w:rPr>
        <w:t>, the height and width of the ring.</w:t>
      </w:r>
      <w:r w:rsidR="00B96986">
        <w:rPr>
          <w:rFonts w:eastAsia="Droid Serif"/>
          <w:sz w:val="24"/>
          <w:szCs w:val="24"/>
        </w:rPr>
        <w:t xml:space="preserve"> The Zamboni is one unit wide.</w:t>
      </w:r>
    </w:p>
    <w:p w:rsidR="00C231F7" w:rsidRPr="00C231F7" w:rsidRDefault="00C231F7" w:rsidP="00C231F7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Output:</w:t>
      </w:r>
    </w:p>
    <w:p w:rsidR="00A34CAF" w:rsidRPr="0033360E" w:rsidRDefault="00094831">
      <w:pPr>
        <w:rPr>
          <w:sz w:val="24"/>
          <w:szCs w:val="24"/>
        </w:rPr>
      </w:pPr>
      <w:r w:rsidRPr="00413016">
        <w:rPr>
          <w:rFonts w:eastAsia="Droid Serif"/>
          <w:sz w:val="24"/>
          <w:szCs w:val="24"/>
        </w:rPr>
        <w:t>For each test case,</w:t>
      </w:r>
      <w:r w:rsidR="00C231F7">
        <w:rPr>
          <w:rFonts w:eastAsia="Droid Serif"/>
          <w:sz w:val="24"/>
          <w:szCs w:val="24"/>
        </w:rPr>
        <w:t xml:space="preserve"> your program should output one integer, </w:t>
      </w:r>
      <w:r w:rsidR="00B96986">
        <w:rPr>
          <w:rFonts w:eastAsia="Droid Serif"/>
          <w:sz w:val="24"/>
          <w:szCs w:val="24"/>
        </w:rPr>
        <w:t>the amount of turns the Zamboni makes.</w:t>
      </w:r>
    </w:p>
    <w:p w:rsidR="00A34CAF" w:rsidRPr="00413016" w:rsidRDefault="00A34CAF">
      <w:pPr>
        <w:rPr>
          <w:sz w:val="24"/>
          <w:szCs w:val="24"/>
        </w:rPr>
      </w:pPr>
    </w:p>
    <w:p w:rsidR="00A34CAF" w:rsidRPr="00413016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Input:</w:t>
      </w:r>
    </w:p>
    <w:p w:rsidR="0033360E" w:rsidRDefault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2</w:t>
      </w:r>
    </w:p>
    <w:p w:rsidR="00B96986" w:rsidRDefault="00B9698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3</w:t>
      </w:r>
      <w:r w:rsidR="00FF7BBE">
        <w:rPr>
          <w:rFonts w:ascii="Courier New" w:eastAsia="Droid Serif" w:hAnsi="Courier New" w:cs="Courier New"/>
          <w:sz w:val="24"/>
          <w:szCs w:val="24"/>
        </w:rPr>
        <w:t xml:space="preserve"> </w:t>
      </w:r>
      <w:r>
        <w:rPr>
          <w:rFonts w:ascii="Courier New" w:eastAsia="Droid Serif" w:hAnsi="Courier New" w:cs="Courier New"/>
          <w:sz w:val="24"/>
          <w:szCs w:val="24"/>
        </w:rPr>
        <w:t>5</w:t>
      </w:r>
    </w:p>
    <w:p w:rsidR="00B96986" w:rsidRPr="00377CFB" w:rsidRDefault="00B96986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4</w:t>
      </w:r>
      <w:r w:rsidR="00FF7BBE">
        <w:rPr>
          <w:rFonts w:ascii="Courier New" w:eastAsia="Droid Serif" w:hAnsi="Courier New" w:cs="Courier New"/>
          <w:sz w:val="24"/>
          <w:szCs w:val="24"/>
        </w:rPr>
        <w:t xml:space="preserve"> </w:t>
      </w:r>
      <w:r w:rsidR="00A677C3">
        <w:rPr>
          <w:rFonts w:ascii="Courier New" w:eastAsia="Droid Serif" w:hAnsi="Courier New" w:cs="Courier New"/>
          <w:sz w:val="24"/>
          <w:szCs w:val="24"/>
        </w:rPr>
        <w:t>4</w:t>
      </w:r>
    </w:p>
    <w:p w:rsidR="00A34CAF" w:rsidRPr="00C231F7" w:rsidRDefault="00094831">
      <w:pPr>
        <w:rPr>
          <w:sz w:val="24"/>
          <w:szCs w:val="24"/>
        </w:rPr>
      </w:pPr>
      <w:r w:rsidRPr="00413016">
        <w:rPr>
          <w:rFonts w:eastAsia="Droid Serif"/>
          <w:b/>
          <w:sz w:val="24"/>
          <w:szCs w:val="24"/>
        </w:rPr>
        <w:t>Sample Output:</w:t>
      </w:r>
    </w:p>
    <w:p w:rsidR="00C231F7" w:rsidRDefault="00B96986" w:rsidP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4</w:t>
      </w:r>
      <w:bookmarkStart w:id="0" w:name="_GoBack"/>
      <w:bookmarkEnd w:id="0"/>
    </w:p>
    <w:p w:rsidR="00A677C3" w:rsidRDefault="00A677C3" w:rsidP="00C231F7">
      <w:pPr>
        <w:rPr>
          <w:rFonts w:ascii="Courier New" w:eastAsia="Droid Serif" w:hAnsi="Courier New" w:cs="Courier New"/>
          <w:sz w:val="24"/>
          <w:szCs w:val="24"/>
        </w:rPr>
      </w:pPr>
      <w:r>
        <w:rPr>
          <w:rFonts w:ascii="Courier New" w:eastAsia="Droid Serif" w:hAnsi="Courier New" w:cs="Courier New"/>
          <w:sz w:val="24"/>
          <w:szCs w:val="24"/>
        </w:rPr>
        <w:t>6</w:t>
      </w:r>
    </w:p>
    <w:p w:rsidR="00A677C3" w:rsidRPr="00A677C3" w:rsidRDefault="00A677C3" w:rsidP="00C231F7">
      <w:pPr>
        <w:rPr>
          <w:rFonts w:ascii="Courier New" w:eastAsia="Droid Serif" w:hAnsi="Courier New" w:cs="Courier New"/>
          <w:sz w:val="24"/>
          <w:szCs w:val="24"/>
        </w:rPr>
      </w:pPr>
    </w:p>
    <w:p w:rsidR="00C231F7" w:rsidRDefault="00C231F7" w:rsidP="00C231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of Sample Input: </w:t>
      </w:r>
    </w:p>
    <w:p w:rsidR="00A677C3" w:rsidRDefault="00A677C3" w:rsidP="00C231F7">
      <w:pPr>
        <w:rPr>
          <w:sz w:val="24"/>
          <w:szCs w:val="24"/>
        </w:rPr>
      </w:pPr>
      <w:r>
        <w:rPr>
          <w:sz w:val="24"/>
          <w:szCs w:val="24"/>
        </w:rPr>
        <w:t>In the first test case, the Zamboni takes the following path:</w:t>
      </w:r>
    </w:p>
    <w:tbl>
      <w:tblPr>
        <w:tblStyle w:val="TableGrid"/>
        <w:tblpPr w:leftFromText="180" w:rightFromText="180" w:vertAnchor="text" w:horzAnchor="page" w:tblpX="1738" w:tblpY="212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  <w:gridCol w:w="992"/>
      </w:tblGrid>
      <w:tr w:rsidR="00A677C3" w:rsidTr="00A677C3">
        <w:trPr>
          <w:trHeight w:val="774"/>
        </w:trPr>
        <w:tc>
          <w:tcPr>
            <w:tcW w:w="959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677C3" w:rsidRDefault="00A677C3" w:rsidP="00A677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Start</w:t>
            </w: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-54611</wp:posOffset>
                      </wp:positionH>
                      <wp:positionV relativeFrom="paragraph">
                        <wp:posOffset>249555</wp:posOffset>
                      </wp:positionV>
                      <wp:extent cx="2143125" cy="0"/>
                      <wp:effectExtent l="0" t="9525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5DF7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3pt;margin-top:19.65pt;width:168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3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240029</wp:posOffset>
                      </wp:positionV>
                      <wp:extent cx="0" cy="1114425"/>
                      <wp:effectExtent l="95250" t="0" r="5715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44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85FE6" id="Straight Arrow Connector 2" o:spid="_x0000_s1026" type="#_x0000_t32" style="position:absolute;margin-left:15.6pt;margin-top:18.9pt;width:0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677C3" w:rsidTr="00A677C3">
        <w:trPr>
          <w:trHeight w:val="842"/>
        </w:trPr>
        <w:tc>
          <w:tcPr>
            <w:tcW w:w="959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230504</wp:posOffset>
                      </wp:positionH>
                      <wp:positionV relativeFrom="paragraph">
                        <wp:posOffset>275590</wp:posOffset>
                      </wp:positionV>
                      <wp:extent cx="1724025" cy="9525"/>
                      <wp:effectExtent l="0" t="95250" r="0" b="1047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4025" cy="9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7BCAF" id="Straight Arrow Connector 6" o:spid="_x0000_s1026" type="#_x0000_t32" style="position:absolute;margin-left:18.15pt;margin-top:21.7pt;width:135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275590</wp:posOffset>
                      </wp:positionV>
                      <wp:extent cx="0" cy="590550"/>
                      <wp:effectExtent l="57150" t="38100" r="5715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4BC9EA" id="Straight Arrow Connector 5" o:spid="_x0000_s1026" type="#_x0000_t32" style="position:absolute;margin-left:18.15pt;margin-top:21.7pt;width:0;height:46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A677C3" w:rsidRDefault="00A677C3" w:rsidP="00A677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3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A677C3" w:rsidRDefault="00A677C3" w:rsidP="00A677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End</w:t>
            </w: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677C3" w:rsidTr="00A677C3">
        <w:trPr>
          <w:trHeight w:val="840"/>
        </w:trPr>
        <w:tc>
          <w:tcPr>
            <w:tcW w:w="959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325120</wp:posOffset>
                      </wp:positionV>
                      <wp:extent cx="2486025" cy="0"/>
                      <wp:effectExtent l="0" t="9525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6025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23BCD" id="Straight Arrow Connector 3" o:spid="_x0000_s1026" type="#_x0000_t32" style="position:absolute;margin-left:16.65pt;margin-top:25.6pt;width:195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3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992" w:type="dxa"/>
          </w:tcPr>
          <w:p w:rsidR="00A677C3" w:rsidRDefault="00A677C3" w:rsidP="00A677C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A677C3" w:rsidRDefault="00A677C3" w:rsidP="00A677C3">
      <w:pPr>
        <w:jc w:val="center"/>
        <w:rPr>
          <w:sz w:val="24"/>
          <w:szCs w:val="24"/>
        </w:rPr>
      </w:pPr>
    </w:p>
    <w:p w:rsidR="00A677C3" w:rsidRPr="00C231F7" w:rsidRDefault="00A677C3" w:rsidP="00A677C3">
      <w:pPr>
        <w:rPr>
          <w:rFonts w:ascii="Courier New" w:hAnsi="Courier New" w:cs="Courier New"/>
          <w:sz w:val="24"/>
          <w:szCs w:val="24"/>
        </w:rPr>
      </w:pPr>
    </w:p>
    <w:sectPr w:rsidR="00A677C3" w:rsidRPr="00C231F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6F9" w:rsidRDefault="005E76F9" w:rsidP="00726A3F">
      <w:pPr>
        <w:spacing w:line="240" w:lineRule="auto"/>
      </w:pPr>
      <w:r>
        <w:separator/>
      </w:r>
    </w:p>
  </w:endnote>
  <w:endnote w:type="continuationSeparator" w:id="0">
    <w:p w:rsidR="005E76F9" w:rsidRDefault="005E76F9" w:rsidP="00726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6F9" w:rsidRDefault="005E76F9" w:rsidP="00726A3F">
      <w:pPr>
        <w:spacing w:line="240" w:lineRule="auto"/>
      </w:pPr>
      <w:r>
        <w:separator/>
      </w:r>
    </w:p>
  </w:footnote>
  <w:footnote w:type="continuationSeparator" w:id="0">
    <w:p w:rsidR="005E76F9" w:rsidRDefault="005E76F9" w:rsidP="00726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A3F" w:rsidRDefault="00726A3F" w:rsidP="00726A3F">
    <w:pPr>
      <w:pStyle w:val="Header"/>
      <w:jc w:val="right"/>
    </w:pPr>
    <w:r>
      <w:t>Author: Reyno Tilikaynen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4CAF"/>
    <w:rsid w:val="00015C7D"/>
    <w:rsid w:val="00094831"/>
    <w:rsid w:val="00180D8D"/>
    <w:rsid w:val="00213131"/>
    <w:rsid w:val="0033360E"/>
    <w:rsid w:val="0035272A"/>
    <w:rsid w:val="00377CFB"/>
    <w:rsid w:val="00413016"/>
    <w:rsid w:val="005E76F9"/>
    <w:rsid w:val="005F0E27"/>
    <w:rsid w:val="00671442"/>
    <w:rsid w:val="00726A3F"/>
    <w:rsid w:val="00856F1E"/>
    <w:rsid w:val="00A34CAF"/>
    <w:rsid w:val="00A677C3"/>
    <w:rsid w:val="00AA0787"/>
    <w:rsid w:val="00B96986"/>
    <w:rsid w:val="00BD4082"/>
    <w:rsid w:val="00C231F7"/>
    <w:rsid w:val="00CA468A"/>
    <w:rsid w:val="00F0777B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D2FC1-5298-4127-AEB5-8E413BC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71442"/>
    <w:rPr>
      <w:color w:val="808080"/>
    </w:rPr>
  </w:style>
  <w:style w:type="table" w:styleId="TableGrid">
    <w:name w:val="Table Grid"/>
    <w:basedOn w:val="TableNormal"/>
    <w:uiPriority w:val="39"/>
    <w:rsid w:val="00015C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A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3F"/>
  </w:style>
  <w:style w:type="paragraph" w:styleId="Footer">
    <w:name w:val="footer"/>
    <w:basedOn w:val="Normal"/>
    <w:link w:val="FooterChar"/>
    <w:uiPriority w:val="99"/>
    <w:unhideWhenUsed/>
    <w:rsid w:val="00726A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12</cp:revision>
  <cp:lastPrinted>2015-11-24T16:58:00Z</cp:lastPrinted>
  <dcterms:created xsi:type="dcterms:W3CDTF">2015-10-22T02:36:00Z</dcterms:created>
  <dcterms:modified xsi:type="dcterms:W3CDTF">2015-11-25T01:27:00Z</dcterms:modified>
</cp:coreProperties>
</file>