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6AEC" w:rsidRDefault="00580B2C" w:rsidP="00580B2C">
      <w:pPr>
        <w:pStyle w:val="Title"/>
      </w:pPr>
      <w:r>
        <w:t>Testing on E90-DTU(900SL30) – Configuration Mode</w:t>
      </w:r>
      <w:r w:rsidR="00F271CC">
        <w:t xml:space="preserve"> and Transmission Functions</w:t>
      </w:r>
    </w:p>
    <w:p w:rsidR="00AC163C" w:rsidRDefault="00AC163C" w:rsidP="00AC163C"/>
    <w:p w:rsidR="00AC163C" w:rsidRDefault="00AC163C" w:rsidP="00AC163C"/>
    <w:p w:rsidR="00AC163C" w:rsidRPr="00AC163C" w:rsidRDefault="00AC163C" w:rsidP="00AC163C"/>
    <w:p w:rsidR="00AC163C" w:rsidRDefault="00AC163C" w:rsidP="00AC163C"/>
    <w:p w:rsidR="00AC163C" w:rsidRDefault="00AC163C" w:rsidP="00AC163C">
      <w:pPr>
        <w:jc w:val="center"/>
      </w:pPr>
      <w:r>
        <w:t>Prepared by</w:t>
      </w:r>
    </w:p>
    <w:p w:rsidR="00AC163C" w:rsidRDefault="00AC163C" w:rsidP="00AC163C">
      <w:pPr>
        <w:jc w:val="center"/>
      </w:pPr>
      <w:r>
        <w:t>PM Ir Dr Tee Kian Sek</w:t>
      </w:r>
    </w:p>
    <w:p w:rsidR="00AC163C" w:rsidRDefault="00AC163C" w:rsidP="00AC163C">
      <w:pPr>
        <w:tabs>
          <w:tab w:val="center" w:pos="4513"/>
          <w:tab w:val="left" w:pos="6599"/>
        </w:tabs>
        <w:jc w:val="left"/>
      </w:pPr>
      <w:r>
        <w:tab/>
        <w:t>Date: 24 February 2021</w:t>
      </w:r>
      <w:r>
        <w:tab/>
      </w:r>
    </w:p>
    <w:p w:rsidR="00AC163C" w:rsidRDefault="00AC163C" w:rsidP="00AC163C">
      <w:pPr>
        <w:tabs>
          <w:tab w:val="center" w:pos="4513"/>
          <w:tab w:val="left" w:pos="6599"/>
        </w:tabs>
        <w:jc w:val="left"/>
      </w:pPr>
    </w:p>
    <w:p w:rsidR="00AC163C" w:rsidRDefault="00AC163C" w:rsidP="00AC163C"/>
    <w:p w:rsidR="00AC163C" w:rsidRDefault="00AC163C" w:rsidP="00AC163C">
      <w:pPr>
        <w:sectPr w:rsidR="00AC163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val="en-GB" w:eastAsia="zh-CN"/>
        </w:rPr>
        <w:id w:val="21283424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C163C" w:rsidRDefault="00AC163C">
          <w:pPr>
            <w:pStyle w:val="TOCHeading"/>
          </w:pPr>
          <w:r>
            <w:t>Table of Contents</w:t>
          </w:r>
        </w:p>
        <w:p w:rsidR="00AC163C" w:rsidRDefault="00AC163C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65070725" w:history="1">
            <w:r w:rsidRPr="00FC75EE">
              <w:rPr>
                <w:rStyle w:val="Hyperlink"/>
                <w:noProof/>
              </w:rPr>
              <w:t>1</w:t>
            </w:r>
            <w:r>
              <w:rPr>
                <w:noProof/>
              </w:rPr>
              <w:tab/>
            </w:r>
            <w:r w:rsidRPr="00FC75EE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_Toc65070725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147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63C" w:rsidRDefault="0022147F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5070726" w:history="1">
            <w:r w:rsidR="00AC163C" w:rsidRPr="00FC75EE">
              <w:rPr>
                <w:rStyle w:val="Hyperlink"/>
                <w:noProof/>
              </w:rPr>
              <w:t>2</w:t>
            </w:r>
            <w:r w:rsidR="00AC163C">
              <w:rPr>
                <w:noProof/>
              </w:rPr>
              <w:tab/>
            </w:r>
            <w:r w:rsidR="00AC163C" w:rsidRPr="00FC75EE">
              <w:rPr>
                <w:rStyle w:val="Hyperlink"/>
                <w:noProof/>
              </w:rPr>
              <w:t>References</w:t>
            </w:r>
            <w:r w:rsidR="00AC163C">
              <w:rPr>
                <w:noProof/>
                <w:webHidden/>
              </w:rPr>
              <w:tab/>
            </w:r>
            <w:r w:rsidR="00AC163C">
              <w:rPr>
                <w:noProof/>
                <w:webHidden/>
              </w:rPr>
              <w:fldChar w:fldCharType="begin"/>
            </w:r>
            <w:r w:rsidR="00AC163C">
              <w:rPr>
                <w:noProof/>
                <w:webHidden/>
              </w:rPr>
              <w:instrText xml:space="preserve"> PAGEREF _Toc65070726 \h </w:instrText>
            </w:r>
            <w:r w:rsidR="00AC163C">
              <w:rPr>
                <w:noProof/>
                <w:webHidden/>
              </w:rPr>
            </w:r>
            <w:r w:rsidR="00AC16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C163C">
              <w:rPr>
                <w:noProof/>
                <w:webHidden/>
              </w:rPr>
              <w:fldChar w:fldCharType="end"/>
            </w:r>
          </w:hyperlink>
        </w:p>
        <w:p w:rsidR="00AC163C" w:rsidRDefault="0022147F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5070727" w:history="1">
            <w:r w:rsidR="00AC163C" w:rsidRPr="00FC75EE">
              <w:rPr>
                <w:rStyle w:val="Hyperlink"/>
                <w:noProof/>
              </w:rPr>
              <w:t>3</w:t>
            </w:r>
            <w:r w:rsidR="00AC163C">
              <w:rPr>
                <w:noProof/>
              </w:rPr>
              <w:tab/>
            </w:r>
            <w:r w:rsidR="00AC163C" w:rsidRPr="00FC75EE">
              <w:rPr>
                <w:rStyle w:val="Hyperlink"/>
                <w:noProof/>
              </w:rPr>
              <w:t>The setup</w:t>
            </w:r>
            <w:r w:rsidR="00AC163C">
              <w:rPr>
                <w:noProof/>
                <w:webHidden/>
              </w:rPr>
              <w:tab/>
            </w:r>
            <w:r w:rsidR="00AC163C">
              <w:rPr>
                <w:noProof/>
                <w:webHidden/>
              </w:rPr>
              <w:fldChar w:fldCharType="begin"/>
            </w:r>
            <w:r w:rsidR="00AC163C">
              <w:rPr>
                <w:noProof/>
                <w:webHidden/>
              </w:rPr>
              <w:instrText xml:space="preserve"> PAGEREF _Toc65070727 \h </w:instrText>
            </w:r>
            <w:r w:rsidR="00AC163C">
              <w:rPr>
                <w:noProof/>
                <w:webHidden/>
              </w:rPr>
            </w:r>
            <w:r w:rsidR="00AC16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C163C">
              <w:rPr>
                <w:noProof/>
                <w:webHidden/>
              </w:rPr>
              <w:fldChar w:fldCharType="end"/>
            </w:r>
          </w:hyperlink>
        </w:p>
        <w:p w:rsidR="00AC163C" w:rsidRDefault="0022147F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5070728" w:history="1">
            <w:r w:rsidR="00AC163C" w:rsidRPr="00FC75EE">
              <w:rPr>
                <w:rStyle w:val="Hyperlink"/>
                <w:noProof/>
              </w:rPr>
              <w:t>4</w:t>
            </w:r>
            <w:r w:rsidR="00AC163C">
              <w:rPr>
                <w:noProof/>
              </w:rPr>
              <w:tab/>
            </w:r>
            <w:r w:rsidR="00AC163C" w:rsidRPr="00FC75EE">
              <w:rPr>
                <w:rStyle w:val="Hyperlink"/>
                <w:noProof/>
              </w:rPr>
              <w:t>Operating Mode</w:t>
            </w:r>
            <w:r w:rsidR="00AC163C">
              <w:rPr>
                <w:noProof/>
                <w:webHidden/>
              </w:rPr>
              <w:tab/>
            </w:r>
            <w:r w:rsidR="00AC163C">
              <w:rPr>
                <w:noProof/>
                <w:webHidden/>
              </w:rPr>
              <w:fldChar w:fldCharType="begin"/>
            </w:r>
            <w:r w:rsidR="00AC163C">
              <w:rPr>
                <w:noProof/>
                <w:webHidden/>
              </w:rPr>
              <w:instrText xml:space="preserve"> PAGEREF _Toc65070728 \h </w:instrText>
            </w:r>
            <w:r w:rsidR="00AC163C">
              <w:rPr>
                <w:noProof/>
                <w:webHidden/>
              </w:rPr>
            </w:r>
            <w:r w:rsidR="00AC16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C163C">
              <w:rPr>
                <w:noProof/>
                <w:webHidden/>
              </w:rPr>
              <w:fldChar w:fldCharType="end"/>
            </w:r>
          </w:hyperlink>
        </w:p>
        <w:p w:rsidR="00AC163C" w:rsidRDefault="0022147F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5070729" w:history="1">
            <w:r w:rsidR="00AC163C" w:rsidRPr="00FC75EE">
              <w:rPr>
                <w:rStyle w:val="Hyperlink"/>
                <w:noProof/>
              </w:rPr>
              <w:t>5</w:t>
            </w:r>
            <w:r w:rsidR="00AC163C">
              <w:rPr>
                <w:noProof/>
              </w:rPr>
              <w:tab/>
            </w:r>
            <w:r w:rsidR="00AC163C" w:rsidRPr="00FC75EE">
              <w:rPr>
                <w:rStyle w:val="Hyperlink"/>
                <w:noProof/>
              </w:rPr>
              <w:t>Configuration Software</w:t>
            </w:r>
            <w:r w:rsidR="00AC163C">
              <w:rPr>
                <w:noProof/>
                <w:webHidden/>
              </w:rPr>
              <w:tab/>
            </w:r>
            <w:r w:rsidR="00AC163C">
              <w:rPr>
                <w:noProof/>
                <w:webHidden/>
              </w:rPr>
              <w:fldChar w:fldCharType="begin"/>
            </w:r>
            <w:r w:rsidR="00AC163C">
              <w:rPr>
                <w:noProof/>
                <w:webHidden/>
              </w:rPr>
              <w:instrText xml:space="preserve"> PAGEREF _Toc65070729 \h </w:instrText>
            </w:r>
            <w:r w:rsidR="00AC163C">
              <w:rPr>
                <w:noProof/>
                <w:webHidden/>
              </w:rPr>
            </w:r>
            <w:r w:rsidR="00AC16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C163C">
              <w:rPr>
                <w:noProof/>
                <w:webHidden/>
              </w:rPr>
              <w:fldChar w:fldCharType="end"/>
            </w:r>
          </w:hyperlink>
        </w:p>
        <w:p w:rsidR="00AC163C" w:rsidRDefault="0022147F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65070730" w:history="1">
            <w:r w:rsidR="00AC163C" w:rsidRPr="00FC75EE">
              <w:rPr>
                <w:rStyle w:val="Hyperlink"/>
                <w:noProof/>
              </w:rPr>
              <w:t>6</w:t>
            </w:r>
            <w:r w:rsidR="00AC163C">
              <w:rPr>
                <w:noProof/>
              </w:rPr>
              <w:tab/>
            </w:r>
            <w:r w:rsidR="00AC163C" w:rsidRPr="00FC75EE">
              <w:rPr>
                <w:rStyle w:val="Hyperlink"/>
                <w:noProof/>
              </w:rPr>
              <w:t>Interpretation of the settings</w:t>
            </w:r>
            <w:r w:rsidR="00AC163C">
              <w:rPr>
                <w:noProof/>
                <w:webHidden/>
              </w:rPr>
              <w:tab/>
            </w:r>
            <w:r w:rsidR="00AC163C">
              <w:rPr>
                <w:noProof/>
                <w:webHidden/>
              </w:rPr>
              <w:fldChar w:fldCharType="begin"/>
            </w:r>
            <w:r w:rsidR="00AC163C">
              <w:rPr>
                <w:noProof/>
                <w:webHidden/>
              </w:rPr>
              <w:instrText xml:space="preserve"> PAGEREF _Toc65070730 \h </w:instrText>
            </w:r>
            <w:r w:rsidR="00AC163C">
              <w:rPr>
                <w:noProof/>
                <w:webHidden/>
              </w:rPr>
            </w:r>
            <w:r w:rsidR="00AC16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AC163C">
              <w:rPr>
                <w:noProof/>
                <w:webHidden/>
              </w:rPr>
              <w:fldChar w:fldCharType="end"/>
            </w:r>
          </w:hyperlink>
        </w:p>
        <w:p w:rsidR="00AC163C" w:rsidRDefault="00AC163C">
          <w:r>
            <w:rPr>
              <w:b/>
              <w:bCs/>
              <w:noProof/>
            </w:rPr>
            <w:fldChar w:fldCharType="end"/>
          </w:r>
        </w:p>
      </w:sdtContent>
    </w:sdt>
    <w:p w:rsidR="00AC163C" w:rsidRDefault="00AC163C" w:rsidP="00AC163C">
      <w:pPr>
        <w:sectPr w:rsidR="00AC163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AC163C" w:rsidRPr="00AC163C" w:rsidRDefault="00AC163C" w:rsidP="00AC163C"/>
    <w:p w:rsidR="00580B2C" w:rsidRDefault="00580B2C" w:rsidP="00580B2C"/>
    <w:p w:rsidR="00580B2C" w:rsidRDefault="00580B2C" w:rsidP="008C7CD6">
      <w:pPr>
        <w:pStyle w:val="Heading1"/>
      </w:pPr>
      <w:bookmarkStart w:id="0" w:name="_Toc65070725"/>
      <w:bookmarkStart w:id="1" w:name="_Ref65070913"/>
      <w:r>
        <w:t>Objectives</w:t>
      </w:r>
      <w:bookmarkEnd w:id="0"/>
      <w:bookmarkEnd w:id="1"/>
    </w:p>
    <w:p w:rsidR="00580B2C" w:rsidRDefault="00580B2C" w:rsidP="00580B2C">
      <w:pPr>
        <w:pStyle w:val="ListParagraph"/>
        <w:numPr>
          <w:ilvl w:val="0"/>
          <w:numId w:val="4"/>
        </w:numPr>
      </w:pPr>
      <w:r>
        <w:t>To study LoRa unit and its configuration settings.</w:t>
      </w:r>
    </w:p>
    <w:p w:rsidR="00580B2C" w:rsidRDefault="00580B2C" w:rsidP="00580B2C">
      <w:pPr>
        <w:pStyle w:val="ListParagraph"/>
        <w:numPr>
          <w:ilvl w:val="0"/>
          <w:numId w:val="4"/>
        </w:numPr>
      </w:pPr>
      <w:r>
        <w:t>To figure out transmission functions [fixed, broadcast (broadcast address | Monitor address)].</w:t>
      </w:r>
    </w:p>
    <w:p w:rsidR="00AB50CD" w:rsidRDefault="00AB50CD" w:rsidP="00AB50CD">
      <w:pPr>
        <w:pStyle w:val="Heading1"/>
      </w:pPr>
      <w:bookmarkStart w:id="2" w:name="_Toc65070726"/>
      <w:r>
        <w:t>References</w:t>
      </w:r>
      <w:bookmarkEnd w:id="2"/>
    </w:p>
    <w:p w:rsidR="00AB50CD" w:rsidRDefault="00AB50CD" w:rsidP="00AB50CD">
      <w:pPr>
        <w:pStyle w:val="ListParagraph"/>
        <w:numPr>
          <w:ilvl w:val="0"/>
          <w:numId w:val="5"/>
        </w:numPr>
      </w:pPr>
      <w:r w:rsidRPr="00AB50CD">
        <w:t>E90-DTU(900SL30)_UserManual_EN_v1.0.pdf</w:t>
      </w:r>
    </w:p>
    <w:p w:rsidR="00AB50CD" w:rsidRDefault="00AB50CD" w:rsidP="00580B2C">
      <w:pPr>
        <w:pStyle w:val="ListParagraph"/>
        <w:numPr>
          <w:ilvl w:val="0"/>
          <w:numId w:val="5"/>
        </w:numPr>
      </w:pPr>
      <w:r w:rsidRPr="00AB50CD">
        <w:t>E90-DTU(900SL30)_UserManual_CN_V1.1.pdf</w:t>
      </w:r>
    </w:p>
    <w:p w:rsidR="00AB50CD" w:rsidRDefault="006E3354" w:rsidP="006E3354">
      <w:pPr>
        <w:pStyle w:val="ListParagraph"/>
        <w:numPr>
          <w:ilvl w:val="0"/>
          <w:numId w:val="5"/>
        </w:numPr>
      </w:pPr>
      <w:r>
        <w:t xml:space="preserve">Configuration software for E90-DTU, </w:t>
      </w:r>
      <w:r w:rsidRPr="006E3354">
        <w:rPr>
          <w:rFonts w:asciiTheme="majorHAnsi" w:hAnsiTheme="majorHAnsi" w:cstheme="majorHAnsi"/>
        </w:rPr>
        <w:t>RF_Setting(E22-E90(SL)) V2.0.exe</w:t>
      </w:r>
      <w:r>
        <w:t xml:space="preserve"> </w:t>
      </w:r>
    </w:p>
    <w:p w:rsidR="00AB50CD" w:rsidRDefault="00AB50CD" w:rsidP="00580B2C">
      <w:pPr>
        <w:pStyle w:val="ListParagraph"/>
        <w:numPr>
          <w:ilvl w:val="0"/>
          <w:numId w:val="5"/>
        </w:numPr>
      </w:pPr>
      <w:r>
        <w:t xml:space="preserve">Product website, </w:t>
      </w:r>
      <w:hyperlink r:id="rId5" w:history="1">
        <w:r w:rsidRPr="001D5824">
          <w:rPr>
            <w:rStyle w:val="Hyperlink"/>
          </w:rPr>
          <w:t>https://www.ebyte.com/</w:t>
        </w:r>
      </w:hyperlink>
    </w:p>
    <w:p w:rsidR="00580B2C" w:rsidRDefault="00580B2C" w:rsidP="00580B2C">
      <w:pPr>
        <w:pStyle w:val="Heading1"/>
      </w:pPr>
      <w:bookmarkStart w:id="3" w:name="_Toc65070727"/>
      <w:r>
        <w:t xml:space="preserve">The </w:t>
      </w:r>
      <w:r w:rsidR="00591958">
        <w:t>S</w:t>
      </w:r>
      <w:r>
        <w:t>etup</w:t>
      </w:r>
      <w:bookmarkEnd w:id="3"/>
    </w:p>
    <w:p w:rsidR="00AB50CD" w:rsidRDefault="00AB50CD" w:rsidP="00580B2C">
      <w:r>
        <w:t>For configuration, we need:</w:t>
      </w:r>
      <w:bookmarkStart w:id="4" w:name="_GoBack"/>
      <w:bookmarkEnd w:id="4"/>
    </w:p>
    <w:p w:rsidR="00AB50CD" w:rsidRDefault="00AB50CD" w:rsidP="00AB50CD">
      <w:pPr>
        <w:pStyle w:val="ListParagraph"/>
        <w:numPr>
          <w:ilvl w:val="0"/>
          <w:numId w:val="6"/>
        </w:numPr>
      </w:pPr>
      <w:r>
        <w:t>A DC12V power supply (here- an adaptor is used)</w:t>
      </w:r>
    </w:p>
    <w:p w:rsidR="00AB50CD" w:rsidRDefault="00AB50CD" w:rsidP="00AB50CD">
      <w:pPr>
        <w:pStyle w:val="ListParagraph"/>
        <w:numPr>
          <w:ilvl w:val="0"/>
          <w:numId w:val="6"/>
        </w:numPr>
      </w:pPr>
      <w:r>
        <w:t>RS232-to-USB converter</w:t>
      </w:r>
    </w:p>
    <w:p w:rsidR="007559E8" w:rsidRDefault="007559E8" w:rsidP="00AB50CD">
      <w:pPr>
        <w:pStyle w:val="ListParagraph"/>
        <w:numPr>
          <w:ilvl w:val="0"/>
          <w:numId w:val="6"/>
        </w:numPr>
      </w:pPr>
      <w:r>
        <w:t>E90-DTU</w:t>
      </w:r>
    </w:p>
    <w:p w:rsidR="00AB50CD" w:rsidRDefault="00AB50CD" w:rsidP="00AB50CD">
      <w:pPr>
        <w:pStyle w:val="ListParagraph"/>
        <w:numPr>
          <w:ilvl w:val="0"/>
          <w:numId w:val="6"/>
        </w:numPr>
      </w:pPr>
      <w:r>
        <w:t>A laptop (Window 10)</w:t>
      </w:r>
    </w:p>
    <w:p w:rsidR="007559E8" w:rsidRDefault="007559E8" w:rsidP="007559E8">
      <w:r>
        <w:t>Like figure below.</w:t>
      </w:r>
    </w:p>
    <w:p w:rsidR="007559E8" w:rsidRDefault="007559E8" w:rsidP="007559E8">
      <w:r>
        <w:rPr>
          <w:noProof/>
          <w:lang w:val="en-MY"/>
        </w:rPr>
        <w:drawing>
          <wp:inline distT="0" distB="0" distL="0" distR="0">
            <wp:extent cx="5731510" cy="32956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1-02-24 at 15.24.49.jpe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75" b="4063"/>
                    <a:stretch/>
                  </pic:blipFill>
                  <pic:spPr bwMode="auto"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9E8" w:rsidRDefault="007559E8" w:rsidP="006E3354">
      <w:pPr>
        <w:rPr>
          <w:i/>
        </w:rPr>
      </w:pPr>
    </w:p>
    <w:p w:rsidR="007559E8" w:rsidRDefault="007559E8" w:rsidP="006E3354">
      <w:pPr>
        <w:rPr>
          <w:i/>
        </w:rPr>
      </w:pPr>
      <w:r w:rsidRPr="007559E8">
        <w:lastRenderedPageBreak/>
        <w:t>For trials on transmission functions [fixed, broadcast (broadcast address | Monitor address)]</w:t>
      </w:r>
      <w:r>
        <w:t>, setup as figure below. The aim is to choose a transmission function for 1 master 3 clients (1:3 mode), where the client nodes read sensory data and send to the master node.</w:t>
      </w:r>
    </w:p>
    <w:p w:rsidR="006E3354" w:rsidRPr="006E3354" w:rsidRDefault="006E3354" w:rsidP="006E3354">
      <w:pPr>
        <w:rPr>
          <w:i/>
        </w:rPr>
      </w:pPr>
      <w:r w:rsidRPr="006E3354">
        <w:rPr>
          <w:i/>
        </w:rPr>
        <w:t>Note: Figure below shows four nodes. They are assembled on two wooden pallet neatly. Good for presentation.</w:t>
      </w:r>
    </w:p>
    <w:p w:rsidR="00580B2C" w:rsidRPr="00580B2C" w:rsidRDefault="00580B2C" w:rsidP="00580B2C">
      <w:r>
        <w:rPr>
          <w:noProof/>
          <w:lang w:val="en-MY"/>
        </w:rPr>
        <w:drawing>
          <wp:inline distT="0" distB="0" distL="0" distR="0">
            <wp:extent cx="5730741" cy="27432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1-02-21 at 17.14.39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59" b="8621"/>
                    <a:stretch/>
                  </pic:blipFill>
                  <pic:spPr bwMode="auto">
                    <a:xfrm>
                      <a:off x="0" y="0"/>
                      <a:ext cx="5731510" cy="274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322" w:rsidRDefault="00514F5D" w:rsidP="0064103E">
      <w:pPr>
        <w:pStyle w:val="Heading1"/>
      </w:pPr>
      <w:r>
        <w:t>The C</w:t>
      </w:r>
      <w:r w:rsidR="0064103E">
        <w:t>onfiguration</w:t>
      </w:r>
    </w:p>
    <w:p w:rsidR="00580B2C" w:rsidRDefault="00580B2C" w:rsidP="0064103E">
      <w:pPr>
        <w:pStyle w:val="Heading2"/>
      </w:pPr>
      <w:bookmarkStart w:id="5" w:name="_Toc65070728"/>
      <w:r>
        <w:t>Operating Mode</w:t>
      </w:r>
      <w:bookmarkEnd w:id="5"/>
      <w:r w:rsidR="00591958">
        <w:t>s</w:t>
      </w:r>
    </w:p>
    <w:p w:rsidR="00580B2C" w:rsidRDefault="00AB50CD" w:rsidP="00AB50CD">
      <w:r>
        <w:t>Information retrieved from the user manual.</w:t>
      </w:r>
    </w:p>
    <w:p w:rsidR="00AB50CD" w:rsidRDefault="00313676" w:rsidP="004F3322">
      <w:r>
        <w:rPr>
          <w:noProof/>
          <w:lang w:val="en-MY"/>
        </w:rPr>
        <w:drawing>
          <wp:inline distT="0" distB="0" distL="0" distR="0">
            <wp:extent cx="5725160" cy="2456815"/>
            <wp:effectExtent l="0" t="0" r="889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0CD" w:rsidRDefault="00313676" w:rsidP="004F3322">
      <w:r>
        <w:rPr>
          <w:noProof/>
          <w:lang w:val="en-MY"/>
        </w:rPr>
        <w:lastRenderedPageBreak/>
        <w:drawing>
          <wp:inline distT="0" distB="0" distL="0" distR="0">
            <wp:extent cx="5732780" cy="1574165"/>
            <wp:effectExtent l="0" t="0" r="127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27F" w:rsidRDefault="00C6627F" w:rsidP="00C6627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147F">
        <w:rPr>
          <w:noProof/>
        </w:rPr>
        <w:t>1</w:t>
      </w:r>
      <w:r>
        <w:fldChar w:fldCharType="end"/>
      </w:r>
      <w:r>
        <w:t>: Configuration Modes</w:t>
      </w:r>
    </w:p>
    <w:p w:rsidR="004F3322" w:rsidRDefault="00AB50CD" w:rsidP="004F3322">
      <w:r>
        <w:t>Before power ON, switch the function operating selector switches to [OFF, ON]. Power ON, connect RS232-to-USB converter between E90-DTU and a laptop. Click open the configuration software provided by the company.</w:t>
      </w:r>
    </w:p>
    <w:p w:rsidR="00AB50CD" w:rsidRDefault="00F000FB" w:rsidP="001D7E79">
      <w:pPr>
        <w:pStyle w:val="Heading2"/>
      </w:pPr>
      <w:bookmarkStart w:id="6" w:name="_Ref65070663"/>
      <w:bookmarkStart w:id="7" w:name="_Toc65070729"/>
      <w:r>
        <w:t xml:space="preserve">Configuration </w:t>
      </w:r>
      <w:r w:rsidRPr="001D7E79">
        <w:t>Software</w:t>
      </w:r>
      <w:bookmarkEnd w:id="6"/>
      <w:bookmarkEnd w:id="7"/>
    </w:p>
    <w:p w:rsidR="00F000FB" w:rsidRPr="00F000FB" w:rsidRDefault="00F000FB" w:rsidP="00F000FB">
      <w:r>
        <w:t>Make sure E90-DTU is switched to Mode 2 - Configuration Mode. The configuration software would not read/write any parameters if not in Mode 2.</w:t>
      </w:r>
    </w:p>
    <w:p w:rsidR="00F000FB" w:rsidRPr="00F000FB" w:rsidRDefault="00F000FB" w:rsidP="00F000FB">
      <w:pPr>
        <w:pStyle w:val="ListParagraph"/>
        <w:numPr>
          <w:ilvl w:val="0"/>
          <w:numId w:val="7"/>
        </w:numPr>
      </w:pPr>
      <w:r>
        <w:t xml:space="preserve">Click open the configuration software, </w:t>
      </w:r>
      <w:r w:rsidRPr="006E3354">
        <w:rPr>
          <w:rFonts w:asciiTheme="majorHAnsi" w:hAnsiTheme="majorHAnsi" w:cstheme="majorHAnsi"/>
        </w:rPr>
        <w:t>RF_Setting(E22-E90(SL)) V2.0.exe</w:t>
      </w:r>
      <w:r>
        <w:rPr>
          <w:rFonts w:asciiTheme="majorHAnsi" w:hAnsiTheme="majorHAnsi" w:cstheme="majorHAnsi"/>
        </w:rPr>
        <w:t>.</w:t>
      </w:r>
    </w:p>
    <w:p w:rsidR="00F000FB" w:rsidRDefault="00F000FB" w:rsidP="00F000FB">
      <w:pPr>
        <w:pStyle w:val="ListParagraph"/>
        <w:numPr>
          <w:ilvl w:val="0"/>
          <w:numId w:val="7"/>
        </w:numPr>
      </w:pPr>
      <w:r>
        <w:t>Plug in RS232-to-USB converter to any USB-port and notice the COM port number. Select the right port number.</w:t>
      </w:r>
    </w:p>
    <w:p w:rsidR="00F000FB" w:rsidRDefault="00F000FB" w:rsidP="00F000FB">
      <w:pPr>
        <w:pStyle w:val="ListParagraph"/>
        <w:numPr>
          <w:ilvl w:val="0"/>
          <w:numId w:val="7"/>
        </w:numPr>
      </w:pPr>
      <w:r>
        <w:t>At the configuration software, select the COM port and click “Open”.</w:t>
      </w:r>
    </w:p>
    <w:p w:rsidR="00F000FB" w:rsidRDefault="00F000FB" w:rsidP="00F000FB">
      <w:pPr>
        <w:pStyle w:val="ListParagraph"/>
        <w:numPr>
          <w:ilvl w:val="0"/>
          <w:numId w:val="7"/>
        </w:numPr>
      </w:pPr>
      <w:r>
        <w:t>Once connected</w:t>
      </w:r>
      <w:r w:rsidR="00F329D1">
        <w:t>, click “Get” to read all parameters from E90-DTU.</w:t>
      </w:r>
    </w:p>
    <w:p w:rsidR="00F000FB" w:rsidRDefault="00F000FB" w:rsidP="00E077E6">
      <w:pPr>
        <w:jc w:val="center"/>
      </w:pPr>
      <w:r>
        <w:rPr>
          <w:noProof/>
          <w:lang w:val="en-MY"/>
        </w:rPr>
        <w:drawing>
          <wp:inline distT="0" distB="0" distL="0" distR="0">
            <wp:extent cx="5000122" cy="396000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122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27F" w:rsidRDefault="00C6627F" w:rsidP="00C6627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147F">
        <w:rPr>
          <w:noProof/>
        </w:rPr>
        <w:t>2</w:t>
      </w:r>
      <w:r>
        <w:fldChar w:fldCharType="end"/>
      </w:r>
      <w:r>
        <w:t>: Configuration software by Ebyte</w:t>
      </w:r>
    </w:p>
    <w:p w:rsidR="00C6627F" w:rsidRPr="00C6627F" w:rsidRDefault="00C6627F" w:rsidP="00C6627F"/>
    <w:p w:rsidR="00F000FB" w:rsidRDefault="00EB6153" w:rsidP="004F3322">
      <w:r>
        <w:t xml:space="preserve">Before </w:t>
      </w:r>
      <w:r w:rsidR="00C91541">
        <w:t>“Open”. Choose the right COM port.</w:t>
      </w:r>
    </w:p>
    <w:p w:rsidR="00EB6153" w:rsidRDefault="00E077E6" w:rsidP="00E077E6">
      <w:pPr>
        <w:jc w:val="center"/>
      </w:pPr>
      <w:r>
        <w:rPr>
          <w:noProof/>
          <w:lang w:val="en-MY"/>
        </w:rPr>
        <w:drawing>
          <wp:inline distT="0" distB="0" distL="0" distR="0">
            <wp:extent cx="5106670" cy="40887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153" w:rsidRDefault="00C6627F" w:rsidP="00C6627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147F">
        <w:rPr>
          <w:noProof/>
        </w:rPr>
        <w:t>3</w:t>
      </w:r>
      <w:r>
        <w:fldChar w:fldCharType="end"/>
      </w:r>
      <w:r>
        <w:t>: Reading configuration settings</w:t>
      </w:r>
    </w:p>
    <w:p w:rsidR="00C6627F" w:rsidRPr="00C6627F" w:rsidRDefault="00C6627F" w:rsidP="00C6627F"/>
    <w:p w:rsidR="00EB6153" w:rsidRDefault="00EB6153" w:rsidP="004F3322">
      <w:r>
        <w:t>After “Get”</w:t>
      </w:r>
      <w:r w:rsidR="00020042">
        <w:t>. This is the default factory settings.</w:t>
      </w:r>
    </w:p>
    <w:p w:rsidR="00020042" w:rsidRPr="00C91541" w:rsidRDefault="00020042" w:rsidP="004F3322">
      <w:pPr>
        <w:rPr>
          <w:i/>
        </w:rPr>
      </w:pPr>
      <w:r w:rsidRPr="00C91541">
        <w:rPr>
          <w:i/>
        </w:rPr>
        <w:t xml:space="preserve">Note: </w:t>
      </w:r>
    </w:p>
    <w:p w:rsidR="00020042" w:rsidRPr="00C91541" w:rsidRDefault="00020042" w:rsidP="004F3322">
      <w:pPr>
        <w:rPr>
          <w:i/>
        </w:rPr>
      </w:pPr>
      <w:r w:rsidRPr="00C91541">
        <w:rPr>
          <w:i/>
        </w:rPr>
        <w:t>Default factory settings may</w:t>
      </w:r>
      <w:r w:rsidR="00C91541" w:rsidRPr="00C91541">
        <w:rPr>
          <w:i/>
        </w:rPr>
        <w:t xml:space="preserve"> be</w:t>
      </w:r>
      <w:r w:rsidRPr="00C91541">
        <w:rPr>
          <w:i/>
        </w:rPr>
        <w:t xml:space="preserve"> different with the description stated in the user manual.</w:t>
      </w:r>
    </w:p>
    <w:p w:rsidR="009C2DBE" w:rsidRDefault="009C2DBE" w:rsidP="0064103E">
      <w:pPr>
        <w:pStyle w:val="Heading2"/>
      </w:pPr>
      <w:bookmarkStart w:id="8" w:name="_Toc65070730"/>
      <w:r>
        <w:t xml:space="preserve">Interpretation of the </w:t>
      </w:r>
      <w:r w:rsidR="00591958">
        <w:t>S</w:t>
      </w:r>
      <w:r>
        <w:t>ettings</w:t>
      </w:r>
      <w:bookmarkEnd w:id="8"/>
    </w:p>
    <w:p w:rsidR="009C2DBE" w:rsidRDefault="009C2DBE" w:rsidP="004F3322">
      <w:r>
        <w:t>Refer to the user manual – E90-DTU.</w:t>
      </w:r>
    </w:p>
    <w:p w:rsidR="009C2DBE" w:rsidRDefault="009C2DBE" w:rsidP="009C2DBE">
      <w:pPr>
        <w:tabs>
          <w:tab w:val="left" w:pos="2880"/>
        </w:tabs>
      </w:pPr>
      <w:r>
        <w:t>The data structure: (In byte)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C2DBE" w:rsidTr="009C2DBE">
        <w:tc>
          <w:tcPr>
            <w:tcW w:w="2254" w:type="dxa"/>
          </w:tcPr>
          <w:p w:rsidR="009C2DBE" w:rsidRDefault="009C2DBE" w:rsidP="004F3322">
            <w:r>
              <w:t>command</w:t>
            </w:r>
          </w:p>
        </w:tc>
        <w:tc>
          <w:tcPr>
            <w:tcW w:w="2254" w:type="dxa"/>
          </w:tcPr>
          <w:p w:rsidR="009C2DBE" w:rsidRDefault="009C2DBE" w:rsidP="004F3322">
            <w:r>
              <w:t>Start address</w:t>
            </w:r>
          </w:p>
        </w:tc>
        <w:tc>
          <w:tcPr>
            <w:tcW w:w="2254" w:type="dxa"/>
          </w:tcPr>
          <w:p w:rsidR="009C2DBE" w:rsidRDefault="009C2DBE" w:rsidP="009C2DBE">
            <w:pPr>
              <w:ind w:firstLine="720"/>
            </w:pPr>
            <w:r>
              <w:t>length</w:t>
            </w:r>
          </w:p>
        </w:tc>
        <w:tc>
          <w:tcPr>
            <w:tcW w:w="2254" w:type="dxa"/>
          </w:tcPr>
          <w:p w:rsidR="009C2DBE" w:rsidRDefault="007A251F" w:rsidP="004F3322">
            <w:r>
              <w:t>Parameter</w:t>
            </w:r>
          </w:p>
        </w:tc>
      </w:tr>
    </w:tbl>
    <w:p w:rsidR="007A251F" w:rsidRDefault="007A251F" w:rsidP="007A251F">
      <w:pPr>
        <w:rPr>
          <w:i/>
        </w:rPr>
      </w:pPr>
      <w:r w:rsidRPr="007A251F">
        <w:rPr>
          <w:i/>
        </w:rPr>
        <w:t>Note: parameter means the registers being read. Refer to</w:t>
      </w:r>
      <w:r w:rsidR="005A6F6C">
        <w:rPr>
          <w:i/>
        </w:rPr>
        <w:t xml:space="preserve"> </w:t>
      </w:r>
      <w:r w:rsidR="005A6F6C" w:rsidRPr="005A6F6C">
        <w:t>[</w:t>
      </w:r>
      <w:r w:rsidR="005A6F6C" w:rsidRPr="005A6F6C">
        <w:rPr>
          <w:color w:val="0070C0"/>
        </w:rPr>
        <w:fldChar w:fldCharType="begin"/>
      </w:r>
      <w:r w:rsidR="005A6F6C" w:rsidRPr="005A6F6C">
        <w:rPr>
          <w:color w:val="0070C0"/>
        </w:rPr>
        <w:instrText xml:space="preserve"> REF _Ref65072260 \r \h </w:instrText>
      </w:r>
      <w:r w:rsidR="005A6F6C">
        <w:rPr>
          <w:color w:val="0070C0"/>
        </w:rPr>
        <w:instrText xml:space="preserve"> \* MERGEFORMAT </w:instrText>
      </w:r>
      <w:r w:rsidR="005A6F6C" w:rsidRPr="005A6F6C">
        <w:rPr>
          <w:color w:val="0070C0"/>
        </w:rPr>
      </w:r>
      <w:r w:rsidR="005A6F6C" w:rsidRPr="005A6F6C">
        <w:rPr>
          <w:color w:val="0070C0"/>
        </w:rPr>
        <w:fldChar w:fldCharType="separate"/>
      </w:r>
      <w:r w:rsidR="0022147F">
        <w:rPr>
          <w:color w:val="0070C0"/>
        </w:rPr>
        <w:t>4.4</w:t>
      </w:r>
      <w:r w:rsidR="005A6F6C" w:rsidRPr="005A6F6C">
        <w:rPr>
          <w:color w:val="0070C0"/>
        </w:rPr>
        <w:fldChar w:fldCharType="end"/>
      </w:r>
      <w:r w:rsidRPr="005A6F6C">
        <w:rPr>
          <w:i/>
          <w:color w:val="0070C0"/>
        </w:rPr>
        <w:t xml:space="preserve"> </w:t>
      </w:r>
      <w:r w:rsidR="005A6F6C" w:rsidRPr="005A6F6C">
        <w:rPr>
          <w:i/>
          <w:color w:val="0070C0"/>
        </w:rPr>
        <w:fldChar w:fldCharType="begin"/>
      </w:r>
      <w:r w:rsidR="005A6F6C" w:rsidRPr="005A6F6C">
        <w:rPr>
          <w:i/>
          <w:color w:val="0070C0"/>
        </w:rPr>
        <w:instrText xml:space="preserve"> REF _Ref65072260 \h </w:instrText>
      </w:r>
      <w:r w:rsidR="005A6F6C" w:rsidRPr="005A6F6C">
        <w:rPr>
          <w:i/>
          <w:color w:val="0070C0"/>
        </w:rPr>
      </w:r>
      <w:r w:rsidR="005A6F6C" w:rsidRPr="005A6F6C">
        <w:rPr>
          <w:i/>
          <w:color w:val="0070C0"/>
        </w:rPr>
        <w:fldChar w:fldCharType="separate"/>
      </w:r>
      <w:r w:rsidR="0022147F">
        <w:t>Definition of Registers</w:t>
      </w:r>
      <w:r w:rsidR="005A6F6C" w:rsidRPr="005A6F6C">
        <w:rPr>
          <w:i/>
          <w:color w:val="0070C0"/>
        </w:rPr>
        <w:fldChar w:fldCharType="end"/>
      </w:r>
      <w:r w:rsidR="005A6F6C" w:rsidRPr="005A6F6C">
        <w:t>]</w:t>
      </w:r>
      <w:r w:rsidRPr="007A251F">
        <w:rPr>
          <w:i/>
        </w:rPr>
        <w:t>.</w:t>
      </w:r>
    </w:p>
    <w:p w:rsidR="003618AD" w:rsidRPr="003618AD" w:rsidRDefault="003618AD" w:rsidP="007A251F"/>
    <w:p w:rsidR="007A251F" w:rsidRDefault="009C2DBE" w:rsidP="004F3322">
      <w:r>
        <w:t xml:space="preserve">From </w:t>
      </w:r>
      <w:r w:rsidR="00101687">
        <w:t>[</w:t>
      </w:r>
      <w:r w:rsidR="00101687" w:rsidRPr="007A251F">
        <w:rPr>
          <w:color w:val="2E74B5" w:themeColor="accent1" w:themeShade="BF"/>
        </w:rPr>
        <w:fldChar w:fldCharType="begin"/>
      </w:r>
      <w:r w:rsidR="00101687" w:rsidRPr="007A251F">
        <w:rPr>
          <w:color w:val="2E74B5" w:themeColor="accent1" w:themeShade="BF"/>
        </w:rPr>
        <w:instrText xml:space="preserve"> REF _Ref65070663 \r \h </w:instrText>
      </w:r>
      <w:r w:rsidR="00101687" w:rsidRPr="007A251F">
        <w:rPr>
          <w:color w:val="2E74B5" w:themeColor="accent1" w:themeShade="BF"/>
        </w:rPr>
      </w:r>
      <w:r w:rsidR="00101687" w:rsidRPr="007A251F">
        <w:rPr>
          <w:color w:val="2E74B5" w:themeColor="accent1" w:themeShade="BF"/>
        </w:rPr>
        <w:fldChar w:fldCharType="separate"/>
      </w:r>
      <w:r w:rsidR="0022147F">
        <w:rPr>
          <w:color w:val="2E74B5" w:themeColor="accent1" w:themeShade="BF"/>
        </w:rPr>
        <w:t>4.2</w:t>
      </w:r>
      <w:r w:rsidR="00101687" w:rsidRPr="007A251F">
        <w:rPr>
          <w:color w:val="2E74B5" w:themeColor="accent1" w:themeShade="BF"/>
        </w:rPr>
        <w:fldChar w:fldCharType="end"/>
      </w:r>
      <w:r w:rsidR="00101687" w:rsidRPr="007A251F">
        <w:rPr>
          <w:color w:val="2E74B5" w:themeColor="accent1" w:themeShade="BF"/>
        </w:rPr>
        <w:t xml:space="preserve"> </w:t>
      </w:r>
      <w:r w:rsidR="00101687" w:rsidRPr="007A251F">
        <w:rPr>
          <w:color w:val="2E74B5" w:themeColor="accent1" w:themeShade="BF"/>
        </w:rPr>
        <w:fldChar w:fldCharType="begin"/>
      </w:r>
      <w:r w:rsidR="00101687" w:rsidRPr="007A251F">
        <w:rPr>
          <w:color w:val="2E74B5" w:themeColor="accent1" w:themeShade="BF"/>
        </w:rPr>
        <w:instrText xml:space="preserve"> REF _Ref65070663 \h </w:instrText>
      </w:r>
      <w:r w:rsidR="00101687" w:rsidRPr="007A251F">
        <w:rPr>
          <w:color w:val="2E74B5" w:themeColor="accent1" w:themeShade="BF"/>
        </w:rPr>
      </w:r>
      <w:r w:rsidR="00101687" w:rsidRPr="007A251F">
        <w:rPr>
          <w:color w:val="2E74B5" w:themeColor="accent1" w:themeShade="BF"/>
        </w:rPr>
        <w:fldChar w:fldCharType="separate"/>
      </w:r>
      <w:r w:rsidR="0022147F">
        <w:t xml:space="preserve">Configuration </w:t>
      </w:r>
      <w:r w:rsidR="0022147F" w:rsidRPr="001D7E79">
        <w:t>Software</w:t>
      </w:r>
      <w:r w:rsidR="00101687" w:rsidRPr="007A251F">
        <w:rPr>
          <w:color w:val="2E74B5" w:themeColor="accent1" w:themeShade="BF"/>
        </w:rPr>
        <w:fldChar w:fldCharType="end"/>
      </w:r>
      <w:r w:rsidR="00101687">
        <w:t>]</w:t>
      </w:r>
      <w:r w:rsidR="007A251F">
        <w:t>, the default parameter: (in Hex)</w:t>
      </w:r>
    </w:p>
    <w:p w:rsidR="007A251F" w:rsidRPr="003618AD" w:rsidRDefault="007A251F" w:rsidP="003618AD">
      <w:pPr>
        <w:jc w:val="center"/>
        <w:rPr>
          <w:color w:val="00B050"/>
        </w:rPr>
      </w:pPr>
      <w:r w:rsidRPr="003618AD">
        <w:rPr>
          <w:color w:val="00B050"/>
        </w:rPr>
        <w:t>0xc0 0x00 0x09 0x00 0x00 0x00 0x62 0x00 0x12 0x03 0x00 0x 00</w:t>
      </w:r>
    </w:p>
    <w:p w:rsidR="00F85597" w:rsidRDefault="00F85597" w:rsidP="00F85597">
      <w:pPr>
        <w:jc w:val="center"/>
      </w:pPr>
      <w:r>
        <w:rPr>
          <w:noProof/>
          <w:lang w:val="en-MY"/>
        </w:rPr>
        <w:lastRenderedPageBreak/>
        <w:drawing>
          <wp:inline distT="0" distB="0" distL="0" distR="0" wp14:anchorId="3895A196" wp14:editId="5F64C68A">
            <wp:extent cx="2986405" cy="674188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27" t="24585" r="46270" b="60609"/>
                    <a:stretch/>
                  </pic:blipFill>
                  <pic:spPr bwMode="auto">
                    <a:xfrm>
                      <a:off x="0" y="0"/>
                      <a:ext cx="2991995" cy="67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597" w:rsidRDefault="00217A57" w:rsidP="00F85597">
      <w:r>
        <w:t>The interpretation: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217A57" w:rsidTr="00217A57">
        <w:tc>
          <w:tcPr>
            <w:tcW w:w="1502" w:type="dxa"/>
          </w:tcPr>
          <w:p w:rsidR="00217A57" w:rsidRDefault="00217A57" w:rsidP="00217A57">
            <w:pPr>
              <w:jc w:val="center"/>
            </w:pPr>
            <w:r>
              <w:t>0xc0</w:t>
            </w:r>
          </w:p>
        </w:tc>
        <w:tc>
          <w:tcPr>
            <w:tcW w:w="1502" w:type="dxa"/>
          </w:tcPr>
          <w:p w:rsidR="00217A57" w:rsidRDefault="00217A57" w:rsidP="00217A57">
            <w:pPr>
              <w:jc w:val="center"/>
            </w:pPr>
            <w:r>
              <w:t>0x00</w:t>
            </w:r>
          </w:p>
        </w:tc>
        <w:tc>
          <w:tcPr>
            <w:tcW w:w="1503" w:type="dxa"/>
          </w:tcPr>
          <w:p w:rsidR="00217A57" w:rsidRDefault="00217A57" w:rsidP="00217A57">
            <w:pPr>
              <w:jc w:val="center"/>
            </w:pPr>
            <w:r>
              <w:t>0x09</w:t>
            </w:r>
          </w:p>
        </w:tc>
        <w:tc>
          <w:tcPr>
            <w:tcW w:w="1503" w:type="dxa"/>
          </w:tcPr>
          <w:p w:rsidR="00217A57" w:rsidRDefault="00217A57" w:rsidP="00217A57">
            <w:pPr>
              <w:jc w:val="center"/>
            </w:pPr>
            <w:r>
              <w:t>0x00</w:t>
            </w:r>
          </w:p>
        </w:tc>
        <w:tc>
          <w:tcPr>
            <w:tcW w:w="1503" w:type="dxa"/>
          </w:tcPr>
          <w:p w:rsidR="00217A57" w:rsidRDefault="00217A57" w:rsidP="00217A57">
            <w:pPr>
              <w:jc w:val="center"/>
            </w:pPr>
            <w:r>
              <w:t>0x00</w:t>
            </w:r>
          </w:p>
        </w:tc>
        <w:tc>
          <w:tcPr>
            <w:tcW w:w="1503" w:type="dxa"/>
          </w:tcPr>
          <w:p w:rsidR="00217A57" w:rsidRDefault="00217A57" w:rsidP="00217A57">
            <w:pPr>
              <w:jc w:val="center"/>
            </w:pPr>
            <w:r>
              <w:t>0x00</w:t>
            </w:r>
          </w:p>
        </w:tc>
      </w:tr>
      <w:tr w:rsidR="00217A57" w:rsidTr="00217A57">
        <w:tc>
          <w:tcPr>
            <w:tcW w:w="1502" w:type="dxa"/>
          </w:tcPr>
          <w:p w:rsidR="00217A57" w:rsidRDefault="00217A57" w:rsidP="00AA63B9">
            <w:pPr>
              <w:jc w:val="center"/>
            </w:pPr>
            <w:r>
              <w:t>Command</w:t>
            </w:r>
          </w:p>
        </w:tc>
        <w:tc>
          <w:tcPr>
            <w:tcW w:w="1502" w:type="dxa"/>
          </w:tcPr>
          <w:p w:rsidR="00217A57" w:rsidRDefault="00217A57" w:rsidP="00AA63B9">
            <w:r>
              <w:t>Start Address</w:t>
            </w:r>
          </w:p>
        </w:tc>
        <w:tc>
          <w:tcPr>
            <w:tcW w:w="1503" w:type="dxa"/>
          </w:tcPr>
          <w:p w:rsidR="00217A57" w:rsidRDefault="00217A57" w:rsidP="00AA63B9">
            <w:pPr>
              <w:jc w:val="center"/>
            </w:pPr>
            <w:r>
              <w:t>Length</w:t>
            </w:r>
          </w:p>
        </w:tc>
        <w:tc>
          <w:tcPr>
            <w:tcW w:w="1503" w:type="dxa"/>
          </w:tcPr>
          <w:p w:rsidR="00217A57" w:rsidRDefault="00217A57" w:rsidP="00AA63B9">
            <w:pPr>
              <w:jc w:val="center"/>
            </w:pPr>
            <w:r>
              <w:t>ADDH</w:t>
            </w:r>
          </w:p>
        </w:tc>
        <w:tc>
          <w:tcPr>
            <w:tcW w:w="1503" w:type="dxa"/>
          </w:tcPr>
          <w:p w:rsidR="00217A57" w:rsidRDefault="00217A57" w:rsidP="00AA63B9">
            <w:pPr>
              <w:jc w:val="center"/>
            </w:pPr>
            <w:r>
              <w:t>ADDL</w:t>
            </w:r>
          </w:p>
        </w:tc>
        <w:tc>
          <w:tcPr>
            <w:tcW w:w="1503" w:type="dxa"/>
          </w:tcPr>
          <w:p w:rsidR="00217A57" w:rsidRDefault="00217A57" w:rsidP="00AA63B9">
            <w:pPr>
              <w:jc w:val="center"/>
            </w:pPr>
            <w:r>
              <w:t>NETID</w:t>
            </w:r>
          </w:p>
        </w:tc>
      </w:tr>
    </w:tbl>
    <w:p w:rsidR="00217A57" w:rsidRDefault="00217A57" w:rsidP="00F855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217A57" w:rsidTr="00237599">
        <w:tc>
          <w:tcPr>
            <w:tcW w:w="1502" w:type="dxa"/>
          </w:tcPr>
          <w:p w:rsidR="00217A57" w:rsidRDefault="00217A57" w:rsidP="00237599">
            <w:pPr>
              <w:jc w:val="center"/>
            </w:pPr>
            <w:r>
              <w:t>0x62</w:t>
            </w:r>
          </w:p>
        </w:tc>
        <w:tc>
          <w:tcPr>
            <w:tcW w:w="1502" w:type="dxa"/>
          </w:tcPr>
          <w:p w:rsidR="00217A57" w:rsidRDefault="00217A57" w:rsidP="00237599">
            <w:pPr>
              <w:jc w:val="center"/>
            </w:pPr>
            <w:r>
              <w:t>0x00</w:t>
            </w:r>
          </w:p>
        </w:tc>
        <w:tc>
          <w:tcPr>
            <w:tcW w:w="1503" w:type="dxa"/>
          </w:tcPr>
          <w:p w:rsidR="00217A57" w:rsidRDefault="00217A57" w:rsidP="00237599">
            <w:pPr>
              <w:jc w:val="center"/>
            </w:pPr>
            <w:r>
              <w:t>0x12</w:t>
            </w:r>
          </w:p>
        </w:tc>
        <w:tc>
          <w:tcPr>
            <w:tcW w:w="1503" w:type="dxa"/>
          </w:tcPr>
          <w:p w:rsidR="00217A57" w:rsidRDefault="00217A57" w:rsidP="00237599">
            <w:pPr>
              <w:jc w:val="center"/>
            </w:pPr>
            <w:r>
              <w:t>0x03</w:t>
            </w:r>
          </w:p>
        </w:tc>
        <w:tc>
          <w:tcPr>
            <w:tcW w:w="1503" w:type="dxa"/>
          </w:tcPr>
          <w:p w:rsidR="00217A57" w:rsidRDefault="00217A57" w:rsidP="00237599">
            <w:pPr>
              <w:jc w:val="center"/>
            </w:pPr>
            <w:r>
              <w:t>0x00</w:t>
            </w:r>
          </w:p>
        </w:tc>
        <w:tc>
          <w:tcPr>
            <w:tcW w:w="1503" w:type="dxa"/>
          </w:tcPr>
          <w:p w:rsidR="00217A57" w:rsidRDefault="00217A57" w:rsidP="00237599">
            <w:pPr>
              <w:jc w:val="center"/>
            </w:pPr>
            <w:r>
              <w:t>0x00</w:t>
            </w:r>
          </w:p>
        </w:tc>
      </w:tr>
      <w:tr w:rsidR="00AA63B9" w:rsidTr="00237599">
        <w:tc>
          <w:tcPr>
            <w:tcW w:w="1502" w:type="dxa"/>
          </w:tcPr>
          <w:p w:rsidR="00AA63B9" w:rsidRDefault="00AA63B9" w:rsidP="00AA63B9">
            <w:pPr>
              <w:jc w:val="center"/>
            </w:pPr>
            <w:r>
              <w:t>REG0</w:t>
            </w:r>
          </w:p>
        </w:tc>
        <w:tc>
          <w:tcPr>
            <w:tcW w:w="1502" w:type="dxa"/>
          </w:tcPr>
          <w:p w:rsidR="00AA63B9" w:rsidRDefault="00AA63B9" w:rsidP="00AA63B9">
            <w:pPr>
              <w:jc w:val="center"/>
            </w:pPr>
            <w:r>
              <w:t>REG1</w:t>
            </w:r>
          </w:p>
        </w:tc>
        <w:tc>
          <w:tcPr>
            <w:tcW w:w="1503" w:type="dxa"/>
          </w:tcPr>
          <w:p w:rsidR="00AA63B9" w:rsidRDefault="00AA63B9" w:rsidP="00AA63B9">
            <w:pPr>
              <w:jc w:val="center"/>
            </w:pPr>
            <w:r>
              <w:t>REG2</w:t>
            </w:r>
          </w:p>
        </w:tc>
        <w:tc>
          <w:tcPr>
            <w:tcW w:w="1503" w:type="dxa"/>
          </w:tcPr>
          <w:p w:rsidR="00AA63B9" w:rsidRDefault="00AA63B9" w:rsidP="00AA63B9">
            <w:pPr>
              <w:jc w:val="center"/>
            </w:pPr>
            <w:r>
              <w:t>REG3</w:t>
            </w:r>
          </w:p>
        </w:tc>
        <w:tc>
          <w:tcPr>
            <w:tcW w:w="1503" w:type="dxa"/>
          </w:tcPr>
          <w:p w:rsidR="00AA63B9" w:rsidRDefault="00AA63B9" w:rsidP="00AA63B9">
            <w:pPr>
              <w:jc w:val="center"/>
            </w:pPr>
            <w:r>
              <w:t>CRYPT_H</w:t>
            </w:r>
          </w:p>
        </w:tc>
        <w:tc>
          <w:tcPr>
            <w:tcW w:w="1503" w:type="dxa"/>
          </w:tcPr>
          <w:p w:rsidR="00AA63B9" w:rsidRDefault="00AA63B9" w:rsidP="00AA63B9">
            <w:pPr>
              <w:jc w:val="center"/>
            </w:pPr>
            <w:r>
              <w:t>CRYPT_L</w:t>
            </w:r>
          </w:p>
        </w:tc>
      </w:tr>
    </w:tbl>
    <w:p w:rsidR="005A6F6C" w:rsidRDefault="005A6F6C" w:rsidP="00F85597">
      <w:pPr>
        <w:rPr>
          <w:noProof/>
          <w:lang w:val="en-MY"/>
        </w:rPr>
      </w:pPr>
    </w:p>
    <w:p w:rsidR="003618AD" w:rsidRDefault="003618AD" w:rsidP="00F85597">
      <w:pPr>
        <w:rPr>
          <w:noProof/>
          <w:lang w:val="en-MY"/>
        </w:rPr>
      </w:pPr>
      <w:r>
        <w:rPr>
          <w:noProof/>
          <w:lang w:val="en-MY"/>
        </w:rPr>
        <w:t>The data structure reads from address 0x00 and followed by data reading of length 9-bytes.</w:t>
      </w:r>
    </w:p>
    <w:p w:rsidR="003618AD" w:rsidRDefault="003618AD" w:rsidP="00F85597">
      <w:pPr>
        <w:rPr>
          <w:noProof/>
          <w:lang w:val="en-MY"/>
        </w:rPr>
      </w:pPr>
    </w:p>
    <w:p w:rsidR="00217A57" w:rsidRDefault="005A6F6C" w:rsidP="00F85597">
      <w:r>
        <w:rPr>
          <w:noProof/>
          <w:lang w:val="en-MY"/>
        </w:rPr>
        <w:drawing>
          <wp:inline distT="0" distB="0" distL="0" distR="0">
            <wp:extent cx="5731402" cy="5390984"/>
            <wp:effectExtent l="0" t="0" r="317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90-DTU(900SL30)_UserManual_EN_printable_Page_14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45" b="5930"/>
                    <a:stretch/>
                  </pic:blipFill>
                  <pic:spPr bwMode="auto">
                    <a:xfrm>
                      <a:off x="0" y="0"/>
                      <a:ext cx="5731510" cy="5391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3B9" w:rsidRDefault="00AA63B9" w:rsidP="0064103E">
      <w:pPr>
        <w:pStyle w:val="Heading2"/>
      </w:pPr>
      <w:bookmarkStart w:id="9" w:name="_Ref65072260"/>
      <w:r>
        <w:lastRenderedPageBreak/>
        <w:t>Definition of Registers</w:t>
      </w:r>
      <w:bookmarkEnd w:id="9"/>
    </w:p>
    <w:p w:rsidR="00AA63B9" w:rsidRDefault="00AA63B9" w:rsidP="00AA63B9">
      <w:r>
        <w:t>Refer to User Manual.</w:t>
      </w:r>
    </w:p>
    <w:p w:rsidR="005522B3" w:rsidRDefault="00AA63B9" w:rsidP="00AA63B9">
      <w:pPr>
        <w:rPr>
          <w:noProof/>
          <w:lang w:val="en-MY"/>
        </w:rPr>
      </w:pPr>
      <w:r>
        <w:rPr>
          <w:noProof/>
          <w:lang w:val="en-MY"/>
        </w:rPr>
        <w:drawing>
          <wp:inline distT="0" distB="0" distL="0" distR="0">
            <wp:extent cx="5730522" cy="6241774"/>
            <wp:effectExtent l="0" t="0" r="381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90-DTU(900SL30)_UserManual_EN_printable_Page_15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08" b="2377"/>
                    <a:stretch/>
                  </pic:blipFill>
                  <pic:spPr bwMode="auto">
                    <a:xfrm>
                      <a:off x="0" y="0"/>
                      <a:ext cx="5731510" cy="624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2B3" w:rsidRDefault="005522B3" w:rsidP="00AA63B9">
      <w:pPr>
        <w:rPr>
          <w:noProof/>
          <w:lang w:val="en-MY"/>
        </w:rPr>
      </w:pPr>
    </w:p>
    <w:p w:rsidR="00AA63B9" w:rsidRDefault="00AA63B9" w:rsidP="00AA63B9">
      <w:r>
        <w:rPr>
          <w:noProof/>
          <w:lang w:val="en-MY"/>
        </w:rPr>
        <w:lastRenderedPageBreak/>
        <w:drawing>
          <wp:inline distT="0" distB="0" distL="0" distR="0">
            <wp:extent cx="5731510" cy="710816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90-DTU(900SL30)_UserManual_EN_printable_Page_16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2"/>
                    <a:stretch/>
                  </pic:blipFill>
                  <pic:spPr bwMode="auto">
                    <a:xfrm>
                      <a:off x="0" y="0"/>
                      <a:ext cx="5731510" cy="7108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2B3" w:rsidRDefault="00514F5D" w:rsidP="005522B3">
      <w:pPr>
        <w:pStyle w:val="Heading2"/>
      </w:pPr>
      <w:r>
        <w:t>Using a Serial T</w:t>
      </w:r>
      <w:r w:rsidR="005522B3">
        <w:t>erminal</w:t>
      </w:r>
    </w:p>
    <w:p w:rsidR="005522B3" w:rsidRDefault="005522B3" w:rsidP="005522B3">
      <w:r>
        <w:t>Operating mode : Mode 2</w:t>
      </w:r>
    </w:p>
    <w:p w:rsidR="005522B3" w:rsidRDefault="005522B3" w:rsidP="005522B3"/>
    <w:p w:rsidR="005522B3" w:rsidRDefault="005522B3" w:rsidP="005522B3">
      <w:pPr>
        <w:rPr>
          <w:rFonts w:cs="Times New Roman"/>
        </w:rPr>
      </w:pPr>
      <w:r>
        <w:t xml:space="preserve">Instead of using the provided configuration software, the configuration software, </w:t>
      </w:r>
      <w:r w:rsidRPr="005522B3">
        <w:rPr>
          <w:rFonts w:asciiTheme="majorHAnsi" w:hAnsiTheme="majorHAnsi" w:cstheme="majorHAnsi"/>
        </w:rPr>
        <w:t>RF_Setting(E22-E90(SL)) V2.0.exe.</w:t>
      </w:r>
      <w:r>
        <w:rPr>
          <w:rFonts w:cs="Times New Roman"/>
        </w:rPr>
        <w:t xml:space="preserve">, it is possible to use a typical serial terminal to read/write E90-DTU. </w:t>
      </w:r>
    </w:p>
    <w:p w:rsidR="005522B3" w:rsidRDefault="005522B3" w:rsidP="005522B3">
      <w:pPr>
        <w:rPr>
          <w:rFonts w:cs="Times New Roman"/>
        </w:rPr>
      </w:pPr>
      <w:r>
        <w:rPr>
          <w:rFonts w:cs="Times New Roman"/>
        </w:rPr>
        <w:lastRenderedPageBreak/>
        <w:t xml:space="preserve">Referring to the user manual for data structure and registers. </w:t>
      </w:r>
    </w:p>
    <w:p w:rsidR="005522B3" w:rsidRDefault="005522B3" w:rsidP="005522B3">
      <w:r>
        <w:rPr>
          <w:noProof/>
          <w:lang w:val="en-MY"/>
        </w:rPr>
        <w:drawing>
          <wp:inline distT="0" distB="0" distL="0" distR="0" wp14:anchorId="5145813B" wp14:editId="7F4D58C0">
            <wp:extent cx="5731510" cy="45834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7F" w:rsidRDefault="00C6627F" w:rsidP="00C6627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147F">
        <w:rPr>
          <w:noProof/>
        </w:rPr>
        <w:t>4</w:t>
      </w:r>
      <w:r>
        <w:fldChar w:fldCharType="end"/>
      </w:r>
      <w:r>
        <w:t>: Configuring using a serial terminal</w:t>
      </w:r>
    </w:p>
    <w:p w:rsidR="005522B3" w:rsidRDefault="005522B3" w:rsidP="005522B3">
      <w:pPr>
        <w:pStyle w:val="ListParagraph"/>
        <w:numPr>
          <w:ilvl w:val="0"/>
          <w:numId w:val="11"/>
        </w:numPr>
      </w:pPr>
      <w:r>
        <w:t>Sending HEX. Example: C1 00 09</w:t>
      </w:r>
    </w:p>
    <w:p w:rsidR="005522B3" w:rsidRDefault="005522B3" w:rsidP="005522B3">
      <w:pPr>
        <w:pStyle w:val="ListParagraph"/>
        <w:numPr>
          <w:ilvl w:val="0"/>
          <w:numId w:val="11"/>
        </w:numPr>
      </w:pPr>
      <w:r>
        <w:t xml:space="preserve">Receive: </w:t>
      </w:r>
      <w:r w:rsidRPr="005522B3">
        <w:t>C1 00 09 00 00 00 62 00 12 03 00 00</w:t>
      </w:r>
    </w:p>
    <w:p w:rsidR="005522B3" w:rsidRPr="005522B3" w:rsidRDefault="005522B3" w:rsidP="005522B3">
      <w:pPr>
        <w:pStyle w:val="ListParagraph"/>
        <w:numPr>
          <w:ilvl w:val="0"/>
          <w:numId w:val="11"/>
        </w:numPr>
      </w:pPr>
      <w:r>
        <w:t>Refer to E90-DTU structure and registers</w:t>
      </w:r>
    </w:p>
    <w:p w:rsidR="00AA63B9" w:rsidRDefault="00F81A64" w:rsidP="00F81A64">
      <w:pPr>
        <w:pStyle w:val="Heading1"/>
      </w:pPr>
      <w:bookmarkStart w:id="10" w:name="_Ref65397990"/>
      <w:r>
        <w:t>The Transmission Functions</w:t>
      </w:r>
      <w:bookmarkEnd w:id="10"/>
    </w:p>
    <w:p w:rsidR="00F81A64" w:rsidRDefault="00F81A64" w:rsidP="00F81A64">
      <w:r>
        <w:t>To figure out transmission functions [fixed, broadcast (broadcast address | Monitor address)].</w:t>
      </w:r>
    </w:p>
    <w:p w:rsidR="00FF6581" w:rsidRDefault="00FF6581" w:rsidP="00F81A64">
      <w:r>
        <w:t>Materials: 4 units of E90-DTU(900SL30)</w:t>
      </w:r>
    </w:p>
    <w:p w:rsidR="00FF6581" w:rsidRDefault="00FF6581" w:rsidP="00F81A64">
      <w:r>
        <w:t>Objectives: To arrange a network of 1:3, where all clients send data to a master.</w:t>
      </w:r>
    </w:p>
    <w:p w:rsidR="00FF6581" w:rsidRDefault="00FF6581" w:rsidP="00F81A64">
      <w:r>
        <w:rPr>
          <w:noProof/>
          <w:lang w:val="en-MY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59954</wp:posOffset>
                </wp:positionV>
                <wp:extent cx="2501169" cy="1396904"/>
                <wp:effectExtent l="0" t="0" r="13970" b="13335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1169" cy="1396904"/>
                          <a:chOff x="0" y="0"/>
                          <a:chExt cx="2501169" cy="1396904"/>
                        </a:xfrm>
                      </wpg:grpSpPr>
                      <wps:wsp>
                        <wps:cNvPr id="33" name="Straight Arrow Connector 33"/>
                        <wps:cNvCnPr/>
                        <wps:spPr>
                          <a:xfrm flipH="1">
                            <a:off x="1061049" y="681486"/>
                            <a:ext cx="37093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6" name="Group 36"/>
                        <wpg:cNvGrpSpPr/>
                        <wpg:grpSpPr>
                          <a:xfrm>
                            <a:off x="0" y="0"/>
                            <a:ext cx="2501169" cy="1396904"/>
                            <a:chOff x="0" y="0"/>
                            <a:chExt cx="2501169" cy="1396904"/>
                          </a:xfrm>
                        </wpg:grpSpPr>
                        <wps:wsp>
                          <wps:cNvPr id="26" name="Text Box 26"/>
                          <wps:cNvSpPr txBox="1"/>
                          <wps:spPr>
                            <a:xfrm>
                              <a:off x="1457864" y="0"/>
                              <a:ext cx="1043305" cy="3962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F6581" w:rsidRPr="00CF1B66" w:rsidRDefault="00FF6581" w:rsidP="00FF6581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Client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Text Box 27"/>
                          <wps:cNvSpPr txBox="1"/>
                          <wps:spPr>
                            <a:xfrm>
                              <a:off x="1457864" y="491705"/>
                              <a:ext cx="1043305" cy="3962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F6581" w:rsidRPr="00CF1B66" w:rsidRDefault="00FF6581" w:rsidP="00FF6581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Client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1457864" y="1000664"/>
                              <a:ext cx="1043305" cy="3962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F6581" w:rsidRPr="00CF1B66" w:rsidRDefault="00FF6581" w:rsidP="00FF6581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Client 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Text Box 29"/>
                          <wps:cNvSpPr txBox="1"/>
                          <wps:spPr>
                            <a:xfrm>
                              <a:off x="0" y="491705"/>
                              <a:ext cx="1043305" cy="3962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F6581" w:rsidRPr="00CF1B66" w:rsidRDefault="00FF6581" w:rsidP="00FF6581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Master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Straight Arrow Connector 32"/>
                          <wps:cNvCnPr/>
                          <wps:spPr>
                            <a:xfrm flipH="1">
                              <a:off x="1061049" y="232913"/>
                              <a:ext cx="327804" cy="24153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Straight Arrow Connector 35"/>
                          <wps:cNvCnPr/>
                          <wps:spPr>
                            <a:xfrm flipH="1" flipV="1">
                              <a:off x="1061049" y="923026"/>
                              <a:ext cx="327660" cy="2413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37" o:spid="_x0000_s1026" style="position:absolute;left:0;text-align:left;margin-left:0;margin-top:4.7pt;width:196.95pt;height:110pt;z-index:251667456;mso-position-horizontal:center;mso-position-horizontal-relative:margin" coordsize="25011,13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3" o:spid="_x0000_s1027" type="#_x0000_t32" style="position:absolute;left:10610;top:6814;width:370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Q1WcYAAADbAAAADwAAAGRycy9kb3ducmV2LnhtbESPQWvCQBSE7wX/w/IEL0U3mraU1FU0&#10;Uui1WqjeHtlnNm32bcxuY+qvd4VCj8PMfMPMl72tRUetrxwrmE4SEMSF0xWXCj52r+NnED4ga6wd&#10;k4Jf8rBcDO7mmGl35nfqtqEUEcI+QwUmhCaT0heGLPqJa4ijd3StxRBlW0rd4jnCbS1nSfIkLVYc&#10;Fww2lBsqvrc/VsHh+Ki7db6pCrPP08/7h8vpa79RajTsVy8gAvXhP/zXftMK0hRuX+IPkI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ENVnGAAAA2wAAAA8AAAAAAAAA&#10;AAAAAAAAoQIAAGRycy9kb3ducmV2LnhtbFBLBQYAAAAABAAEAPkAAACUAwAAAAA=&#10;" strokecolor="#5b9bd5 [3204]" strokeweight=".5pt">
                  <v:stroke endarrow="block" joinstyle="miter"/>
                </v:shape>
                <v:group id="Group 36" o:spid="_x0000_s1028" style="position:absolute;width:25011;height:13969" coordsize="25011,139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6" o:spid="_x0000_s1029" type="#_x0000_t202" style="position:absolute;left:14578;width:10433;height:3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W8QMMA&#10;AADbAAAADwAAAGRycy9kb3ducmV2LnhtbESPQWsCMRSE70L/Q3iF3mpWKSpbo7SiWPHkant+bF53&#10;g5uXNYm6/fdGKHgcZuYbZjrvbCMu5INxrGDQz0AQl04brhQc9qvXCYgQkTU2jknBHwWYz556U8y1&#10;u/KOLkWsRIJwyFFBHWObSxnKmiyGvmuJk/frvMWYpK+k9nhNcNvIYZaNpEXDaaHGlhY1lcfibBWc&#10;vv3+bWCWP6tmU5jT+Lj9XONYqZfn7uMdRKQuPsL/7S+tYDiC+5f0A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/W8QMMAAADbAAAADwAAAAAAAAAAAAAAAACYAgAAZHJzL2Rv&#10;d25yZXYueG1sUEsFBgAAAAAEAAQA9QAAAIgDAAAAAA==&#10;" fillcolor="white [3201]" strokeweight=".5pt">
                    <v:textbox>
                      <w:txbxContent>
                        <w:p w:rsidR="00FF6581" w:rsidRPr="00CF1B66" w:rsidRDefault="00FF6581" w:rsidP="00FF6581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Client 1</w:t>
                          </w:r>
                        </w:p>
                      </w:txbxContent>
                    </v:textbox>
                  </v:shape>
                  <v:shape id="Text Box 27" o:spid="_x0000_s1030" type="#_x0000_t202" style="position:absolute;left:14578;top:4917;width:10433;height:3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kZ28QA&#10;AADbAAAADwAAAGRycy9kb3ducmV2LnhtbESPQWsCMRSE74X+h/AKvWlWka5sjdIWpRVPrtrzY/O6&#10;G9y8rEmq239vBKHHYWa+YWaL3rbiTD4YxwpGwwwEceW04VrBfrcaTEGEiKyxdUwK/ijAYv74MMNC&#10;uwtv6VzGWiQIhwIVNDF2hZShashiGLqOOHk/zluMSfpaao+XBLetHGfZi7RoOC002NFHQ9Wx/LUK&#10;Tge/m4zM8nvVrktzyo+b90/MlXp+6t9eQUTq43/43v7SCsY53L6kH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5GdvEAAAA2wAAAA8AAAAAAAAAAAAAAAAAmAIAAGRycy9k&#10;b3ducmV2LnhtbFBLBQYAAAAABAAEAPUAAACJAwAAAAA=&#10;" fillcolor="white [3201]" strokeweight=".5pt">
                    <v:textbox>
                      <w:txbxContent>
                        <w:p w:rsidR="00FF6581" w:rsidRPr="00CF1B66" w:rsidRDefault="00FF6581" w:rsidP="00FF6581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Client 2</w:t>
                          </w:r>
                        </w:p>
                      </w:txbxContent>
                    </v:textbox>
                  </v:shape>
                  <v:shape id="Text Box 28" o:spid="_x0000_s1031" type="#_x0000_t202" style="position:absolute;left:14578;top:10006;width:10433;height:39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aNqcEA&#10;AADbAAAADwAAAGRycy9kb3ducmV2LnhtbERPy2oCMRTdC/5DuIK7mlGkymgULZW2dOX4WF8m15ng&#10;5GZMUp3+fbMouDyc93Ld2UbcyQfjWMF4lIEgLp02XCk4HnYvcxAhImtsHJOCXwqwXvV7S8y1e/Ce&#10;7kWsRArhkKOCOsY2lzKUNVkMI9cSJ+7ivMWYoK+k9vhI4baRkyx7lRYNp4YaW3qrqbwWP1bB7eQP&#10;07F5P++ar8LcZtfv7QfOlBoOus0CRKQuPsX/7k+tYJLGpi/pB8jV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0mjanBAAAA2wAAAA8AAAAAAAAAAAAAAAAAmAIAAGRycy9kb3du&#10;cmV2LnhtbFBLBQYAAAAABAAEAPUAAACGAwAAAAA=&#10;" fillcolor="white [3201]" strokeweight=".5pt">
                    <v:textbox>
                      <w:txbxContent>
                        <w:p w:rsidR="00FF6581" w:rsidRPr="00CF1B66" w:rsidRDefault="00FF6581" w:rsidP="00FF6581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Client 3</w:t>
                          </w:r>
                        </w:p>
                      </w:txbxContent>
                    </v:textbox>
                  </v:shape>
                  <v:shape id="Text Box 29" o:spid="_x0000_s1032" type="#_x0000_t202" style="position:absolute;top:4917;width:10433;height:3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ooMsQA&#10;AADbAAAADwAAAGRycy9kb3ducmV2LnhtbESPQWsCMRSE74X+h/AKvWlWKdpujaKiVPHUte35sXnd&#10;DW5e1iTV9d8bQehxmJlvmMmss404kQ/GsYJBPwNBXDptuFLwtV/3XkGEiKyxcUwKLhRgNn18mGCu&#10;3Zk/6VTESiQIhxwV1DG2uZShrMli6LuWOHm/zluMSfpKao/nBLeNHGbZSFo0nBZqbGlZU3ko/qyC&#10;47ffvwzM6mfdbAtzHB92iw8cK/X81M3fQUTq4n/43t5oBcM3uH1JP0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qKDLEAAAA2wAAAA8AAAAAAAAAAAAAAAAAmAIAAGRycy9k&#10;b3ducmV2LnhtbFBLBQYAAAAABAAEAPUAAACJAwAAAAA=&#10;" fillcolor="white [3201]" strokeweight=".5pt">
                    <v:textbox>
                      <w:txbxContent>
                        <w:p w:rsidR="00FF6581" w:rsidRPr="00CF1B66" w:rsidRDefault="00FF6581" w:rsidP="00FF6581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Master</w:t>
                          </w:r>
                        </w:p>
                      </w:txbxContent>
                    </v:textbox>
                  </v:shape>
                  <v:shape id="Straight Arrow Connector 32" o:spid="_x0000_s1033" type="#_x0000_t32" style="position:absolute;left:10610;top:2329;width:3278;height:241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iQwsYAAADbAAAADwAAAGRycy9kb3ducmV2LnhtbESPT2vCQBTE74V+h+UJXopu/FMpqavU&#10;SKFXraC9PbLPbGr2bcxuY+qnd4VCj8PM/IaZLztbiZYaXzpWMBomIIhzp0suFOw+3wcvIHxA1lg5&#10;JgW/5GG5eHyYY6rdhTfUbkMhIoR9igpMCHUqpc8NWfRDVxNH7+gaiyHKppC6wUuE20qOk2QmLZYc&#10;FwzWlBnKT9sfq+Dr+KzbVbYuc3PIJvun6fX8fVgr1e91b68gAnXhP/zX/tAKJmO4f4k/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IkMLGAAAA2wAAAA8AAAAAAAAA&#10;AAAAAAAAoQIAAGRycy9kb3ducmV2LnhtbFBLBQYAAAAABAAEAPkAAACUAwAAAAA=&#10;" strokecolor="#5b9bd5 [3204]" strokeweight=".5pt">
                    <v:stroke endarrow="block" joinstyle="miter"/>
                  </v:shape>
                  <v:shape id="Straight Arrow Connector 35" o:spid="_x0000_s1034" type="#_x0000_t32" style="position:absolute;left:10610;top:9230;width:3277;height:241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8r0sMAAADbAAAADwAAAGRycy9kb3ducmV2LnhtbESP3YrCMBSE7xf2HcJZ8G5N/UW6RlFB&#10;ujfi7wMcmrNtsTkpSar17TeC4OUwM98w82VnanEj5yvLCgb9BARxbnXFhYLLefs9A+EDssbaMil4&#10;kIfl4vNjjqm2dz7S7RQKESHsU1RQhtCkUvq8JIO+bxvi6P1ZZzBE6QqpHd4j3NRymCRTabDiuFBi&#10;Q5uS8uupNQrabHpp1hN33h+y8W6/yzaz1j2U6n11qx8QgbrwDr/av1rBaALPL/EH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PK9LDAAAA2wAAAA8AAAAAAAAAAAAA&#10;AAAAoQIAAGRycy9kb3ducmV2LnhtbFBLBQYAAAAABAAEAPkAAACRAwAAAAA=&#10;" strokecolor="#5b9bd5 [3204]" strokeweight=".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</w:p>
    <w:p w:rsidR="00F81A64" w:rsidRDefault="00F81A64" w:rsidP="004F3322"/>
    <w:p w:rsidR="00CF1B66" w:rsidRDefault="00CF1B66" w:rsidP="004F3322"/>
    <w:p w:rsidR="00CF1B66" w:rsidRDefault="00CF1B66" w:rsidP="004F3322"/>
    <w:p w:rsidR="00CF1B66" w:rsidRDefault="00C6627F" w:rsidP="004F3322">
      <w:r>
        <w:tab/>
      </w:r>
      <w:r>
        <w:tab/>
      </w:r>
    </w:p>
    <w:p w:rsidR="00C6627F" w:rsidRDefault="00C6627F" w:rsidP="00C6627F">
      <w:pPr>
        <w:pStyle w:val="Caption"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147F">
        <w:rPr>
          <w:noProof/>
        </w:rPr>
        <w:t>5</w:t>
      </w:r>
      <w:r>
        <w:fldChar w:fldCharType="end"/>
      </w:r>
      <w:r>
        <w:t>: My LoRa network and naming</w:t>
      </w:r>
    </w:p>
    <w:p w:rsidR="00CF1B66" w:rsidRDefault="00CF1B66" w:rsidP="004F3322"/>
    <w:p w:rsidR="00CF1B66" w:rsidRDefault="00514F5D" w:rsidP="00CF1B66">
      <w:pPr>
        <w:pStyle w:val="Heading2"/>
      </w:pPr>
      <w:r>
        <w:t>Default S</w:t>
      </w:r>
      <w:r w:rsidR="00CF1B66">
        <w:t>ettings</w:t>
      </w:r>
    </w:p>
    <w:p w:rsidR="00CF1B66" w:rsidRDefault="00CF1B66" w:rsidP="00CF1B66">
      <w:r>
        <w:t>Operation Mode: 0</w:t>
      </w:r>
    </w:p>
    <w:p w:rsidR="00CF1B66" w:rsidRDefault="00CF1B66" w:rsidP="00CF1B66">
      <w:r>
        <w:t xml:space="preserve">Configuration of E90-DTU: (default) </w:t>
      </w:r>
      <w:r w:rsidRPr="005522B3">
        <w:t>C1 00 09 00 00 00 62 00 12 03 00 00</w:t>
      </w:r>
    </w:p>
    <w:p w:rsidR="00BA70B7" w:rsidRDefault="00234EFA" w:rsidP="00CF1B66">
      <w:r>
        <w:t xml:space="preserve">By default: </w:t>
      </w:r>
    </w:p>
    <w:p w:rsidR="00234EFA" w:rsidRDefault="00234EFA" w:rsidP="00BA70B7">
      <w:pPr>
        <w:pStyle w:val="ListParagraph"/>
        <w:numPr>
          <w:ilvl w:val="0"/>
          <w:numId w:val="17"/>
        </w:numPr>
      </w:pPr>
      <w:r>
        <w:t>all E90-DTU are in “Transparent Transmission”.</w:t>
      </w:r>
    </w:p>
    <w:p w:rsidR="00BA70B7" w:rsidRDefault="00BA70B7" w:rsidP="00BA70B7">
      <w:pPr>
        <w:pStyle w:val="ListParagraph"/>
        <w:numPr>
          <w:ilvl w:val="0"/>
          <w:numId w:val="17"/>
        </w:numPr>
      </w:pPr>
      <w:r>
        <w:t>Address = 0x00 0x00</w:t>
      </w:r>
    </w:p>
    <w:p w:rsidR="00BA70B7" w:rsidRDefault="00BA70B7" w:rsidP="00BA70B7">
      <w:pPr>
        <w:pStyle w:val="ListParagraph"/>
        <w:numPr>
          <w:ilvl w:val="0"/>
          <w:numId w:val="17"/>
        </w:numPr>
      </w:pPr>
      <w:r>
        <w:t>Channel = 0x12</w:t>
      </w:r>
    </w:p>
    <w:p w:rsidR="00FF544F" w:rsidRDefault="00FF544F" w:rsidP="00BA70B7">
      <w:pPr>
        <w:pStyle w:val="ListParagraph"/>
        <w:numPr>
          <w:ilvl w:val="0"/>
          <w:numId w:val="17"/>
        </w:numPr>
      </w:pPr>
      <w:r>
        <w:t>Baud rate = 9600, 8N1</w:t>
      </w:r>
    </w:p>
    <w:p w:rsidR="006626CD" w:rsidRDefault="006626CD" w:rsidP="00BA70B7">
      <w:pPr>
        <w:pStyle w:val="ListParagraph"/>
        <w:numPr>
          <w:ilvl w:val="0"/>
          <w:numId w:val="17"/>
        </w:numPr>
      </w:pPr>
      <w:r>
        <w:t>And others</w:t>
      </w:r>
      <w:r>
        <w:sym w:font="Wingdings" w:char="F0E0"/>
      </w:r>
      <w:r>
        <w:t xml:space="preserve"> see user manual.</w:t>
      </w:r>
    </w:p>
    <w:p w:rsidR="00234EFA" w:rsidRPr="00234EFA" w:rsidRDefault="00234EFA" w:rsidP="00CF1B66">
      <w:pPr>
        <w:rPr>
          <w:i/>
        </w:rPr>
      </w:pPr>
      <w:r w:rsidRPr="00234EFA">
        <w:rPr>
          <w:i/>
        </w:rPr>
        <w:t>Note: See “Fixed Transmission”</w:t>
      </w:r>
      <w:r w:rsidR="00105D8F">
        <w:rPr>
          <w:i/>
        </w:rPr>
        <w:t xml:space="preserve"> for difference.</w:t>
      </w:r>
    </w:p>
    <w:p w:rsidR="00CF1B66" w:rsidRDefault="00296FEC" w:rsidP="00296FEC">
      <w:pPr>
        <w:pStyle w:val="Heading3"/>
      </w:pPr>
      <w:r>
        <w:t>Method</w:t>
      </w:r>
    </w:p>
    <w:p w:rsidR="00CF1B66" w:rsidRDefault="00CF1B66" w:rsidP="00CF1B66">
      <w:pPr>
        <w:pStyle w:val="ListParagraph"/>
        <w:numPr>
          <w:ilvl w:val="0"/>
          <w:numId w:val="12"/>
        </w:numPr>
      </w:pPr>
      <w:r>
        <w:t>Label E90-DTU as “Master”, “Client 1”, “Client 2, “Client 3”.</w:t>
      </w:r>
    </w:p>
    <w:p w:rsidR="00CF1B66" w:rsidRDefault="00CF1B66" w:rsidP="00CF1B66">
      <w:pPr>
        <w:pStyle w:val="ListParagraph"/>
        <w:numPr>
          <w:ilvl w:val="0"/>
          <w:numId w:val="12"/>
        </w:numPr>
      </w:pPr>
      <w:r>
        <w:t>Power ON all E90-DTU.</w:t>
      </w:r>
    </w:p>
    <w:p w:rsidR="00CF1B66" w:rsidRDefault="00CF1B66" w:rsidP="00CF1B66">
      <w:pPr>
        <w:pStyle w:val="ListParagraph"/>
        <w:numPr>
          <w:ilvl w:val="0"/>
          <w:numId w:val="12"/>
        </w:numPr>
      </w:pPr>
      <w:r>
        <w:t>Connect each E90-DTU to a laptop via RS232-to-USB or RS485-2-USB (The reason: I have two units of RS232-to-USB and two units of RS485-2-USB.)</w:t>
      </w:r>
    </w:p>
    <w:p w:rsidR="00CF1B66" w:rsidRPr="00CF1B66" w:rsidRDefault="00CF1B66" w:rsidP="00CF1B66">
      <w:pPr>
        <w:pStyle w:val="ListParagraph"/>
        <w:numPr>
          <w:ilvl w:val="0"/>
          <w:numId w:val="12"/>
        </w:numPr>
      </w:pPr>
      <w:r>
        <w:t xml:space="preserve">At laptop, open four windows of serial terminals. </w:t>
      </w:r>
    </w:p>
    <w:p w:rsidR="00CF1B66" w:rsidRDefault="00FF6581" w:rsidP="00FF6581">
      <w:pPr>
        <w:pStyle w:val="Heading3"/>
      </w:pPr>
      <w:r>
        <w:t xml:space="preserve">The </w:t>
      </w:r>
      <w:r w:rsidRPr="00FF6581">
        <w:t>results</w:t>
      </w:r>
    </w:p>
    <w:p w:rsidR="00CF1B66" w:rsidRDefault="00C6627F" w:rsidP="004F3322">
      <w:r>
        <w:rPr>
          <w:noProof/>
          <w:lang w:val="en-MY"/>
        </w:rPr>
        <w:drawing>
          <wp:inline distT="0" distB="0" distL="0" distR="0">
            <wp:extent cx="5725160" cy="326009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27F" w:rsidRDefault="00C6627F" w:rsidP="00C6627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147F">
        <w:rPr>
          <w:noProof/>
        </w:rPr>
        <w:t>6</w:t>
      </w:r>
      <w:r>
        <w:fldChar w:fldCharType="end"/>
      </w:r>
      <w:r>
        <w:t>: Results deploying default settings</w:t>
      </w:r>
    </w:p>
    <w:p w:rsidR="004C1684" w:rsidRDefault="00FF6581" w:rsidP="00FF6581">
      <w:pPr>
        <w:pStyle w:val="Heading3"/>
      </w:pPr>
      <w:r>
        <w:lastRenderedPageBreak/>
        <w:t>Comments</w:t>
      </w:r>
    </w:p>
    <w:p w:rsidR="004C1684" w:rsidRDefault="004C1684" w:rsidP="004C1684">
      <w:pPr>
        <w:pStyle w:val="ListParagraph"/>
        <w:numPr>
          <w:ilvl w:val="0"/>
          <w:numId w:val="13"/>
        </w:numPr>
      </w:pPr>
      <w:r>
        <w:t>No configuration is made.</w:t>
      </w:r>
    </w:p>
    <w:p w:rsidR="004C1684" w:rsidRDefault="004C1684" w:rsidP="004C1684">
      <w:pPr>
        <w:pStyle w:val="ListParagraph"/>
        <w:numPr>
          <w:ilvl w:val="0"/>
          <w:numId w:val="13"/>
        </w:numPr>
      </w:pPr>
      <w:r>
        <w:t>Each node can send data; and being received by other nodes.</w:t>
      </w:r>
    </w:p>
    <w:p w:rsidR="004C1684" w:rsidRDefault="004C1684" w:rsidP="004C1684">
      <w:pPr>
        <w:pStyle w:val="ListParagraph"/>
        <w:numPr>
          <w:ilvl w:val="0"/>
          <w:numId w:val="13"/>
        </w:numPr>
      </w:pPr>
      <w:r>
        <w:t>No designation of master or client node.</w:t>
      </w:r>
    </w:p>
    <w:p w:rsidR="004C1684" w:rsidRDefault="004C1684" w:rsidP="004C1684">
      <w:pPr>
        <w:pStyle w:val="ListParagraph"/>
        <w:numPr>
          <w:ilvl w:val="0"/>
          <w:numId w:val="13"/>
        </w:numPr>
      </w:pPr>
      <w:r>
        <w:t>Each node could broad-cast the data.</w:t>
      </w:r>
    </w:p>
    <w:p w:rsidR="00596543" w:rsidRDefault="0053077E" w:rsidP="004C1684">
      <w:pPr>
        <w:pStyle w:val="ListParagraph"/>
        <w:numPr>
          <w:ilvl w:val="0"/>
          <w:numId w:val="13"/>
        </w:numPr>
      </w:pPr>
      <w:r>
        <w:t>Received data have no meta-data about the sender</w:t>
      </w:r>
      <w:r w:rsidR="00596543">
        <w:t>. No identifier.</w:t>
      </w:r>
    </w:p>
    <w:p w:rsidR="0053077E" w:rsidRDefault="00FF6581" w:rsidP="00FF6581">
      <w:pPr>
        <w:pStyle w:val="Heading3"/>
      </w:pPr>
      <w:bookmarkStart w:id="11" w:name="_Ref65397503"/>
      <w:r>
        <w:t>Suggestion</w:t>
      </w:r>
      <w:bookmarkEnd w:id="11"/>
    </w:p>
    <w:p w:rsidR="0053077E" w:rsidRDefault="0053077E" w:rsidP="0053077E">
      <w:pPr>
        <w:pStyle w:val="ListParagraph"/>
        <w:numPr>
          <w:ilvl w:val="0"/>
          <w:numId w:val="14"/>
        </w:numPr>
      </w:pPr>
      <w:r>
        <w:t>If the default settings are applied for 1:3 network (1 master to receive 3 clients), the data need to carry identifier.</w:t>
      </w:r>
    </w:p>
    <w:p w:rsidR="0053077E" w:rsidRDefault="0053077E" w:rsidP="0053077E">
      <w:pPr>
        <w:pStyle w:val="ListParagraph"/>
      </w:pPr>
      <w:r>
        <w:t>Example:</w:t>
      </w:r>
    </w:p>
    <w:p w:rsidR="0053077E" w:rsidRDefault="0053077E" w:rsidP="0053077E">
      <w:pPr>
        <w:pStyle w:val="ListParagraph"/>
      </w:pPr>
      <w:r>
        <w:t>Data structure: [identifier] [separator] [data]</w:t>
      </w:r>
    </w:p>
    <w:p w:rsidR="0053077E" w:rsidRDefault="0053077E" w:rsidP="0053077E">
      <w:pPr>
        <w:pStyle w:val="ListParagraph"/>
      </w:pPr>
      <w:r>
        <w:t>“N1, xxxx,  yyyy, ….”</w:t>
      </w:r>
    </w:p>
    <w:p w:rsidR="0053077E" w:rsidRDefault="0053077E" w:rsidP="0053077E">
      <w:pPr>
        <w:pStyle w:val="ListParagraph"/>
      </w:pPr>
    </w:p>
    <w:p w:rsidR="0053077E" w:rsidRDefault="0053077E" w:rsidP="0053077E">
      <w:pPr>
        <w:pStyle w:val="ListParagraph"/>
        <w:numPr>
          <w:ilvl w:val="0"/>
          <w:numId w:val="14"/>
        </w:numPr>
      </w:pPr>
      <w:r>
        <w:t>Design of data structure</w:t>
      </w:r>
    </w:p>
    <w:p w:rsidR="0053077E" w:rsidRDefault="0053077E" w:rsidP="0053077E">
      <w:pPr>
        <w:pStyle w:val="ListParagraph"/>
      </w:pPr>
      <w:r>
        <w:t xml:space="preserve">Node 1 </w:t>
      </w:r>
      <w:r>
        <w:sym w:font="Wingdings" w:char="F0E8"/>
      </w:r>
      <w:r>
        <w:t xml:space="preserve"> “N1, xxxx, yyyy”</w:t>
      </w:r>
    </w:p>
    <w:p w:rsidR="0053077E" w:rsidRDefault="0053077E" w:rsidP="0053077E">
      <w:pPr>
        <w:pStyle w:val="ListParagraph"/>
      </w:pPr>
      <w:r>
        <w:t xml:space="preserve">Node 2 </w:t>
      </w:r>
      <w:r>
        <w:sym w:font="Wingdings" w:char="F0E8"/>
      </w:r>
      <w:r>
        <w:t xml:space="preserve"> “N2, xxxx, yyyy”</w:t>
      </w:r>
    </w:p>
    <w:p w:rsidR="0053077E" w:rsidRDefault="0053077E" w:rsidP="0053077E">
      <w:pPr>
        <w:pStyle w:val="ListParagraph"/>
      </w:pPr>
      <w:r>
        <w:t xml:space="preserve">Node 3 </w:t>
      </w:r>
      <w:r>
        <w:sym w:font="Wingdings" w:char="F0E8"/>
      </w:r>
      <w:r>
        <w:t xml:space="preserve"> “N3, xxxx, yyyy”</w:t>
      </w:r>
    </w:p>
    <w:p w:rsidR="0053077E" w:rsidRDefault="0053077E" w:rsidP="0053077E">
      <w:pPr>
        <w:pStyle w:val="ListParagraph"/>
      </w:pPr>
      <w:r>
        <w:t xml:space="preserve">Node 4 </w:t>
      </w:r>
      <w:r>
        <w:sym w:font="Wingdings" w:char="F0E8"/>
      </w:r>
      <w:r>
        <w:t xml:space="preserve"> “N4, xxxx, yyyy”</w:t>
      </w:r>
    </w:p>
    <w:p w:rsidR="004C1684" w:rsidRDefault="00514F5D" w:rsidP="00514F5D">
      <w:pPr>
        <w:pStyle w:val="Heading2"/>
      </w:pPr>
      <w:r>
        <w:t>Fixed Transmission</w:t>
      </w:r>
    </w:p>
    <w:p w:rsidR="00514F5D" w:rsidRDefault="00FF6581" w:rsidP="00296FEC">
      <w:pPr>
        <w:pStyle w:val="Heading3"/>
      </w:pPr>
      <w:r>
        <w:t>Method</w:t>
      </w:r>
    </w:p>
    <w:p w:rsidR="00FF6581" w:rsidRDefault="00296FEC" w:rsidP="00FF6581">
      <w:pPr>
        <w:pStyle w:val="ListParagraph"/>
        <w:numPr>
          <w:ilvl w:val="0"/>
          <w:numId w:val="15"/>
        </w:numPr>
      </w:pPr>
      <w:r>
        <w:t xml:space="preserve">Configuration </w:t>
      </w:r>
    </w:p>
    <w:p w:rsidR="00296FEC" w:rsidRDefault="00296FEC" w:rsidP="00296FEC">
      <w:pPr>
        <w:pStyle w:val="ListParagraph"/>
        <w:numPr>
          <w:ilvl w:val="1"/>
          <w:numId w:val="15"/>
        </w:numPr>
      </w:pPr>
      <w:r>
        <w:t>Switch each node to Mode 2 (Configuration Mode).</w:t>
      </w:r>
    </w:p>
    <w:p w:rsidR="00296FEC" w:rsidRDefault="00296FEC" w:rsidP="00296FEC">
      <w:pPr>
        <w:pStyle w:val="ListParagraph"/>
        <w:numPr>
          <w:ilvl w:val="1"/>
          <w:numId w:val="15"/>
        </w:numPr>
      </w:pPr>
      <w:r>
        <w:t>Set the address and channel as indicated in the figure below.</w:t>
      </w:r>
    </w:p>
    <w:p w:rsidR="00296FEC" w:rsidRPr="00F20038" w:rsidRDefault="00296FEC" w:rsidP="00296FEC">
      <w:pPr>
        <w:pStyle w:val="ListParagraph"/>
        <w:numPr>
          <w:ilvl w:val="1"/>
          <w:numId w:val="15"/>
        </w:numPr>
        <w:rPr>
          <w:color w:val="00B0F0"/>
        </w:rPr>
      </w:pPr>
      <w:r w:rsidRPr="00F20038">
        <w:rPr>
          <w:color w:val="00B0F0"/>
        </w:rPr>
        <w:t>[address, channel]</w:t>
      </w:r>
    </w:p>
    <w:p w:rsidR="00296FEC" w:rsidRDefault="00296FEC" w:rsidP="00296FEC">
      <w:pPr>
        <w:pStyle w:val="ListParagraph"/>
        <w:ind w:left="1440"/>
        <w:rPr>
          <w:color w:val="00B0F0"/>
        </w:rPr>
      </w:pPr>
      <w:r w:rsidRPr="00F20038">
        <w:rPr>
          <w:color w:val="00B0F0"/>
        </w:rPr>
        <w:t>Master [0001, 02], Client 1 [0003, 04], Client 2[0005, 04], Client 3[0007, 06]</w:t>
      </w:r>
    </w:p>
    <w:p w:rsidR="000523B3" w:rsidRDefault="000523B3" w:rsidP="000523B3">
      <w:pPr>
        <w:pStyle w:val="ListParagraph"/>
        <w:numPr>
          <w:ilvl w:val="1"/>
          <w:numId w:val="15"/>
        </w:numPr>
        <w:rPr>
          <w:color w:val="00B0F0"/>
        </w:rPr>
      </w:pPr>
      <w:r>
        <w:rPr>
          <w:color w:val="00B0F0"/>
        </w:rPr>
        <w:t>Set to “Fix Transmission”  - see REG3</w:t>
      </w:r>
    </w:p>
    <w:p w:rsidR="00DA4DA0" w:rsidRDefault="00DA4DA0" w:rsidP="00DA4DA0">
      <w:pPr>
        <w:pStyle w:val="ListParagraph"/>
        <w:numPr>
          <w:ilvl w:val="2"/>
          <w:numId w:val="15"/>
        </w:numPr>
        <w:rPr>
          <w:color w:val="00B0F0"/>
        </w:rPr>
      </w:pPr>
      <w:r>
        <w:rPr>
          <w:color w:val="00B0F0"/>
        </w:rPr>
        <w:t>First 3 bytes would be taken as serial data as: address high + address low + channel + data</w:t>
      </w:r>
    </w:p>
    <w:p w:rsidR="00DA4DA0" w:rsidRPr="000523B3" w:rsidRDefault="00DA4DA0" w:rsidP="00DA4DA0">
      <w:pPr>
        <w:pStyle w:val="ListParagraph"/>
        <w:numPr>
          <w:ilvl w:val="2"/>
          <w:numId w:val="15"/>
        </w:numPr>
        <w:rPr>
          <w:color w:val="00B0F0"/>
        </w:rPr>
      </w:pPr>
      <w:r>
        <w:rPr>
          <w:color w:val="00B0F0"/>
        </w:rPr>
        <w:t>Ex: 00 03 04 AA BB CC</w:t>
      </w:r>
    </w:p>
    <w:p w:rsidR="00FF6581" w:rsidRDefault="00FF6581" w:rsidP="004C1684">
      <w:r>
        <w:rPr>
          <w:noProof/>
          <w:lang w:val="en-MY"/>
        </w:rPr>
        <w:lastRenderedPageBreak/>
        <w:drawing>
          <wp:inline distT="0" distB="0" distL="0" distR="0">
            <wp:extent cx="5760720" cy="28346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27F" w:rsidRDefault="00C6627F" w:rsidP="00C6627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147F">
        <w:rPr>
          <w:noProof/>
        </w:rPr>
        <w:t>7</w:t>
      </w:r>
      <w:r>
        <w:fldChar w:fldCharType="end"/>
      </w:r>
      <w:r>
        <w:t>: Fixed Transmission and configuration (from user manual)</w:t>
      </w:r>
    </w:p>
    <w:p w:rsidR="000523B3" w:rsidRDefault="000523B3" w:rsidP="000523B3">
      <w:pPr>
        <w:jc w:val="center"/>
      </w:pPr>
      <w:r>
        <w:rPr>
          <w:noProof/>
          <w:lang w:val="en-MY"/>
        </w:rPr>
        <w:drawing>
          <wp:inline distT="0" distB="0" distL="0" distR="0">
            <wp:extent cx="5303520" cy="47790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581" w:rsidRDefault="00296FEC" w:rsidP="00296FEC">
      <w:pPr>
        <w:pStyle w:val="ListParagraph"/>
        <w:numPr>
          <w:ilvl w:val="0"/>
          <w:numId w:val="15"/>
        </w:numPr>
      </w:pPr>
      <w:r>
        <w:t>Switch to Mode 0 (Normal Mode).</w:t>
      </w:r>
    </w:p>
    <w:p w:rsidR="00296FEC" w:rsidRDefault="00296FEC" w:rsidP="00296FEC">
      <w:pPr>
        <w:pStyle w:val="ListParagraph"/>
        <w:numPr>
          <w:ilvl w:val="1"/>
          <w:numId w:val="15"/>
        </w:numPr>
      </w:pPr>
      <w:r>
        <w:t>Open multiple serial terminal and monitor each node</w:t>
      </w:r>
    </w:p>
    <w:p w:rsidR="00296FEC" w:rsidRDefault="00296FEC" w:rsidP="00296FEC">
      <w:pPr>
        <w:pStyle w:val="ListParagraph"/>
        <w:numPr>
          <w:ilvl w:val="1"/>
          <w:numId w:val="15"/>
        </w:numPr>
      </w:pPr>
      <w:r>
        <w:t>Send from master (</w:t>
      </w:r>
      <w:r w:rsidR="00063175">
        <w:t>in Hex)</w:t>
      </w:r>
    </w:p>
    <w:p w:rsidR="00DA4DA0" w:rsidRDefault="00DA4DA0" w:rsidP="00DA4DA0">
      <w:pPr>
        <w:pStyle w:val="ListParagraph"/>
        <w:numPr>
          <w:ilvl w:val="2"/>
          <w:numId w:val="15"/>
        </w:numPr>
      </w:pPr>
      <w:r>
        <w:t>Note: each node  is set as fixed transmission.</w:t>
      </w:r>
    </w:p>
    <w:p w:rsidR="00DA4DA0" w:rsidRDefault="00DA4DA0" w:rsidP="00063175">
      <w:pPr>
        <w:pStyle w:val="ListParagraph"/>
        <w:numPr>
          <w:ilvl w:val="2"/>
          <w:numId w:val="15"/>
        </w:numPr>
      </w:pPr>
      <w:r>
        <w:lastRenderedPageBreak/>
        <w:t>Try sending to target and data</w:t>
      </w:r>
    </w:p>
    <w:p w:rsidR="00063175" w:rsidRDefault="00DA4DA0" w:rsidP="00063175">
      <w:pPr>
        <w:pStyle w:val="ListParagraph"/>
        <w:numPr>
          <w:ilvl w:val="2"/>
          <w:numId w:val="15"/>
        </w:numPr>
      </w:pPr>
      <w:r>
        <w:t xml:space="preserve">Example </w:t>
      </w:r>
      <w:r>
        <w:sym w:font="Wingdings" w:char="F0E0"/>
      </w:r>
      <w:r>
        <w:t xml:space="preserve"> </w:t>
      </w:r>
      <w:r w:rsidR="00063175">
        <w:t>00 03 04 AA BB CC</w:t>
      </w:r>
    </w:p>
    <w:p w:rsidR="00063175" w:rsidRDefault="00063175" w:rsidP="00063175">
      <w:pPr>
        <w:pStyle w:val="ListParagraph"/>
        <w:numPr>
          <w:ilvl w:val="1"/>
          <w:numId w:val="15"/>
        </w:numPr>
      </w:pPr>
      <w:r>
        <w:t>Verify the data received at each node.</w:t>
      </w:r>
    </w:p>
    <w:p w:rsidR="004F3322" w:rsidRDefault="00DA4DA0" w:rsidP="002D0BDA">
      <w:pPr>
        <w:pStyle w:val="Heading3"/>
      </w:pPr>
      <w:r>
        <w:t>Results</w:t>
      </w:r>
    </w:p>
    <w:p w:rsidR="00DA4DA0" w:rsidRDefault="00F11D20" w:rsidP="004F3322">
      <w:pPr>
        <w:rPr>
          <w:rFonts w:asciiTheme="majorHAnsi" w:hAnsiTheme="majorHAnsi" w:cstheme="majorHAnsi"/>
        </w:rPr>
      </w:pPr>
      <w:r>
        <w:t xml:space="preserve">Configuration of fixed transmission – using configuration software, </w:t>
      </w:r>
      <w:r w:rsidRPr="006E3354">
        <w:rPr>
          <w:rFonts w:asciiTheme="majorHAnsi" w:hAnsiTheme="majorHAnsi" w:cstheme="majorHAnsi"/>
        </w:rPr>
        <w:t>RF_Setting(E22-E90(SL)) V2.0.exe</w:t>
      </w:r>
      <w:r>
        <w:rPr>
          <w:rFonts w:asciiTheme="majorHAnsi" w:hAnsiTheme="majorHAnsi" w:cstheme="majorHAnsi"/>
        </w:rPr>
        <w:t>.</w:t>
      </w:r>
    </w:p>
    <w:p w:rsidR="00FF3F6E" w:rsidRDefault="00FF3F6E" w:rsidP="00FF3F6E">
      <w:pPr>
        <w:rPr>
          <w:color w:val="00B0F0"/>
        </w:rPr>
      </w:pPr>
      <w:r>
        <w:t xml:space="preserve">Figure below shows the configuration of Master node. </w:t>
      </w:r>
      <w:r w:rsidRPr="00FF3F6E">
        <w:rPr>
          <w:color w:val="00B0F0"/>
        </w:rPr>
        <w:t>[address, channel]</w:t>
      </w:r>
      <w:r>
        <w:rPr>
          <w:color w:val="00B0F0"/>
        </w:rPr>
        <w:t xml:space="preserve"> = </w:t>
      </w:r>
      <w:r w:rsidRPr="00F20038">
        <w:rPr>
          <w:color w:val="00B0F0"/>
        </w:rPr>
        <w:t>Master [0001, 02</w:t>
      </w:r>
      <w:r>
        <w:rPr>
          <w:color w:val="00B0F0"/>
        </w:rPr>
        <w:t>].</w:t>
      </w:r>
    </w:p>
    <w:p w:rsidR="00FF3F6E" w:rsidRDefault="00FF3F6E" w:rsidP="00FF3F6E">
      <w:r>
        <w:t>The parameters are: Refer to</w:t>
      </w:r>
      <w:r w:rsidRPr="00FF3F6E">
        <w:rPr>
          <w:color w:val="00B0F0"/>
        </w:rPr>
        <w:t xml:space="preserve"> </w:t>
      </w:r>
      <w:r w:rsidRPr="00FF3F6E">
        <w:rPr>
          <w:i/>
          <w:color w:val="00B0F0"/>
        </w:rPr>
        <w:t>[</w:t>
      </w:r>
      <w:r w:rsidRPr="00FF3F6E">
        <w:rPr>
          <w:i/>
          <w:color w:val="00B0F0"/>
        </w:rPr>
        <w:fldChar w:fldCharType="begin"/>
      </w:r>
      <w:r w:rsidRPr="00FF3F6E">
        <w:rPr>
          <w:i/>
          <w:color w:val="00B0F0"/>
        </w:rPr>
        <w:instrText xml:space="preserve"> REF _Ref65072260 \r \h  \* MERGEFORMAT </w:instrText>
      </w:r>
      <w:r w:rsidRPr="00FF3F6E">
        <w:rPr>
          <w:i/>
          <w:color w:val="00B0F0"/>
        </w:rPr>
      </w:r>
      <w:r w:rsidRPr="00FF3F6E">
        <w:rPr>
          <w:i/>
          <w:color w:val="00B0F0"/>
        </w:rPr>
        <w:fldChar w:fldCharType="separate"/>
      </w:r>
      <w:r w:rsidR="0022147F">
        <w:rPr>
          <w:i/>
          <w:color w:val="00B0F0"/>
        </w:rPr>
        <w:t>4.4</w:t>
      </w:r>
      <w:r w:rsidRPr="00FF3F6E">
        <w:rPr>
          <w:i/>
          <w:color w:val="00B0F0"/>
        </w:rPr>
        <w:fldChar w:fldCharType="end"/>
      </w:r>
      <w:r w:rsidRPr="00FF3F6E">
        <w:rPr>
          <w:i/>
          <w:color w:val="00B0F0"/>
        </w:rPr>
        <w:tab/>
      </w:r>
      <w:r w:rsidRPr="00FF3F6E">
        <w:rPr>
          <w:i/>
          <w:color w:val="00B0F0"/>
        </w:rPr>
        <w:fldChar w:fldCharType="begin"/>
      </w:r>
      <w:r w:rsidRPr="00FF3F6E">
        <w:rPr>
          <w:i/>
          <w:color w:val="00B0F0"/>
        </w:rPr>
        <w:instrText xml:space="preserve"> REF _Ref65072260 \h  \* MERGEFORMAT </w:instrText>
      </w:r>
      <w:r w:rsidRPr="00FF3F6E">
        <w:rPr>
          <w:i/>
          <w:color w:val="00B0F0"/>
        </w:rPr>
      </w:r>
      <w:r w:rsidRPr="00FF3F6E">
        <w:rPr>
          <w:i/>
          <w:color w:val="00B0F0"/>
        </w:rPr>
        <w:fldChar w:fldCharType="separate"/>
      </w:r>
      <w:r w:rsidR="0022147F" w:rsidRPr="0022147F">
        <w:rPr>
          <w:i/>
          <w:color w:val="00B0F0"/>
        </w:rPr>
        <w:t>Definition of Registers</w:t>
      </w:r>
      <w:r w:rsidRPr="00FF3F6E">
        <w:rPr>
          <w:i/>
          <w:color w:val="00B0F0"/>
        </w:rPr>
        <w:fldChar w:fldCharType="end"/>
      </w:r>
      <w:r w:rsidRPr="00FF3F6E">
        <w:rPr>
          <w:i/>
          <w:color w:val="00B0F0"/>
        </w:rPr>
        <w:t>]</w:t>
      </w:r>
      <w:r w:rsidRPr="00FF3F6E">
        <w:rPr>
          <w:color w:val="00B0F0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FF3F6E" w:rsidTr="002B58B4">
        <w:tc>
          <w:tcPr>
            <w:tcW w:w="1502" w:type="dxa"/>
          </w:tcPr>
          <w:p w:rsidR="00FF3F6E" w:rsidRDefault="00FF3F6E" w:rsidP="002B58B4">
            <w:pPr>
              <w:jc w:val="center"/>
            </w:pPr>
            <w:r>
              <w:t>0xc0</w:t>
            </w:r>
          </w:p>
        </w:tc>
        <w:tc>
          <w:tcPr>
            <w:tcW w:w="1502" w:type="dxa"/>
          </w:tcPr>
          <w:p w:rsidR="00FF3F6E" w:rsidRDefault="00FF3F6E" w:rsidP="002B58B4">
            <w:pPr>
              <w:jc w:val="center"/>
            </w:pPr>
            <w:r>
              <w:t>0x00</w:t>
            </w:r>
          </w:p>
        </w:tc>
        <w:tc>
          <w:tcPr>
            <w:tcW w:w="1503" w:type="dxa"/>
          </w:tcPr>
          <w:p w:rsidR="00FF3F6E" w:rsidRDefault="00FF3F6E" w:rsidP="002B58B4">
            <w:pPr>
              <w:jc w:val="center"/>
            </w:pPr>
            <w:r>
              <w:t>0x09</w:t>
            </w:r>
          </w:p>
        </w:tc>
        <w:tc>
          <w:tcPr>
            <w:tcW w:w="1503" w:type="dxa"/>
          </w:tcPr>
          <w:p w:rsidR="00FF3F6E" w:rsidRPr="00484B96" w:rsidRDefault="00FF3F6E" w:rsidP="002B58B4">
            <w:pPr>
              <w:jc w:val="center"/>
              <w:rPr>
                <w:color w:val="00B050"/>
              </w:rPr>
            </w:pPr>
            <w:r w:rsidRPr="00484B96">
              <w:rPr>
                <w:color w:val="00B050"/>
              </w:rPr>
              <w:t>0x00</w:t>
            </w:r>
          </w:p>
        </w:tc>
        <w:tc>
          <w:tcPr>
            <w:tcW w:w="1503" w:type="dxa"/>
          </w:tcPr>
          <w:p w:rsidR="00FF3F6E" w:rsidRPr="00484B96" w:rsidRDefault="00FF3F6E" w:rsidP="002B58B4">
            <w:pPr>
              <w:jc w:val="center"/>
              <w:rPr>
                <w:color w:val="00B050"/>
              </w:rPr>
            </w:pPr>
            <w:r w:rsidRPr="00484B96">
              <w:rPr>
                <w:color w:val="00B050"/>
              </w:rPr>
              <w:t>0x01</w:t>
            </w:r>
          </w:p>
        </w:tc>
        <w:tc>
          <w:tcPr>
            <w:tcW w:w="1503" w:type="dxa"/>
          </w:tcPr>
          <w:p w:rsidR="00FF3F6E" w:rsidRDefault="00FF3F6E" w:rsidP="002B58B4">
            <w:pPr>
              <w:jc w:val="center"/>
            </w:pPr>
            <w:r>
              <w:t>0x00</w:t>
            </w:r>
          </w:p>
        </w:tc>
      </w:tr>
      <w:tr w:rsidR="00FF3F6E" w:rsidTr="002B58B4">
        <w:tc>
          <w:tcPr>
            <w:tcW w:w="1502" w:type="dxa"/>
          </w:tcPr>
          <w:p w:rsidR="00FF3F6E" w:rsidRDefault="00FF3F6E" w:rsidP="002B58B4">
            <w:pPr>
              <w:jc w:val="center"/>
            </w:pPr>
            <w:r>
              <w:t>Command</w:t>
            </w:r>
          </w:p>
        </w:tc>
        <w:tc>
          <w:tcPr>
            <w:tcW w:w="1502" w:type="dxa"/>
          </w:tcPr>
          <w:p w:rsidR="00FF3F6E" w:rsidRDefault="00FF3F6E" w:rsidP="002B58B4">
            <w:r>
              <w:t>Start Address</w:t>
            </w:r>
          </w:p>
        </w:tc>
        <w:tc>
          <w:tcPr>
            <w:tcW w:w="1503" w:type="dxa"/>
          </w:tcPr>
          <w:p w:rsidR="00FF3F6E" w:rsidRDefault="00FF3F6E" w:rsidP="002B58B4">
            <w:pPr>
              <w:jc w:val="center"/>
            </w:pPr>
            <w:r>
              <w:t>Length</w:t>
            </w:r>
          </w:p>
        </w:tc>
        <w:tc>
          <w:tcPr>
            <w:tcW w:w="1503" w:type="dxa"/>
          </w:tcPr>
          <w:p w:rsidR="00FF3F6E" w:rsidRPr="00484B96" w:rsidRDefault="00FF3F6E" w:rsidP="002B58B4">
            <w:pPr>
              <w:jc w:val="center"/>
              <w:rPr>
                <w:color w:val="00B050"/>
              </w:rPr>
            </w:pPr>
            <w:r w:rsidRPr="00484B96">
              <w:rPr>
                <w:color w:val="00B050"/>
              </w:rPr>
              <w:t>ADDH</w:t>
            </w:r>
          </w:p>
        </w:tc>
        <w:tc>
          <w:tcPr>
            <w:tcW w:w="1503" w:type="dxa"/>
          </w:tcPr>
          <w:p w:rsidR="00FF3F6E" w:rsidRPr="00484B96" w:rsidRDefault="00FF3F6E" w:rsidP="002B58B4">
            <w:pPr>
              <w:jc w:val="center"/>
              <w:rPr>
                <w:color w:val="00B050"/>
              </w:rPr>
            </w:pPr>
            <w:r w:rsidRPr="00484B96">
              <w:rPr>
                <w:color w:val="00B050"/>
              </w:rPr>
              <w:t>ADDL</w:t>
            </w:r>
          </w:p>
        </w:tc>
        <w:tc>
          <w:tcPr>
            <w:tcW w:w="1503" w:type="dxa"/>
          </w:tcPr>
          <w:p w:rsidR="00FF3F6E" w:rsidRDefault="00FF3F6E" w:rsidP="002B58B4">
            <w:pPr>
              <w:jc w:val="center"/>
            </w:pPr>
            <w:r>
              <w:t>NETID</w:t>
            </w:r>
          </w:p>
        </w:tc>
      </w:tr>
    </w:tbl>
    <w:p w:rsidR="00FF3F6E" w:rsidRDefault="00FF3F6E" w:rsidP="00FF3F6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FF3F6E" w:rsidTr="002B58B4">
        <w:tc>
          <w:tcPr>
            <w:tcW w:w="1502" w:type="dxa"/>
          </w:tcPr>
          <w:p w:rsidR="00FF3F6E" w:rsidRDefault="00FF3F6E" w:rsidP="002B58B4">
            <w:pPr>
              <w:jc w:val="center"/>
            </w:pPr>
            <w:r>
              <w:t>0x62</w:t>
            </w:r>
          </w:p>
        </w:tc>
        <w:tc>
          <w:tcPr>
            <w:tcW w:w="1502" w:type="dxa"/>
          </w:tcPr>
          <w:p w:rsidR="00FF3F6E" w:rsidRDefault="00FF3F6E" w:rsidP="002B58B4">
            <w:pPr>
              <w:jc w:val="center"/>
            </w:pPr>
            <w:r>
              <w:t>0x00</w:t>
            </w:r>
          </w:p>
        </w:tc>
        <w:tc>
          <w:tcPr>
            <w:tcW w:w="1503" w:type="dxa"/>
          </w:tcPr>
          <w:p w:rsidR="00FF3F6E" w:rsidRPr="00484B96" w:rsidRDefault="00FF3F6E" w:rsidP="002B58B4">
            <w:pPr>
              <w:jc w:val="center"/>
              <w:rPr>
                <w:color w:val="00B050"/>
              </w:rPr>
            </w:pPr>
            <w:r w:rsidRPr="00484B96">
              <w:rPr>
                <w:color w:val="00B050"/>
              </w:rPr>
              <w:t>0x02</w:t>
            </w:r>
          </w:p>
        </w:tc>
        <w:tc>
          <w:tcPr>
            <w:tcW w:w="1503" w:type="dxa"/>
          </w:tcPr>
          <w:p w:rsidR="00FF3F6E" w:rsidRPr="00484B96" w:rsidRDefault="00FF3F6E" w:rsidP="002B58B4">
            <w:pPr>
              <w:jc w:val="center"/>
              <w:rPr>
                <w:color w:val="00B050"/>
              </w:rPr>
            </w:pPr>
            <w:r w:rsidRPr="00484B96">
              <w:rPr>
                <w:color w:val="00B050"/>
              </w:rPr>
              <w:t>0x43</w:t>
            </w:r>
          </w:p>
        </w:tc>
        <w:tc>
          <w:tcPr>
            <w:tcW w:w="1503" w:type="dxa"/>
          </w:tcPr>
          <w:p w:rsidR="00FF3F6E" w:rsidRDefault="00FF3F6E" w:rsidP="002B58B4">
            <w:pPr>
              <w:jc w:val="center"/>
            </w:pPr>
            <w:r>
              <w:t>0x00</w:t>
            </w:r>
          </w:p>
        </w:tc>
        <w:tc>
          <w:tcPr>
            <w:tcW w:w="1503" w:type="dxa"/>
          </w:tcPr>
          <w:p w:rsidR="00FF3F6E" w:rsidRDefault="00FF3F6E" w:rsidP="002B58B4">
            <w:pPr>
              <w:jc w:val="center"/>
            </w:pPr>
            <w:r>
              <w:t>0x00</w:t>
            </w:r>
          </w:p>
        </w:tc>
      </w:tr>
      <w:tr w:rsidR="00FF3F6E" w:rsidTr="002B58B4">
        <w:tc>
          <w:tcPr>
            <w:tcW w:w="1502" w:type="dxa"/>
          </w:tcPr>
          <w:p w:rsidR="00FF3F6E" w:rsidRDefault="00FF3F6E" w:rsidP="002B58B4">
            <w:pPr>
              <w:jc w:val="center"/>
            </w:pPr>
            <w:r>
              <w:t>REG0</w:t>
            </w:r>
          </w:p>
        </w:tc>
        <w:tc>
          <w:tcPr>
            <w:tcW w:w="1502" w:type="dxa"/>
          </w:tcPr>
          <w:p w:rsidR="00FF3F6E" w:rsidRDefault="00FF3F6E" w:rsidP="002B58B4">
            <w:pPr>
              <w:jc w:val="center"/>
            </w:pPr>
            <w:r>
              <w:t>REG1</w:t>
            </w:r>
          </w:p>
        </w:tc>
        <w:tc>
          <w:tcPr>
            <w:tcW w:w="1503" w:type="dxa"/>
          </w:tcPr>
          <w:p w:rsidR="00FF3F6E" w:rsidRPr="00484B96" w:rsidRDefault="00FF3F6E" w:rsidP="002B58B4">
            <w:pPr>
              <w:jc w:val="center"/>
              <w:rPr>
                <w:color w:val="00B050"/>
              </w:rPr>
            </w:pPr>
            <w:r w:rsidRPr="00484B96">
              <w:rPr>
                <w:color w:val="00B050"/>
              </w:rPr>
              <w:t>REG2</w:t>
            </w:r>
          </w:p>
        </w:tc>
        <w:tc>
          <w:tcPr>
            <w:tcW w:w="1503" w:type="dxa"/>
          </w:tcPr>
          <w:p w:rsidR="00FF3F6E" w:rsidRPr="00484B96" w:rsidRDefault="00FF3F6E" w:rsidP="002B58B4">
            <w:pPr>
              <w:jc w:val="center"/>
              <w:rPr>
                <w:color w:val="00B050"/>
              </w:rPr>
            </w:pPr>
            <w:r w:rsidRPr="00484B96">
              <w:rPr>
                <w:color w:val="00B050"/>
              </w:rPr>
              <w:t>REG3</w:t>
            </w:r>
          </w:p>
        </w:tc>
        <w:tc>
          <w:tcPr>
            <w:tcW w:w="1503" w:type="dxa"/>
          </w:tcPr>
          <w:p w:rsidR="00FF3F6E" w:rsidRDefault="00FF3F6E" w:rsidP="002B58B4">
            <w:pPr>
              <w:jc w:val="center"/>
            </w:pPr>
            <w:r>
              <w:t>CRYPT_H</w:t>
            </w:r>
          </w:p>
        </w:tc>
        <w:tc>
          <w:tcPr>
            <w:tcW w:w="1503" w:type="dxa"/>
          </w:tcPr>
          <w:p w:rsidR="00FF3F6E" w:rsidRDefault="00FF3F6E" w:rsidP="002B58B4">
            <w:pPr>
              <w:jc w:val="center"/>
            </w:pPr>
            <w:r>
              <w:t>CRYPT_L</w:t>
            </w:r>
          </w:p>
        </w:tc>
      </w:tr>
    </w:tbl>
    <w:p w:rsidR="00FF3F6E" w:rsidRPr="00FF3F6E" w:rsidRDefault="00FF3F6E" w:rsidP="00FF3F6E"/>
    <w:p w:rsidR="00F11D20" w:rsidRDefault="00F11D20" w:rsidP="004F3322">
      <w:r>
        <w:rPr>
          <w:noProof/>
          <w:lang w:val="en-MY"/>
        </w:rPr>
        <w:drawing>
          <wp:inline distT="0" distB="0" distL="0" distR="0">
            <wp:extent cx="5725160" cy="4531995"/>
            <wp:effectExtent l="0" t="0" r="889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D20" w:rsidRDefault="001D286A" w:rsidP="001D286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147F">
        <w:rPr>
          <w:noProof/>
        </w:rPr>
        <w:t>8</w:t>
      </w:r>
      <w:r>
        <w:fldChar w:fldCharType="end"/>
      </w:r>
      <w:r>
        <w:t>: Configuration of Fixed Transmission</w:t>
      </w:r>
    </w:p>
    <w:p w:rsidR="001D286A" w:rsidRPr="001D286A" w:rsidRDefault="001D286A" w:rsidP="001D286A"/>
    <w:p w:rsidR="00DA4DA0" w:rsidRDefault="00484B96" w:rsidP="004F3322">
      <w:r>
        <w:rPr>
          <w:noProof/>
          <w:lang w:val="en-MY"/>
        </w:rPr>
        <w:lastRenderedPageBreak/>
        <w:drawing>
          <wp:inline distT="0" distB="0" distL="0" distR="0">
            <wp:extent cx="5732780" cy="3427095"/>
            <wp:effectExtent l="0" t="0" r="127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B96" w:rsidRDefault="00484B96" w:rsidP="00484B9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147F">
        <w:rPr>
          <w:noProof/>
        </w:rPr>
        <w:t>9</w:t>
      </w:r>
      <w:r>
        <w:fldChar w:fldCharType="end"/>
      </w:r>
      <w:r>
        <w:t xml:space="preserve">: </w:t>
      </w:r>
      <w:r w:rsidRPr="00484B96">
        <w:t>The results of Master and three other clients</w:t>
      </w:r>
    </w:p>
    <w:p w:rsidR="00DA4DA0" w:rsidRDefault="00DA4DA0" w:rsidP="002D0BDA">
      <w:pPr>
        <w:pStyle w:val="Heading3"/>
      </w:pPr>
      <w:r>
        <w:t>Comments</w:t>
      </w:r>
    </w:p>
    <w:p w:rsidR="00DA4DA0" w:rsidRDefault="00DA4DA0" w:rsidP="00DA4DA0">
      <w:pPr>
        <w:pStyle w:val="ListParagraph"/>
        <w:numPr>
          <w:ilvl w:val="0"/>
          <w:numId w:val="16"/>
        </w:numPr>
      </w:pPr>
      <w:r>
        <w:t xml:space="preserve">Since all nodes has different address, we could specify a target and send data. </w:t>
      </w:r>
    </w:p>
    <w:p w:rsidR="00DA4DA0" w:rsidRDefault="00DA4DA0" w:rsidP="00DA4DA0">
      <w:pPr>
        <w:pStyle w:val="ListParagraph"/>
        <w:numPr>
          <w:ilvl w:val="0"/>
          <w:numId w:val="16"/>
        </w:numPr>
      </w:pPr>
      <w:r>
        <w:t xml:space="preserve">Example – </w:t>
      </w:r>
    </w:p>
    <w:p w:rsidR="00DA4DA0" w:rsidRDefault="00DA4DA0" w:rsidP="00DA4DA0">
      <w:pPr>
        <w:pStyle w:val="ListParagraph"/>
        <w:numPr>
          <w:ilvl w:val="1"/>
          <w:numId w:val="16"/>
        </w:numPr>
      </w:pPr>
      <w:r>
        <w:t>Master to client 1</w:t>
      </w:r>
    </w:p>
    <w:p w:rsidR="00DA4DA0" w:rsidRDefault="00DA4DA0" w:rsidP="00DA4DA0">
      <w:pPr>
        <w:pStyle w:val="ListParagraph"/>
        <w:numPr>
          <w:ilvl w:val="1"/>
          <w:numId w:val="16"/>
        </w:numPr>
      </w:pPr>
      <w:r>
        <w:t>Client 1 to client 2</w:t>
      </w:r>
    </w:p>
    <w:p w:rsidR="00DA4DA0" w:rsidRDefault="00DA4DA0" w:rsidP="00DA4DA0">
      <w:pPr>
        <w:pStyle w:val="ListParagraph"/>
        <w:numPr>
          <w:ilvl w:val="1"/>
          <w:numId w:val="16"/>
        </w:numPr>
      </w:pPr>
      <w:r>
        <w:t>Many more, only in 1 to 1 direction.</w:t>
      </w:r>
    </w:p>
    <w:p w:rsidR="00DA4DA0" w:rsidRDefault="00DA4DA0" w:rsidP="00DA4DA0">
      <w:pPr>
        <w:pStyle w:val="ListParagraph"/>
        <w:numPr>
          <w:ilvl w:val="0"/>
          <w:numId w:val="16"/>
        </w:numPr>
      </w:pPr>
      <w:r>
        <w:t xml:space="preserve">The received data has no identifier. No idea from which </w:t>
      </w:r>
      <w:r w:rsidR="00423C24">
        <w:t>source</w:t>
      </w:r>
      <w:r>
        <w:t>.</w:t>
      </w:r>
    </w:p>
    <w:p w:rsidR="002D0BDA" w:rsidRDefault="002D0BDA" w:rsidP="002D0BDA">
      <w:pPr>
        <w:pStyle w:val="ListParagraph"/>
        <w:numPr>
          <w:ilvl w:val="1"/>
          <w:numId w:val="16"/>
        </w:numPr>
      </w:pPr>
      <w:r>
        <w:t>Example</w:t>
      </w:r>
    </w:p>
    <w:p w:rsidR="002D0BDA" w:rsidRDefault="00423C24" w:rsidP="002D0BDA">
      <w:pPr>
        <w:pStyle w:val="ListParagraph"/>
        <w:numPr>
          <w:ilvl w:val="1"/>
          <w:numId w:val="16"/>
        </w:numPr>
      </w:pPr>
      <w:r>
        <w:t>Master</w:t>
      </w:r>
      <w:r w:rsidR="002D0BDA">
        <w:t xml:space="preserve"> send data = AA BB CC</w:t>
      </w:r>
    </w:p>
    <w:p w:rsidR="002D0BDA" w:rsidRDefault="00423C24" w:rsidP="002D0BDA">
      <w:pPr>
        <w:pStyle w:val="ListParagraph"/>
        <w:numPr>
          <w:ilvl w:val="1"/>
          <w:numId w:val="16"/>
        </w:numPr>
      </w:pPr>
      <w:r>
        <w:t>Client 1</w:t>
      </w:r>
      <w:r w:rsidR="002D0BDA">
        <w:t xml:space="preserve"> received = AA BB CC</w:t>
      </w:r>
    </w:p>
    <w:p w:rsidR="002D0BDA" w:rsidRDefault="002D0BDA" w:rsidP="002D0BDA">
      <w:pPr>
        <w:pStyle w:val="ListParagraph"/>
        <w:numPr>
          <w:ilvl w:val="1"/>
          <w:numId w:val="16"/>
        </w:numPr>
      </w:pPr>
      <w:r>
        <w:t>Receiver has no identifier about the source.</w:t>
      </w:r>
    </w:p>
    <w:p w:rsidR="002D0BDA" w:rsidRDefault="002D0BDA" w:rsidP="002D0BDA"/>
    <w:p w:rsidR="00DA4DA0" w:rsidRDefault="00423C24" w:rsidP="00423C24">
      <w:pPr>
        <w:pStyle w:val="Heading3"/>
      </w:pPr>
      <w:r>
        <w:t>Suggestion</w:t>
      </w:r>
    </w:p>
    <w:p w:rsidR="00423C24" w:rsidRDefault="00423C24" w:rsidP="00423C24">
      <w:pPr>
        <w:pStyle w:val="ListParagraph"/>
        <w:numPr>
          <w:ilvl w:val="0"/>
          <w:numId w:val="19"/>
        </w:numPr>
      </w:pPr>
      <w:r>
        <w:t xml:space="preserve">Sent data is suggested to carry identifier as proposed in </w:t>
      </w:r>
      <w:r w:rsidRPr="00423C24">
        <w:rPr>
          <w:color w:val="00B0F0"/>
        </w:rPr>
        <w:t>[</w:t>
      </w:r>
      <w:r w:rsidRPr="00423C24">
        <w:rPr>
          <w:color w:val="00B0F0"/>
        </w:rPr>
        <w:fldChar w:fldCharType="begin"/>
      </w:r>
      <w:r w:rsidRPr="00423C24">
        <w:rPr>
          <w:color w:val="00B0F0"/>
        </w:rPr>
        <w:instrText xml:space="preserve"> REF _Ref65397503 \r \h </w:instrText>
      </w:r>
      <w:r w:rsidRPr="00423C24">
        <w:rPr>
          <w:color w:val="00B0F0"/>
        </w:rPr>
      </w:r>
      <w:r w:rsidRPr="00423C24">
        <w:rPr>
          <w:color w:val="00B0F0"/>
        </w:rPr>
        <w:fldChar w:fldCharType="separate"/>
      </w:r>
      <w:r w:rsidR="0022147F">
        <w:rPr>
          <w:color w:val="00B0F0"/>
        </w:rPr>
        <w:t>5.1.4</w:t>
      </w:r>
      <w:r w:rsidRPr="00423C24">
        <w:rPr>
          <w:color w:val="00B0F0"/>
        </w:rPr>
        <w:fldChar w:fldCharType="end"/>
      </w:r>
      <w:r w:rsidRPr="00423C24">
        <w:rPr>
          <w:color w:val="00B0F0"/>
        </w:rPr>
        <w:tab/>
      </w:r>
      <w:r w:rsidRPr="00423C24">
        <w:rPr>
          <w:color w:val="00B0F0"/>
        </w:rPr>
        <w:fldChar w:fldCharType="begin"/>
      </w:r>
      <w:r w:rsidRPr="00423C24">
        <w:rPr>
          <w:color w:val="00B0F0"/>
        </w:rPr>
        <w:instrText xml:space="preserve"> REF _Ref65397503 \h </w:instrText>
      </w:r>
      <w:r w:rsidRPr="00423C24">
        <w:rPr>
          <w:color w:val="00B0F0"/>
        </w:rPr>
      </w:r>
      <w:r w:rsidRPr="00423C24">
        <w:rPr>
          <w:color w:val="00B0F0"/>
        </w:rPr>
        <w:fldChar w:fldCharType="separate"/>
      </w:r>
      <w:r w:rsidR="0022147F">
        <w:t>Suggestion</w:t>
      </w:r>
      <w:r w:rsidRPr="00423C24">
        <w:rPr>
          <w:color w:val="00B0F0"/>
        </w:rPr>
        <w:fldChar w:fldCharType="end"/>
      </w:r>
      <w:r w:rsidRPr="00423C24">
        <w:rPr>
          <w:color w:val="00B0F0"/>
        </w:rPr>
        <w:t xml:space="preserve">] </w:t>
      </w:r>
    </w:p>
    <w:p w:rsidR="00DA4DA0" w:rsidRDefault="001D486E" w:rsidP="001D486E">
      <w:pPr>
        <w:pStyle w:val="Heading2"/>
      </w:pPr>
      <w:r>
        <w:t>Broadcasting Transmission</w:t>
      </w:r>
    </w:p>
    <w:p w:rsidR="001D486E" w:rsidRDefault="001D486E" w:rsidP="001D486E">
      <w:pPr>
        <w:pStyle w:val="Heading3"/>
      </w:pPr>
      <w:r>
        <w:t>Method</w:t>
      </w:r>
    </w:p>
    <w:p w:rsidR="001D486E" w:rsidRDefault="001D486E" w:rsidP="001D486E">
      <w:r>
        <w:t xml:space="preserve">The network and naming as </w:t>
      </w:r>
      <w:r w:rsidRPr="001D486E">
        <w:rPr>
          <w:color w:val="00B0F0"/>
        </w:rPr>
        <w:t>[</w:t>
      </w:r>
      <w:r w:rsidRPr="001D486E">
        <w:rPr>
          <w:color w:val="00B0F0"/>
        </w:rPr>
        <w:fldChar w:fldCharType="begin"/>
      </w:r>
      <w:r w:rsidRPr="001D486E">
        <w:rPr>
          <w:color w:val="00B0F0"/>
        </w:rPr>
        <w:instrText xml:space="preserve"> REF _Ref65397990 \r \h </w:instrText>
      </w:r>
      <w:r w:rsidRPr="001D486E">
        <w:rPr>
          <w:color w:val="00B0F0"/>
        </w:rPr>
      </w:r>
      <w:r w:rsidRPr="001D486E">
        <w:rPr>
          <w:color w:val="00B0F0"/>
        </w:rPr>
        <w:fldChar w:fldCharType="separate"/>
      </w:r>
      <w:r w:rsidR="0022147F">
        <w:rPr>
          <w:color w:val="00B0F0"/>
        </w:rPr>
        <w:t>5</w:t>
      </w:r>
      <w:r w:rsidRPr="001D486E">
        <w:rPr>
          <w:color w:val="00B0F0"/>
        </w:rPr>
        <w:fldChar w:fldCharType="end"/>
      </w:r>
      <w:r w:rsidRPr="001D486E">
        <w:rPr>
          <w:color w:val="00B0F0"/>
        </w:rPr>
        <w:tab/>
      </w:r>
      <w:r w:rsidRPr="001D486E">
        <w:rPr>
          <w:color w:val="00B0F0"/>
        </w:rPr>
        <w:fldChar w:fldCharType="begin"/>
      </w:r>
      <w:r w:rsidRPr="001D486E">
        <w:rPr>
          <w:color w:val="00B0F0"/>
        </w:rPr>
        <w:instrText xml:space="preserve"> REF _Ref65397990 \h </w:instrText>
      </w:r>
      <w:r w:rsidRPr="001D486E">
        <w:rPr>
          <w:color w:val="00B0F0"/>
        </w:rPr>
      </w:r>
      <w:r w:rsidRPr="001D486E">
        <w:rPr>
          <w:color w:val="00B0F0"/>
        </w:rPr>
        <w:fldChar w:fldCharType="separate"/>
      </w:r>
      <w:r w:rsidR="0022147F">
        <w:t>The Transmission Functions</w:t>
      </w:r>
      <w:r w:rsidRPr="001D486E">
        <w:rPr>
          <w:color w:val="00B0F0"/>
        </w:rPr>
        <w:fldChar w:fldCharType="end"/>
      </w:r>
      <w:r w:rsidRPr="001D486E">
        <w:rPr>
          <w:color w:val="00B0F0"/>
        </w:rPr>
        <w:t>]</w:t>
      </w:r>
    </w:p>
    <w:p w:rsidR="001D486E" w:rsidRPr="001D486E" w:rsidRDefault="001D486E" w:rsidP="001D486E">
      <w:r>
        <w:t>Setting as Address, Channel and Fixed Mode</w:t>
      </w:r>
    </w:p>
    <w:p w:rsidR="001D486E" w:rsidRDefault="001D486E" w:rsidP="001D486E"/>
    <w:p w:rsidR="001D486E" w:rsidRDefault="001D486E" w:rsidP="001D486E">
      <w:r>
        <w:rPr>
          <w:noProof/>
          <w:lang w:val="en-MY"/>
        </w:rPr>
        <w:drawing>
          <wp:inline distT="0" distB="0" distL="0" distR="0" wp14:anchorId="2114E180" wp14:editId="114FD53B">
            <wp:extent cx="5581650" cy="2790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86E" w:rsidRPr="001D486E" w:rsidRDefault="001D486E" w:rsidP="001D486E"/>
    <w:p w:rsidR="001D486E" w:rsidRDefault="001D486E" w:rsidP="001D486E">
      <w:pPr>
        <w:pStyle w:val="ListParagraph"/>
        <w:numPr>
          <w:ilvl w:val="0"/>
          <w:numId w:val="20"/>
        </w:numPr>
      </w:pPr>
      <w:r>
        <w:t>Switch to Mode 0 (Normal Mode) after configuration.</w:t>
      </w:r>
    </w:p>
    <w:p w:rsidR="001D486E" w:rsidRDefault="001D486E" w:rsidP="001D486E">
      <w:pPr>
        <w:pStyle w:val="ListParagraph"/>
        <w:numPr>
          <w:ilvl w:val="1"/>
          <w:numId w:val="20"/>
        </w:numPr>
      </w:pPr>
      <w:r>
        <w:t>Open multiple serial terminal and monitor each node</w:t>
      </w:r>
    </w:p>
    <w:p w:rsidR="001D486E" w:rsidRDefault="001D486E" w:rsidP="001D486E">
      <w:pPr>
        <w:pStyle w:val="ListParagraph"/>
        <w:numPr>
          <w:ilvl w:val="1"/>
          <w:numId w:val="20"/>
        </w:numPr>
      </w:pPr>
      <w:r>
        <w:t>Send from master (in Hex)</w:t>
      </w:r>
    </w:p>
    <w:p w:rsidR="001D486E" w:rsidRDefault="001D486E" w:rsidP="001D486E">
      <w:pPr>
        <w:pStyle w:val="ListParagraph"/>
        <w:numPr>
          <w:ilvl w:val="2"/>
          <w:numId w:val="20"/>
        </w:numPr>
      </w:pPr>
      <w:r>
        <w:t>Note: each node is set as fixed transmission.</w:t>
      </w:r>
    </w:p>
    <w:p w:rsidR="001D486E" w:rsidRDefault="001D486E" w:rsidP="001D486E">
      <w:pPr>
        <w:pStyle w:val="ListParagraph"/>
        <w:numPr>
          <w:ilvl w:val="2"/>
          <w:numId w:val="20"/>
        </w:numPr>
      </w:pPr>
      <w:r>
        <w:t>Try sending to target and data</w:t>
      </w:r>
    </w:p>
    <w:p w:rsidR="001D486E" w:rsidRDefault="001D486E" w:rsidP="001D486E">
      <w:pPr>
        <w:pStyle w:val="ListParagraph"/>
        <w:numPr>
          <w:ilvl w:val="2"/>
          <w:numId w:val="20"/>
        </w:numPr>
      </w:pPr>
      <w:r>
        <w:t xml:space="preserve">Example </w:t>
      </w:r>
      <w:r>
        <w:sym w:font="Wingdings" w:char="F0E0"/>
      </w:r>
      <w:r>
        <w:t xml:space="preserve"> </w:t>
      </w:r>
      <w:r w:rsidRPr="001D486E">
        <w:rPr>
          <w:color w:val="00B0F0"/>
        </w:rPr>
        <w:t xml:space="preserve">FF FF </w:t>
      </w:r>
      <w:r>
        <w:t>04 AA BB CC</w:t>
      </w:r>
    </w:p>
    <w:p w:rsidR="001D486E" w:rsidRDefault="001D486E" w:rsidP="001D486E">
      <w:pPr>
        <w:pStyle w:val="ListParagraph"/>
        <w:numPr>
          <w:ilvl w:val="1"/>
          <w:numId w:val="20"/>
        </w:numPr>
      </w:pPr>
      <w:r>
        <w:t>By indicating target address as FF FF and Channel = 04</w:t>
      </w:r>
    </w:p>
    <w:p w:rsidR="001D486E" w:rsidRDefault="001D486E" w:rsidP="001D486E">
      <w:pPr>
        <w:pStyle w:val="ListParagraph"/>
        <w:numPr>
          <w:ilvl w:val="2"/>
          <w:numId w:val="20"/>
        </w:numPr>
      </w:pPr>
      <w:r>
        <w:t>All address with Channel = 4 would receive the data</w:t>
      </w:r>
    </w:p>
    <w:p w:rsidR="001D486E" w:rsidRDefault="001D486E" w:rsidP="001D486E">
      <w:pPr>
        <w:pStyle w:val="Heading3"/>
      </w:pPr>
      <w:r>
        <w:lastRenderedPageBreak/>
        <w:t>Results</w:t>
      </w:r>
    </w:p>
    <w:p w:rsidR="001D486E" w:rsidRDefault="001D486E" w:rsidP="001D486E">
      <w:r>
        <w:rPr>
          <w:noProof/>
          <w:lang w:val="en-MY"/>
        </w:rPr>
        <w:drawing>
          <wp:inline distT="0" distB="0" distL="0" distR="0">
            <wp:extent cx="5725160" cy="3363595"/>
            <wp:effectExtent l="0" t="0" r="889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86E" w:rsidRDefault="00964D7C" w:rsidP="00964D7C">
      <w:pPr>
        <w:pStyle w:val="Heading3"/>
      </w:pPr>
      <w:r>
        <w:t>Comments</w:t>
      </w:r>
    </w:p>
    <w:p w:rsidR="00964D7C" w:rsidRDefault="00964D7C" w:rsidP="00964D7C">
      <w:pPr>
        <w:pStyle w:val="ListParagraph"/>
        <w:numPr>
          <w:ilvl w:val="0"/>
          <w:numId w:val="22"/>
        </w:numPr>
      </w:pPr>
      <w:r>
        <w:t xml:space="preserve">By sending from master, FF FF 04 abcd  </w:t>
      </w:r>
      <w:r>
        <w:sym w:font="Wingdings" w:char="F0E0"/>
      </w:r>
      <w:r>
        <w:t xml:space="preserve"> all clients with channel = 04, would receive the data.</w:t>
      </w:r>
    </w:p>
    <w:p w:rsidR="00964D7C" w:rsidRDefault="00964D7C" w:rsidP="00964D7C">
      <w:pPr>
        <w:pStyle w:val="ListParagraph"/>
        <w:numPr>
          <w:ilvl w:val="0"/>
          <w:numId w:val="22"/>
        </w:numPr>
      </w:pPr>
      <w:r>
        <w:t>The data sent and received has no identifier about the source.</w:t>
      </w:r>
    </w:p>
    <w:p w:rsidR="00282DA7" w:rsidRDefault="00282DA7" w:rsidP="00282DA7">
      <w:pPr>
        <w:pStyle w:val="Heading3"/>
      </w:pPr>
      <w:r>
        <w:t>Suggestion</w:t>
      </w:r>
    </w:p>
    <w:p w:rsidR="00282DA7" w:rsidRDefault="00282DA7" w:rsidP="00282DA7">
      <w:pPr>
        <w:pStyle w:val="ListParagraph"/>
        <w:numPr>
          <w:ilvl w:val="0"/>
          <w:numId w:val="19"/>
        </w:numPr>
      </w:pPr>
      <w:r>
        <w:t xml:space="preserve">Sent data is suggested to carry identifier as proposed in </w:t>
      </w:r>
      <w:r w:rsidRPr="00423C24">
        <w:rPr>
          <w:color w:val="00B0F0"/>
        </w:rPr>
        <w:t>[</w:t>
      </w:r>
      <w:r w:rsidRPr="00423C24">
        <w:rPr>
          <w:color w:val="00B0F0"/>
        </w:rPr>
        <w:fldChar w:fldCharType="begin"/>
      </w:r>
      <w:r w:rsidRPr="00423C24">
        <w:rPr>
          <w:color w:val="00B0F0"/>
        </w:rPr>
        <w:instrText xml:space="preserve"> REF _Ref65397503 \r \h </w:instrText>
      </w:r>
      <w:r w:rsidRPr="00423C24">
        <w:rPr>
          <w:color w:val="00B0F0"/>
        </w:rPr>
      </w:r>
      <w:r w:rsidRPr="00423C24">
        <w:rPr>
          <w:color w:val="00B0F0"/>
        </w:rPr>
        <w:fldChar w:fldCharType="separate"/>
      </w:r>
      <w:r w:rsidR="0022147F">
        <w:rPr>
          <w:color w:val="00B0F0"/>
        </w:rPr>
        <w:t>5.1.4</w:t>
      </w:r>
      <w:r w:rsidRPr="00423C24">
        <w:rPr>
          <w:color w:val="00B0F0"/>
        </w:rPr>
        <w:fldChar w:fldCharType="end"/>
      </w:r>
      <w:r w:rsidRPr="00423C24">
        <w:rPr>
          <w:color w:val="00B0F0"/>
        </w:rPr>
        <w:tab/>
      </w:r>
      <w:r w:rsidRPr="00423C24">
        <w:rPr>
          <w:color w:val="00B0F0"/>
        </w:rPr>
        <w:fldChar w:fldCharType="begin"/>
      </w:r>
      <w:r w:rsidRPr="00423C24">
        <w:rPr>
          <w:color w:val="00B0F0"/>
        </w:rPr>
        <w:instrText xml:space="preserve"> REF _Ref65397503 \h </w:instrText>
      </w:r>
      <w:r w:rsidRPr="00423C24">
        <w:rPr>
          <w:color w:val="00B0F0"/>
        </w:rPr>
      </w:r>
      <w:r w:rsidRPr="00423C24">
        <w:rPr>
          <w:color w:val="00B0F0"/>
        </w:rPr>
        <w:fldChar w:fldCharType="separate"/>
      </w:r>
      <w:r w:rsidR="0022147F">
        <w:t>Suggestion</w:t>
      </w:r>
      <w:r w:rsidRPr="00423C24">
        <w:rPr>
          <w:color w:val="00B0F0"/>
        </w:rPr>
        <w:fldChar w:fldCharType="end"/>
      </w:r>
      <w:r w:rsidRPr="00423C24">
        <w:rPr>
          <w:color w:val="00B0F0"/>
        </w:rPr>
        <w:t xml:space="preserve">] </w:t>
      </w:r>
    </w:p>
    <w:p w:rsidR="00964D7C" w:rsidRPr="001D486E" w:rsidRDefault="00964D7C" w:rsidP="00964D7C"/>
    <w:p w:rsidR="001D486E" w:rsidRDefault="001D486E" w:rsidP="001D486E"/>
    <w:p w:rsidR="001D486E" w:rsidRPr="004F3322" w:rsidRDefault="001D486E" w:rsidP="004F3322"/>
    <w:sectPr w:rsidR="001D486E" w:rsidRPr="004F33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8B11CC"/>
    <w:multiLevelType w:val="hybridMultilevel"/>
    <w:tmpl w:val="C55265C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412B5"/>
    <w:multiLevelType w:val="hybridMultilevel"/>
    <w:tmpl w:val="536CBAE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F24223"/>
    <w:multiLevelType w:val="hybridMultilevel"/>
    <w:tmpl w:val="1072631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350C49"/>
    <w:multiLevelType w:val="hybridMultilevel"/>
    <w:tmpl w:val="6D7A497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81B46"/>
    <w:multiLevelType w:val="hybridMultilevel"/>
    <w:tmpl w:val="DE1ED59E"/>
    <w:lvl w:ilvl="0" w:tplc="C5B8D39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DA704E"/>
    <w:multiLevelType w:val="hybridMultilevel"/>
    <w:tmpl w:val="C950B69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5D12FC"/>
    <w:multiLevelType w:val="hybridMultilevel"/>
    <w:tmpl w:val="3EBAE83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2079EB"/>
    <w:multiLevelType w:val="hybridMultilevel"/>
    <w:tmpl w:val="40F2E59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006466"/>
    <w:multiLevelType w:val="hybridMultilevel"/>
    <w:tmpl w:val="50B6CA5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923EC7"/>
    <w:multiLevelType w:val="hybridMultilevel"/>
    <w:tmpl w:val="7D12957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2A5471"/>
    <w:multiLevelType w:val="hybridMultilevel"/>
    <w:tmpl w:val="40F2E59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5A19BF"/>
    <w:multiLevelType w:val="hybridMultilevel"/>
    <w:tmpl w:val="F386E99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A222A8"/>
    <w:multiLevelType w:val="hybridMultilevel"/>
    <w:tmpl w:val="A7B4419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083F02"/>
    <w:multiLevelType w:val="multilevel"/>
    <w:tmpl w:val="4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4657CEE"/>
    <w:multiLevelType w:val="hybridMultilevel"/>
    <w:tmpl w:val="A5B205B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526344"/>
    <w:multiLevelType w:val="hybridMultilevel"/>
    <w:tmpl w:val="D2440E9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682F8A"/>
    <w:multiLevelType w:val="hybridMultilevel"/>
    <w:tmpl w:val="303486B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967070"/>
    <w:multiLevelType w:val="hybridMultilevel"/>
    <w:tmpl w:val="90E05F2A"/>
    <w:lvl w:ilvl="0" w:tplc="44090019">
      <w:start w:val="1"/>
      <w:numFmt w:val="lowerLetter"/>
      <w:lvlText w:val="%1."/>
      <w:lvlJc w:val="lef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D80132D"/>
    <w:multiLevelType w:val="hybridMultilevel"/>
    <w:tmpl w:val="CD8892B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1D0B79"/>
    <w:multiLevelType w:val="hybridMultilevel"/>
    <w:tmpl w:val="27F2B6A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DC3E6D"/>
    <w:multiLevelType w:val="hybridMultilevel"/>
    <w:tmpl w:val="1072631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921BB0"/>
    <w:multiLevelType w:val="hybridMultilevel"/>
    <w:tmpl w:val="B61A7C0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8"/>
  </w:num>
  <w:num w:numId="3">
    <w:abstractNumId w:val="16"/>
  </w:num>
  <w:num w:numId="4">
    <w:abstractNumId w:val="20"/>
  </w:num>
  <w:num w:numId="5">
    <w:abstractNumId w:val="0"/>
  </w:num>
  <w:num w:numId="6">
    <w:abstractNumId w:val="3"/>
  </w:num>
  <w:num w:numId="7">
    <w:abstractNumId w:val="1"/>
  </w:num>
  <w:num w:numId="8">
    <w:abstractNumId w:val="13"/>
  </w:num>
  <w:num w:numId="9">
    <w:abstractNumId w:val="2"/>
  </w:num>
  <w:num w:numId="10">
    <w:abstractNumId w:val="21"/>
  </w:num>
  <w:num w:numId="11">
    <w:abstractNumId w:val="15"/>
  </w:num>
  <w:num w:numId="12">
    <w:abstractNumId w:val="8"/>
  </w:num>
  <w:num w:numId="13">
    <w:abstractNumId w:val="6"/>
  </w:num>
  <w:num w:numId="14">
    <w:abstractNumId w:val="5"/>
  </w:num>
  <w:num w:numId="15">
    <w:abstractNumId w:val="10"/>
  </w:num>
  <w:num w:numId="16">
    <w:abstractNumId w:val="9"/>
  </w:num>
  <w:num w:numId="17">
    <w:abstractNumId w:val="19"/>
  </w:num>
  <w:num w:numId="18">
    <w:abstractNumId w:val="17"/>
  </w:num>
  <w:num w:numId="19">
    <w:abstractNumId w:val="11"/>
  </w:num>
  <w:num w:numId="20">
    <w:abstractNumId w:val="7"/>
  </w:num>
  <w:num w:numId="21">
    <w:abstractNumId w:val="12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AEC"/>
    <w:rsid w:val="00020042"/>
    <w:rsid w:val="00026886"/>
    <w:rsid w:val="00046FFF"/>
    <w:rsid w:val="000523B3"/>
    <w:rsid w:val="00063175"/>
    <w:rsid w:val="000962ED"/>
    <w:rsid w:val="000A0CE2"/>
    <w:rsid w:val="00101687"/>
    <w:rsid w:val="00105D8F"/>
    <w:rsid w:val="00113636"/>
    <w:rsid w:val="001259E9"/>
    <w:rsid w:val="001470B0"/>
    <w:rsid w:val="00166AEC"/>
    <w:rsid w:val="001D286A"/>
    <w:rsid w:val="001D486E"/>
    <w:rsid w:val="001D7E79"/>
    <w:rsid w:val="00217A57"/>
    <w:rsid w:val="0022147F"/>
    <w:rsid w:val="00223F00"/>
    <w:rsid w:val="00234EFA"/>
    <w:rsid w:val="00282DA7"/>
    <w:rsid w:val="00296FEC"/>
    <w:rsid w:val="002D0BDA"/>
    <w:rsid w:val="00313676"/>
    <w:rsid w:val="00360E71"/>
    <w:rsid w:val="003618AD"/>
    <w:rsid w:val="00385CDC"/>
    <w:rsid w:val="003E56FC"/>
    <w:rsid w:val="00423C24"/>
    <w:rsid w:val="00424707"/>
    <w:rsid w:val="00461542"/>
    <w:rsid w:val="00484B96"/>
    <w:rsid w:val="0049051C"/>
    <w:rsid w:val="004C1684"/>
    <w:rsid w:val="004F3322"/>
    <w:rsid w:val="00514F5D"/>
    <w:rsid w:val="0053077E"/>
    <w:rsid w:val="0054051A"/>
    <w:rsid w:val="005522B3"/>
    <w:rsid w:val="0055346E"/>
    <w:rsid w:val="00580B2C"/>
    <w:rsid w:val="00591958"/>
    <w:rsid w:val="00596543"/>
    <w:rsid w:val="005A0871"/>
    <w:rsid w:val="005A6F6C"/>
    <w:rsid w:val="0064103E"/>
    <w:rsid w:val="00660446"/>
    <w:rsid w:val="006626CD"/>
    <w:rsid w:val="00695C7F"/>
    <w:rsid w:val="006E3354"/>
    <w:rsid w:val="00737983"/>
    <w:rsid w:val="007559E8"/>
    <w:rsid w:val="007A251F"/>
    <w:rsid w:val="008A54B4"/>
    <w:rsid w:val="008C7CD6"/>
    <w:rsid w:val="008E4975"/>
    <w:rsid w:val="00964D7C"/>
    <w:rsid w:val="009B3290"/>
    <w:rsid w:val="009C2DBE"/>
    <w:rsid w:val="00A44B42"/>
    <w:rsid w:val="00A97DF8"/>
    <w:rsid w:val="00AA63B9"/>
    <w:rsid w:val="00AB50CD"/>
    <w:rsid w:val="00AC163C"/>
    <w:rsid w:val="00B23368"/>
    <w:rsid w:val="00BA70B7"/>
    <w:rsid w:val="00BB0B7A"/>
    <w:rsid w:val="00BF2511"/>
    <w:rsid w:val="00C56E00"/>
    <w:rsid w:val="00C6627F"/>
    <w:rsid w:val="00C7714C"/>
    <w:rsid w:val="00C91541"/>
    <w:rsid w:val="00CF1B66"/>
    <w:rsid w:val="00DA4DA0"/>
    <w:rsid w:val="00DD0B6E"/>
    <w:rsid w:val="00E077E6"/>
    <w:rsid w:val="00E32945"/>
    <w:rsid w:val="00E535E2"/>
    <w:rsid w:val="00EA5D37"/>
    <w:rsid w:val="00EB6153"/>
    <w:rsid w:val="00F000FB"/>
    <w:rsid w:val="00F11D20"/>
    <w:rsid w:val="00F20038"/>
    <w:rsid w:val="00F271CC"/>
    <w:rsid w:val="00F329D1"/>
    <w:rsid w:val="00F81A64"/>
    <w:rsid w:val="00F85597"/>
    <w:rsid w:val="00F94707"/>
    <w:rsid w:val="00FF3F6E"/>
    <w:rsid w:val="00FF544F"/>
    <w:rsid w:val="00FF6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B830FD-36CE-413E-B829-9B56B12F4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6AEC"/>
    <w:pPr>
      <w:spacing w:line="240" w:lineRule="auto"/>
      <w:jc w:val="both"/>
    </w:pPr>
    <w:rPr>
      <w:rFonts w:ascii="Times New Roman" w:hAnsi="Times New Roman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1541"/>
    <w:pPr>
      <w:keepNext/>
      <w:keepLines/>
      <w:numPr>
        <w:numId w:val="8"/>
      </w:numPr>
      <w:spacing w:before="480" w:after="24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6581"/>
    <w:pPr>
      <w:keepNext/>
      <w:keepLines/>
      <w:numPr>
        <w:ilvl w:val="1"/>
        <w:numId w:val="8"/>
      </w:numPr>
      <w:spacing w:before="480" w:after="240"/>
      <w:ind w:left="578" w:hanging="578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6581"/>
    <w:pPr>
      <w:keepNext/>
      <w:keepLines/>
      <w:numPr>
        <w:ilvl w:val="2"/>
        <w:numId w:val="8"/>
      </w:numPr>
      <w:spacing w:before="480" w:after="2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7CD6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7CD6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7CD6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7CD6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7CD6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7CD6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154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FF658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paragraph" w:styleId="ListParagraph">
    <w:name w:val="List Paragraph"/>
    <w:basedOn w:val="Normal"/>
    <w:uiPriority w:val="34"/>
    <w:qFormat/>
    <w:rsid w:val="00166AE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F658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80B2C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0B2C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styleId="Hyperlink">
    <w:name w:val="Hyperlink"/>
    <w:basedOn w:val="DefaultParagraphFont"/>
    <w:uiPriority w:val="99"/>
    <w:unhideWhenUsed/>
    <w:rsid w:val="00AB50C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C2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8C7CD6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7CD6"/>
    <w:rPr>
      <w:rFonts w:asciiTheme="majorHAnsi" w:eastAsiaTheme="majorEastAsia" w:hAnsiTheme="majorHAnsi" w:cstheme="majorBidi"/>
      <w:color w:val="2E74B5" w:themeColor="accent1" w:themeShade="BF"/>
      <w:sz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7CD6"/>
    <w:rPr>
      <w:rFonts w:asciiTheme="majorHAnsi" w:eastAsiaTheme="majorEastAsia" w:hAnsiTheme="majorHAnsi" w:cstheme="majorBidi"/>
      <w:color w:val="1F4D78" w:themeColor="accent1" w:themeShade="7F"/>
      <w:sz w:val="24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7CD6"/>
    <w:rPr>
      <w:rFonts w:asciiTheme="majorHAnsi" w:eastAsiaTheme="majorEastAsia" w:hAnsiTheme="majorHAnsi" w:cstheme="majorBidi"/>
      <w:i/>
      <w:iCs/>
      <w:color w:val="1F4D78" w:themeColor="accent1" w:themeShade="7F"/>
      <w:sz w:val="24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7CD6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7CD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AC163C"/>
    <w:pPr>
      <w:numPr>
        <w:numId w:val="0"/>
      </w:numPr>
      <w:spacing w:line="259" w:lineRule="auto"/>
      <w:jc w:val="left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C163C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1D286A"/>
    <w:pPr>
      <w:spacing w:after="200"/>
      <w:jc w:val="center"/>
    </w:pPr>
    <w:rPr>
      <w:b/>
      <w:iCs/>
      <w:color w:val="44546A" w:themeColor="text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ebyt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4108</TotalTime>
  <Pages>1</Pages>
  <Words>1250</Words>
  <Characters>7125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KianSek Tee</dc:creator>
  <cp:keywords/>
  <dc:description/>
  <cp:lastModifiedBy>KianSek Tee</cp:lastModifiedBy>
  <cp:revision>55</cp:revision>
  <cp:lastPrinted>2021-02-28T02:23:00Z</cp:lastPrinted>
  <dcterms:created xsi:type="dcterms:W3CDTF">2021-02-22T08:04:00Z</dcterms:created>
  <dcterms:modified xsi:type="dcterms:W3CDTF">2021-02-28T02:24:00Z</dcterms:modified>
</cp:coreProperties>
</file>