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Abstract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Introduction</w:t>
      </w:r>
      <w:r>
        <w:rPr>
          <w:rFonts w:ascii="Arial" w:hAnsi="Arial" w:cs="Arial"/>
          <w:sz w:val="24"/>
          <w:szCs w:val="24"/>
        </w:rPr>
        <w:t>: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HPGes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F1655D">
        <w:rPr>
          <w:rFonts w:ascii="Arial" w:hAnsi="Arial" w:cs="Arial"/>
          <w:sz w:val="24"/>
          <w:szCs w:val="24"/>
        </w:rPr>
        <w:t>MCNP/Optimization Codes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 Work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The Problem:</w:t>
      </w:r>
    </w:p>
    <w:p w:rsidR="00F1655D" w:rsidRP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Experimental Data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Procedure: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the Model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the Code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Efficiency curves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Optimal Parameters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Adjoint</w:t>
      </w:r>
      <w:proofErr w:type="spellEnd"/>
      <w:r>
        <w:rPr>
          <w:rFonts w:ascii="Arial" w:hAnsi="Arial" w:cs="Arial"/>
          <w:sz w:val="24"/>
          <w:szCs w:val="24"/>
        </w:rPr>
        <w:t xml:space="preserve"> Flux?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A1E9D" w:rsidTr="0091554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Gamma-Ray Energy [</w:t>
            </w:r>
            <w:proofErr w:type="spellStart"/>
            <w:r w:rsidRPr="00915548">
              <w:rPr>
                <w:rFonts w:ascii="Arial" w:hAnsi="Arial" w:cs="Arial"/>
                <w:b/>
                <w:sz w:val="24"/>
                <w:szCs w:val="24"/>
              </w:rPr>
              <w:t>keV</w:t>
            </w:r>
            <w:proofErr w:type="spellEnd"/>
            <w:r w:rsidRPr="00915548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Nuclide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Activity [µCi]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Gammas per Second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Am-241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0.02941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391.7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Cd-109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0.2707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363.6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Co-157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0.01019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322.7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Te-123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0.01403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436.1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Cr-51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0.3389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1236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Sn-113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514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Sr-85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0.06171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2247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Cs-137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0.04325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1362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Y-88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0.09633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1885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1836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Y-88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0.09622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3539</w:t>
            </w:r>
          </w:p>
        </w:tc>
      </w:tr>
    </w:tbl>
    <w:p w:rsidR="00F1655D" w:rsidRDefault="009A1E9D" w:rsidP="009A1E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Energies were kept constant with manufacturer provided documentation</w:t>
      </w:r>
    </w:p>
    <w:p w:rsidR="009A1E9D" w:rsidRPr="009A1E9D" w:rsidRDefault="009A1E9D" w:rsidP="009A1E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Uncertainty for each energy was 3.1%</w:t>
      </w:r>
      <w:bookmarkEnd w:id="0"/>
    </w:p>
    <w:sectPr w:rsidR="009A1E9D" w:rsidRPr="009A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D38C7"/>
    <w:multiLevelType w:val="hybridMultilevel"/>
    <w:tmpl w:val="C6DA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A6AD1"/>
    <w:multiLevelType w:val="hybridMultilevel"/>
    <w:tmpl w:val="3A6A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5D"/>
    <w:rsid w:val="003D02D8"/>
    <w:rsid w:val="00915548"/>
    <w:rsid w:val="009A1E9D"/>
    <w:rsid w:val="00D359F5"/>
    <w:rsid w:val="00F1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CEE94-A153-4DF0-8FB2-27D7B830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5D"/>
    <w:pPr>
      <w:ind w:left="720"/>
      <w:contextualSpacing/>
    </w:pPr>
  </w:style>
  <w:style w:type="table" w:styleId="TableGrid">
    <w:name w:val="Table Grid"/>
    <w:basedOn w:val="TableNormal"/>
    <w:uiPriority w:val="39"/>
    <w:rsid w:val="009A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Egner</dc:creator>
  <cp:keywords/>
  <dc:description/>
  <cp:lastModifiedBy>Bryan Egner</cp:lastModifiedBy>
  <cp:revision>2</cp:revision>
  <dcterms:created xsi:type="dcterms:W3CDTF">2017-12-02T17:05:00Z</dcterms:created>
  <dcterms:modified xsi:type="dcterms:W3CDTF">2017-12-02T20:38:00Z</dcterms:modified>
</cp:coreProperties>
</file>