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4F820" w14:textId="77777777" w:rsidR="00377956" w:rsidRPr="00377956" w:rsidRDefault="00377956" w:rsidP="00377956">
      <w:pPr>
        <w:shd w:val="clear" w:color="auto" w:fill="FFFFFF"/>
        <w:spacing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Пользовательское соглашение</w:t>
      </w:r>
    </w:p>
    <w:p w14:paraId="55BF8E7C"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1. Какие термины будем использовать?</w:t>
      </w:r>
    </w:p>
    <w:tbl>
      <w:tblPr>
        <w:tblW w:w="5000" w:type="pct"/>
        <w:tblBorders>
          <w:top w:val="single" w:sz="6" w:space="0" w:color="BEBEBE"/>
          <w:left w:val="single" w:sz="6" w:space="0" w:color="BEBEBE"/>
          <w:bottom w:val="single" w:sz="6" w:space="0" w:color="BEBEBE"/>
          <w:right w:val="single" w:sz="6" w:space="0" w:color="BEBEBE"/>
        </w:tblBorders>
        <w:tblCellMar>
          <w:top w:w="15" w:type="dxa"/>
          <w:left w:w="15" w:type="dxa"/>
          <w:bottom w:w="15" w:type="dxa"/>
          <w:right w:w="15" w:type="dxa"/>
        </w:tblCellMar>
        <w:tblLook w:val="04A0" w:firstRow="1" w:lastRow="0" w:firstColumn="1" w:lastColumn="0" w:noHBand="0" w:noVBand="1"/>
      </w:tblPr>
      <w:tblGrid>
        <w:gridCol w:w="1847"/>
        <w:gridCol w:w="7492"/>
      </w:tblGrid>
      <w:tr w:rsidR="00377956" w:rsidRPr="00377956" w14:paraId="781D77C9"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30CA00FE"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Автор</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5094D0DC"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 xml:space="preserve">Пользователь, чьи статьи (произведения) опубликованы на Сайте в разделе Медиа </w:t>
            </w:r>
            <w:proofErr w:type="spellStart"/>
            <w:r w:rsidRPr="00377956">
              <w:rPr>
                <w:rFonts w:ascii="Times New Roman" w:eastAsia="Times New Roman" w:hAnsi="Times New Roman" w:cs="Times New Roman"/>
                <w:lang w:eastAsia="ru-RU"/>
              </w:rPr>
              <w:t>Нетологии</w:t>
            </w:r>
            <w:proofErr w:type="spellEnd"/>
            <w:r w:rsidRPr="00377956">
              <w:rPr>
                <w:rFonts w:ascii="Times New Roman" w:eastAsia="Times New Roman" w:hAnsi="Times New Roman" w:cs="Times New Roman"/>
                <w:lang w:eastAsia="ru-RU"/>
              </w:rPr>
              <w:t xml:space="preserve"> по сетевому​ адресу:​ </w:t>
            </w:r>
            <w:hyperlink r:id="rId5" w:history="1">
              <w:r w:rsidRPr="00377956">
                <w:rPr>
                  <w:rFonts w:ascii="Times New Roman" w:eastAsia="Times New Roman" w:hAnsi="Times New Roman" w:cs="Times New Roman"/>
                  <w:color w:val="44A2E2"/>
                  <w:u w:val="single"/>
                  <w:lang w:eastAsia="ru-RU"/>
                </w:rPr>
                <w:t>https://netology.ru/blog/</w:t>
              </w:r>
            </w:hyperlink>
            <w:r w:rsidRPr="00377956">
              <w:rPr>
                <w:rFonts w:ascii="Times New Roman" w:eastAsia="Times New Roman" w:hAnsi="Times New Roman" w:cs="Times New Roman"/>
                <w:lang w:eastAsia="ru-RU"/>
              </w:rPr>
              <w:t>.​</w:t>
            </w:r>
          </w:p>
        </w:tc>
      </w:tr>
      <w:tr w:rsidR="00377956" w:rsidRPr="00377956" w14:paraId="3F558107"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1D89617E"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Администратор</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3A6DE1D6"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Общество с ограниченной ответственностью «</w:t>
            </w:r>
            <w:proofErr w:type="spellStart"/>
            <w:r w:rsidRPr="00377956">
              <w:rPr>
                <w:rFonts w:ascii="Times New Roman" w:eastAsia="Times New Roman" w:hAnsi="Times New Roman" w:cs="Times New Roman"/>
                <w:lang w:eastAsia="ru-RU"/>
              </w:rPr>
              <w:t>Нетология</w:t>
            </w:r>
            <w:proofErr w:type="spellEnd"/>
            <w:r w:rsidRPr="00377956">
              <w:rPr>
                <w:rFonts w:ascii="Times New Roman" w:eastAsia="Times New Roman" w:hAnsi="Times New Roman" w:cs="Times New Roman"/>
                <w:lang w:eastAsia="ru-RU"/>
              </w:rPr>
              <w:t>», ОГРН 1207700135884, ИНН: 7726464125, КПП: 772601001.</w:t>
            </w:r>
          </w:p>
          <w:p w14:paraId="247D9806"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Адрес: Россия, 117105, Москва, Варшавское шоссе д. 1 с. 6, офис 103A. </w:t>
            </w:r>
          </w:p>
          <w:p w14:paraId="013DEA63"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Лицензия на осуществление общеобразовательной деятельности №Л035-01298-77/00180129 от 14.04.2021 г. (выдана Департаментом образования и науки города Москвы бессрочно).</w:t>
            </w:r>
          </w:p>
        </w:tc>
      </w:tr>
      <w:tr w:rsidR="00377956" w:rsidRPr="00377956" w14:paraId="59347CD6"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E43B1B3"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Бесплатное занятие</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16050243"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Аудиовизуальный материал (вебинар), доступ к которому, а также ко всем материалам которого, предоставляется Администратором бесплатно для всех Пользователей, зарегистрировавшихся на участие в таком вебинаре. Бесплатное занятие не является полностью или в части Программой обучения.</w:t>
            </w:r>
          </w:p>
        </w:tc>
      </w:tr>
      <w:tr w:rsidR="00377956" w:rsidRPr="00377956" w14:paraId="6EC0C02B"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DA5F5EF"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Занятие</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72D8A3A5"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Лекция или семинар с прилагаемыми дополнительными материалами и практическими заданиями, проводимые с использованием дистанционных технологий на Онлайн-платформе Исполнителя в одном из следующих форматов: </w:t>
            </w:r>
          </w:p>
          <w:p w14:paraId="7C0AD844" w14:textId="77777777" w:rsidR="00377956" w:rsidRPr="00377956" w:rsidRDefault="00377956" w:rsidP="00377956">
            <w:pPr>
              <w:numPr>
                <w:ilvl w:val="0"/>
                <w:numId w:val="1"/>
              </w:numPr>
              <w:spacing w:before="100" w:beforeAutospacing="1" w:after="100" w:afterAutospacing="1" w:line="240" w:lineRule="auto"/>
              <w:ind w:left="960"/>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 xml:space="preserve">Вебинар — </w:t>
            </w:r>
            <w:proofErr w:type="gramStart"/>
            <w:r w:rsidRPr="00377956">
              <w:rPr>
                <w:rFonts w:ascii="Times New Roman" w:eastAsia="Times New Roman" w:hAnsi="Times New Roman" w:cs="Times New Roman"/>
                <w:lang w:eastAsia="ru-RU"/>
              </w:rPr>
              <w:t>Занятие</w:t>
            </w:r>
            <w:proofErr w:type="gramEnd"/>
            <w:r w:rsidRPr="00377956">
              <w:rPr>
                <w:rFonts w:ascii="Times New Roman" w:eastAsia="Times New Roman" w:hAnsi="Times New Roman" w:cs="Times New Roman"/>
                <w:lang w:eastAsia="ru-RU"/>
              </w:rPr>
              <w:t xml:space="preserve"> транслируемое в режиме реального времени (онлайн). Для доступа к Занятию в формате вебинара Слушатель подключается к Занятию в дату и время его проведения, указанные в Личном кабинете либо на соответствующей странице Сайта. Слушатель может участвовать в Занятии интерактивно, в том числе с возможностью задавать вопросы преподавателю/эксперту в режиме реального времени посредством чата.</w:t>
            </w:r>
          </w:p>
          <w:p w14:paraId="47179520" w14:textId="77777777" w:rsidR="00377956" w:rsidRPr="00377956" w:rsidRDefault="00377956" w:rsidP="00377956">
            <w:pPr>
              <w:numPr>
                <w:ilvl w:val="0"/>
                <w:numId w:val="1"/>
              </w:numPr>
              <w:spacing w:before="100" w:beforeAutospacing="1" w:after="100" w:afterAutospacing="1" w:line="240" w:lineRule="auto"/>
              <w:ind w:left="960"/>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Запись — записанные одно или несколько Занятий по определённой теме, которые доступны в Личном кабинете Слушателя на Онлайн-платформе Исполнителя. Занятие в формате записи Слушатель может освоить в любое время в период обучения по Программе. При таком формате у Слушателя отсутствует возможность участвовать в Занятии интерактивно.</w:t>
            </w:r>
          </w:p>
        </w:tc>
      </w:tr>
      <w:tr w:rsidR="00377956" w:rsidRPr="00377956" w14:paraId="2E0E82B6"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73991FC3"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Модуль, или Блок</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54647CA4"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Совокупность Занятий, объединённых определённой тематикой в рамках одной Программы.</w:t>
            </w:r>
          </w:p>
        </w:tc>
      </w:tr>
      <w:tr w:rsidR="00377956" w:rsidRPr="00377956" w14:paraId="3B790BE9"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7DB93F81"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Видеокурсы</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6C62B54"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Совокупность аудиовизуальных (</w:t>
            </w:r>
            <w:proofErr w:type="spellStart"/>
            <w:r w:rsidRPr="00377956">
              <w:rPr>
                <w:rFonts w:ascii="Times New Roman" w:eastAsia="Times New Roman" w:hAnsi="Times New Roman" w:cs="Times New Roman"/>
                <w:lang w:eastAsia="ru-RU"/>
              </w:rPr>
              <w:t>видеолекции</w:t>
            </w:r>
            <w:proofErr w:type="spellEnd"/>
            <w:r w:rsidRPr="00377956">
              <w:rPr>
                <w:rFonts w:ascii="Times New Roman" w:eastAsia="Times New Roman" w:hAnsi="Times New Roman" w:cs="Times New Roman"/>
                <w:lang w:eastAsia="ru-RU"/>
              </w:rPr>
              <w:t>), текстовых, графических материалов и программ для ЭВМ (программные средства для выполнения тестовых заданий), объединённых общей темой, предназначенных для обучения Пользователя с целью получения ими новых или развития имеющихся навыков и знаний по указанной теме. Видеокурс не является полностью или в части Программой обучения.</w:t>
            </w:r>
          </w:p>
        </w:tc>
      </w:tr>
      <w:tr w:rsidR="00377956" w:rsidRPr="00377956" w14:paraId="67D4370C"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2DCAADAE"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Личный​ кабинет</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5375C35A"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Совокупность защищённых страниц Сайта, созданных в результате регистрации Пользователя. Доступ в Личный кабинет осуществляется путём внесения учётных данных в предусмотренные для этого поля на Сайте.</w:t>
            </w:r>
          </w:p>
        </w:tc>
      </w:tr>
      <w:tr w:rsidR="00377956" w:rsidRPr="00377956" w14:paraId="37ABF107"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5350C204"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 xml:space="preserve">Медиа </w:t>
            </w:r>
            <w:proofErr w:type="spellStart"/>
            <w:r w:rsidRPr="00377956">
              <w:rPr>
                <w:rFonts w:ascii="Times New Roman" w:eastAsia="Times New Roman" w:hAnsi="Times New Roman" w:cs="Times New Roman"/>
                <w:b/>
                <w:bCs/>
                <w:lang w:eastAsia="ru-RU"/>
              </w:rPr>
              <w:t>Нетологии</w:t>
            </w:r>
            <w:proofErr w:type="spellEnd"/>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5C2FFA8E"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Раздел Сайта, расположенный по Сетевому адресу: </w:t>
            </w:r>
            <w:hyperlink r:id="rId6" w:history="1">
              <w:r w:rsidRPr="00377956">
                <w:rPr>
                  <w:rFonts w:ascii="Times New Roman" w:eastAsia="Times New Roman" w:hAnsi="Times New Roman" w:cs="Times New Roman"/>
                  <w:color w:val="44A2E2"/>
                  <w:u w:val="single"/>
                  <w:lang w:eastAsia="ru-RU"/>
                </w:rPr>
                <w:t>https://netology.ru/blog/</w:t>
              </w:r>
            </w:hyperlink>
            <w:r w:rsidRPr="00377956">
              <w:rPr>
                <w:rFonts w:ascii="Times New Roman" w:eastAsia="Times New Roman" w:hAnsi="Times New Roman" w:cs="Times New Roman"/>
                <w:lang w:eastAsia="ru-RU"/>
              </w:rPr>
              <w:t>, в котором опубликованы статьи по направлениям​ Программ обучения.</w:t>
            </w:r>
          </w:p>
        </w:tc>
      </w:tr>
      <w:tr w:rsidR="00377956" w:rsidRPr="00377956" w14:paraId="18031E3E"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5A4A7268"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lastRenderedPageBreak/>
              <w:t>Онлайн-платформа</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7513E9F4"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Программное обеспечение Администратора для проведения занятий, взаимодействия Администратора со Слушателями, доступ к которому осуществляется через Сайт.</w:t>
            </w:r>
          </w:p>
        </w:tc>
      </w:tr>
      <w:tr w:rsidR="00377956" w:rsidRPr="00377956" w14:paraId="426F58F3"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AABF9E1"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Партнёр</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29DFFE9"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Физическое и/или юридическое лицо, разместившее своё предложение об оказании услуг Пользователям по сетевому адресу: </w:t>
            </w:r>
            <w:hyperlink r:id="rId7" w:history="1">
              <w:r w:rsidRPr="00377956">
                <w:rPr>
                  <w:rFonts w:ascii="Times New Roman" w:eastAsia="Times New Roman" w:hAnsi="Times New Roman" w:cs="Times New Roman"/>
                  <w:color w:val="44A2E2"/>
                  <w:u w:val="single"/>
                  <w:lang w:eastAsia="ru-RU"/>
                </w:rPr>
                <w:t>https://netology.ru/partners-gifts</w:t>
              </w:r>
            </w:hyperlink>
            <w:r w:rsidRPr="00377956">
              <w:rPr>
                <w:rFonts w:ascii="Times New Roman" w:eastAsia="Times New Roman" w:hAnsi="Times New Roman" w:cs="Times New Roman"/>
                <w:lang w:eastAsia="ru-RU"/>
              </w:rPr>
              <w:t> или в разделе «Подарки» в Личном кабинете. Условия оказания услуг каждый Партнёр определяет самостоятельно.</w:t>
            </w:r>
          </w:p>
        </w:tc>
      </w:tr>
      <w:tr w:rsidR="00377956" w:rsidRPr="00377956" w14:paraId="469259AF"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4B42ACF"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Пользователь</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EDB1A72"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Лицо, заключившее с Администратором Соглашение путём акцепта оферты, расположенной по сетевому адресу: </w:t>
            </w:r>
            <w:hyperlink r:id="rId8" w:history="1">
              <w:r w:rsidRPr="00377956">
                <w:rPr>
                  <w:rFonts w:ascii="Times New Roman" w:eastAsia="Times New Roman" w:hAnsi="Times New Roman" w:cs="Times New Roman"/>
                  <w:color w:val="44A2E2"/>
                  <w:u w:val="single"/>
                  <w:lang w:eastAsia="ru-RU"/>
                </w:rPr>
                <w:t>https://netology.ru/legal/6</w:t>
              </w:r>
            </w:hyperlink>
            <w:r w:rsidRPr="00377956">
              <w:rPr>
                <w:rFonts w:ascii="Times New Roman" w:eastAsia="Times New Roman" w:hAnsi="Times New Roman" w:cs="Times New Roman"/>
                <w:lang w:eastAsia="ru-RU"/>
              </w:rPr>
              <w:t>.</w:t>
            </w:r>
          </w:p>
        </w:tc>
      </w:tr>
      <w:tr w:rsidR="00377956" w:rsidRPr="00377956" w14:paraId="7A7B4563"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77877958"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Программа​ обучения</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23471EF4"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Дополнительная профессиональная программа (повышения квалификации или профессиональной переподготовки) или дополнительная общеобразовательная общеразвивающая программа, реализуемая с использованием дистанционных образовательных технологий на Онлайн-платформе на основании лицензии. Программу обучения могут пройти только Пользователи, отвечающие критериям, установленным офертами на заключение договоров об оказании платных образовательных услуг (доступны по​ сетевому адресу: </w:t>
            </w:r>
            <w:hyperlink r:id="rId9" w:history="1">
              <w:r w:rsidRPr="00377956">
                <w:rPr>
                  <w:rFonts w:ascii="Times New Roman" w:eastAsia="Times New Roman" w:hAnsi="Times New Roman" w:cs="Times New Roman"/>
                  <w:color w:val="44A2E2"/>
                  <w:u w:val="single"/>
                  <w:lang w:eastAsia="ru-RU"/>
                </w:rPr>
                <w:t>https://netology.ru/legal</w:t>
              </w:r>
            </w:hyperlink>
            <w:r w:rsidRPr="00377956">
              <w:rPr>
                <w:rFonts w:ascii="Times New Roman" w:eastAsia="Times New Roman" w:hAnsi="Times New Roman" w:cs="Times New Roman"/>
                <w:lang w:eastAsia="ru-RU"/>
              </w:rPr>
              <w:t>) и ​Федеральным законом от 29.12.2012 г. № 273-​ФЗ «Об образовании в Российской Федерации».</w:t>
            </w:r>
          </w:p>
        </w:tc>
      </w:tr>
      <w:tr w:rsidR="00377956" w:rsidRPr="00377956" w14:paraId="42BE47BC"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6621E37E"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Сайт</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3D2154C8"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Интернет-сайт, размещённый по адресу: </w:t>
            </w:r>
            <w:hyperlink r:id="rId10" w:history="1">
              <w:r w:rsidRPr="00377956">
                <w:rPr>
                  <w:rFonts w:ascii="Times New Roman" w:eastAsia="Times New Roman" w:hAnsi="Times New Roman" w:cs="Times New Roman"/>
                  <w:color w:val="44A2E2"/>
                  <w:u w:val="single"/>
                  <w:lang w:eastAsia="ru-RU"/>
                </w:rPr>
                <w:t>https://netology.ru/</w:t>
              </w:r>
            </w:hyperlink>
            <w:r w:rsidRPr="00377956">
              <w:rPr>
                <w:rFonts w:ascii="Times New Roman" w:eastAsia="Times New Roman" w:hAnsi="Times New Roman" w:cs="Times New Roman"/>
                <w:lang w:eastAsia="ru-RU"/>
              </w:rPr>
              <w:t>.</w:t>
            </w:r>
          </w:p>
        </w:tc>
      </w:tr>
      <w:tr w:rsidR="00377956" w:rsidRPr="00377956" w14:paraId="0C6B6C24"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18D2D14A"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Соглашение</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6AB3BD20"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Настоящее пользовательское соглашение.</w:t>
            </w:r>
          </w:p>
        </w:tc>
      </w:tr>
      <w:tr w:rsidR="00377956" w:rsidRPr="00377956" w14:paraId="43B3CC38"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102049B1"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Стимулирующее мероприятие</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41B7D003"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Акция, конкурс или иная не противоречащая законодательству активность Администратора, направленная на повышение интереса Пользователя к Программам обучения и функционированию Сайта в​ целом.</w:t>
            </w:r>
          </w:p>
        </w:tc>
      </w:tr>
      <w:tr w:rsidR="00377956" w:rsidRPr="00377956" w14:paraId="0DFA9F09"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63AE64F8"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Стороны</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34647C20"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Администратор и Пользователь.</w:t>
            </w:r>
          </w:p>
        </w:tc>
      </w:tr>
      <w:tr w:rsidR="00377956" w:rsidRPr="00377956" w14:paraId="2477990C" w14:textId="77777777" w:rsidTr="00377956">
        <w:tc>
          <w:tcPr>
            <w:tcW w:w="989"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62B3D3B7"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b/>
                <w:bCs/>
                <w:lang w:eastAsia="ru-RU"/>
              </w:rPr>
              <w:t>Эксперт</w:t>
            </w:r>
          </w:p>
        </w:tc>
        <w:tc>
          <w:tcPr>
            <w:tcW w:w="4011" w:type="pct"/>
            <w:tcBorders>
              <w:top w:val="single" w:sz="6" w:space="0" w:color="BEBEBE"/>
              <w:left w:val="single" w:sz="6" w:space="0" w:color="BEBEBE"/>
              <w:bottom w:val="single" w:sz="6" w:space="0" w:color="BEBEBE"/>
              <w:right w:val="single" w:sz="6" w:space="0" w:color="BEBEBE"/>
            </w:tcBorders>
            <w:tcMar>
              <w:top w:w="75" w:type="dxa"/>
              <w:left w:w="75" w:type="dxa"/>
              <w:bottom w:w="75" w:type="dxa"/>
              <w:right w:w="75" w:type="dxa"/>
            </w:tcMar>
            <w:vAlign w:val="center"/>
            <w:hideMark/>
          </w:tcPr>
          <w:p w14:paraId="27CDFD35" w14:textId="77777777" w:rsidR="00377956" w:rsidRPr="00377956" w:rsidRDefault="00377956" w:rsidP="00377956">
            <w:pPr>
              <w:spacing w:before="100" w:beforeAutospacing="1" w:after="100" w:afterAutospacing="1" w:line="240" w:lineRule="auto"/>
              <w:jc w:val="both"/>
              <w:rPr>
                <w:rFonts w:ascii="Times New Roman" w:eastAsia="Times New Roman" w:hAnsi="Times New Roman" w:cs="Times New Roman"/>
                <w:lang w:eastAsia="ru-RU"/>
              </w:rPr>
            </w:pPr>
            <w:r w:rsidRPr="00377956">
              <w:rPr>
                <w:rFonts w:ascii="Times New Roman" w:eastAsia="Times New Roman" w:hAnsi="Times New Roman" w:cs="Times New Roman"/>
                <w:lang w:eastAsia="ru-RU"/>
              </w:rPr>
              <w:t>Физическое лицо, выступающее в качестве докладчика, лектора, эксперта, тренера, автора, проводящее занятие в рамках Программ обучения или курсов, представляющее информацию по теме занятий и, если применимо, комментирующее выполнение Пользователем заданий, являющихся практической частью соответствующего​ занятия.</w:t>
            </w:r>
          </w:p>
        </w:tc>
      </w:tr>
    </w:tbl>
    <w:p w14:paraId="1B371D14"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2. Как я соглашаюсь с условиями Соглашения?</w:t>
      </w:r>
    </w:p>
    <w:p w14:paraId="2C635931"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2.1. Соглашение — публичная оферта (в соответствии с п. 2 ст. 437​ ГК РФ), которую вы акцептуете (принимаете), осуществляя в совокупности следующие действия:</w:t>
      </w:r>
    </w:p>
    <w:p w14:paraId="7A6166DE" w14:textId="77777777" w:rsidR="00377956" w:rsidRPr="00377956" w:rsidRDefault="00377956" w:rsidP="00377956">
      <w:pPr>
        <w:numPr>
          <w:ilvl w:val="0"/>
          <w:numId w:val="2"/>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ознакомляетесь с условиями​ Соглашения;</w:t>
      </w:r>
    </w:p>
    <w:p w14:paraId="05B44A17" w14:textId="77777777" w:rsidR="00377956" w:rsidRPr="00377956" w:rsidRDefault="00377956" w:rsidP="00377956">
      <w:pPr>
        <w:numPr>
          <w:ilvl w:val="0"/>
          <w:numId w:val="2"/>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вносите достоверные и актуальные сведения (принадлежащий вам и действующий адрес электронной почты) в регистрационную форму, расположенную во вкладке «Войти → Зарегистрироваться» по адресу: </w:t>
      </w:r>
      <w:hyperlink r:id="rId11" w:history="1">
        <w:r w:rsidRPr="00377956">
          <w:rPr>
            <w:rFonts w:ascii="Arial" w:eastAsia="Times New Roman" w:hAnsi="Arial" w:cs="Arial"/>
            <w:color w:val="44A2E2"/>
            <w:u w:val="single"/>
            <w:lang w:eastAsia="ru-RU"/>
          </w:rPr>
          <w:t>https://netology.ru/navigation?modal=sign_up</w:t>
        </w:r>
      </w:hyperlink>
      <w:r w:rsidRPr="00377956">
        <w:rPr>
          <w:rFonts w:ascii="Arial" w:eastAsia="Times New Roman" w:hAnsi="Arial" w:cs="Arial"/>
          <w:color w:val="2F3236"/>
          <w:lang w:eastAsia="ru-RU"/>
        </w:rPr>
        <w:t xml:space="preserve">​, либо вносите эти сведения путём их импорта из аккаунтов Facebook, Google, Яндекс, ВКонтакте, </w:t>
      </w:r>
      <w:proofErr w:type="spellStart"/>
      <w:r w:rsidRPr="00377956">
        <w:rPr>
          <w:rFonts w:ascii="Arial" w:eastAsia="Times New Roman" w:hAnsi="Arial" w:cs="Arial"/>
          <w:color w:val="2F3236"/>
          <w:lang w:eastAsia="ru-RU"/>
        </w:rPr>
        <w:t>Leader</w:t>
      </w:r>
      <w:proofErr w:type="spellEnd"/>
      <w:r w:rsidRPr="00377956">
        <w:rPr>
          <w:rFonts w:ascii="Arial" w:eastAsia="Times New Roman" w:hAnsi="Arial" w:cs="Arial"/>
          <w:color w:val="2F3236"/>
          <w:lang w:eastAsia="ru-RU"/>
        </w:rPr>
        <w:t>-ID при помощи соответствующих веб-приложений, расположенных в​ регистрационной форме;</w:t>
      </w:r>
    </w:p>
    <w:p w14:paraId="708AF625" w14:textId="77777777" w:rsidR="00377956" w:rsidRPr="00377956" w:rsidRDefault="00377956" w:rsidP="00377956">
      <w:pPr>
        <w:numPr>
          <w:ilvl w:val="0"/>
          <w:numId w:val="2"/>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нажимаете​ кнопку​ «Зарегистрироваться» в заполненной регистрационной форме;</w:t>
      </w:r>
    </w:p>
    <w:p w14:paraId="1E11E693" w14:textId="77777777" w:rsidR="00377956" w:rsidRPr="00377956" w:rsidRDefault="00377956" w:rsidP="00377956">
      <w:pPr>
        <w:numPr>
          <w:ilvl w:val="0"/>
          <w:numId w:val="2"/>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подтверждаете адрес электронной почты путём перехода по ссылке, направленной на указанный​ при регистрации адрес электронной почты.</w:t>
      </w:r>
    </w:p>
    <w:p w14:paraId="2FC75611"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2.2. Внимание! Если вы не согласны с условиями Соглашения, не регистрируйтесь на Сайте и не используйте​ его сервисы.</w:t>
      </w:r>
    </w:p>
    <w:p w14:paraId="0D3D9AA7"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3. Как осуществляется регистрация на Сайте?</w:t>
      </w:r>
    </w:p>
    <w:p w14:paraId="0F62AF4B"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lastRenderedPageBreak/>
        <w:t>3.1. Регистрация осуществляется путём заполнения всех необходимых полей формы по адресу: </w:t>
      </w:r>
      <w:hyperlink r:id="rId12" w:history="1">
        <w:r w:rsidRPr="00377956">
          <w:rPr>
            <w:rFonts w:ascii="Arial" w:eastAsia="Times New Roman" w:hAnsi="Arial" w:cs="Arial"/>
            <w:color w:val="44A2E2"/>
            <w:u w:val="single"/>
            <w:lang w:eastAsia="ru-RU"/>
          </w:rPr>
          <w:t>https://netology.ru/navigation?modal=sign_up</w:t>
        </w:r>
      </w:hyperlink>
      <w:r w:rsidRPr="00377956">
        <w:rPr>
          <w:rFonts w:ascii="Arial" w:eastAsia="Times New Roman" w:hAnsi="Arial" w:cs="Arial"/>
          <w:color w:val="2F3236"/>
          <w:lang w:eastAsia="ru-RU"/>
        </w:rPr>
        <w:t>. При регистрации Пользователь самостоятельно выбирает себе логин и пароль для доступа к Личному кабинету. Пароль может быть изменён Пользователем в любое время после регистрации.</w:t>
      </w:r>
    </w:p>
    <w:p w14:paraId="57EB93AE"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3.2. После того как Пользователь заполнил все необходимые поля формы регистрации на Сайте</w:t>
      </w:r>
      <w:hyperlink r:id="rId13" w:history="1">
        <w:r w:rsidRPr="00377956">
          <w:rPr>
            <w:rFonts w:ascii="Arial" w:eastAsia="Times New Roman" w:hAnsi="Arial" w:cs="Arial"/>
            <w:color w:val="44A2E2"/>
            <w:u w:val="single"/>
            <w:lang w:eastAsia="ru-RU"/>
          </w:rPr>
          <w:t>​</w:t>
        </w:r>
      </w:hyperlink>
      <w:r w:rsidRPr="00377956">
        <w:rPr>
          <w:rFonts w:ascii="Arial" w:eastAsia="Times New Roman" w:hAnsi="Arial" w:cs="Arial"/>
          <w:color w:val="2F3236"/>
          <w:lang w:eastAsia="ru-RU"/>
        </w:rPr>
        <w:t>, Администратор автоматически направляет на адрес электронной почты, указанный Пользователем, письмо со ссылкой, перейдя по которой Пользователь должен подтвердить пароль от Личного кабинета и завершить регистрацию.</w:t>
      </w:r>
    </w:p>
    <w:p w14:paraId="038D6656"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3.3. Пользователь обязан обеспечить безопасность и сохранность пароля. При утрате либо компрометации пароля, а также в случае незаконного завладения третьими лицами доступом к Личному кабинету, Пользователь обязан незамедлительно сообщить об этом Администратору по телефону +7 (495) 540-55-28 либо на адрес электронной почты: </w:t>
      </w:r>
      <w:hyperlink r:id="rId14" w:history="1">
        <w:r w:rsidRPr="00377956">
          <w:rPr>
            <w:rFonts w:ascii="Arial" w:eastAsia="Times New Roman" w:hAnsi="Arial" w:cs="Arial"/>
            <w:color w:val="44A2E2"/>
            <w:u w:val="single"/>
            <w:lang w:eastAsia="ru-RU"/>
          </w:rPr>
          <w:t>support@netology.ru</w:t>
        </w:r>
      </w:hyperlink>
      <w:r w:rsidRPr="00377956">
        <w:rPr>
          <w:rFonts w:ascii="Arial" w:eastAsia="Times New Roman" w:hAnsi="Arial" w:cs="Arial"/>
          <w:color w:val="2F3236"/>
          <w:lang w:eastAsia="ru-RU"/>
        </w:rPr>
        <w:t>. До момента поступления такого сообщения все действия, совершённые с использованием Личного кабинета Пользователя, будут считаться совершёнными самим Пользователем.</w:t>
      </w:r>
    </w:p>
    <w:p w14:paraId="629BA8D6"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4. Что можно сделать в Личном кабинете?</w:t>
      </w:r>
    </w:p>
    <w:p w14:paraId="08A91168"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4.1. По завершении регистрации Пользователь получает доступ к Личному кабинету.</w:t>
      </w:r>
    </w:p>
    <w:p w14:paraId="590D795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В Личном кабинете можно:</w:t>
      </w:r>
    </w:p>
    <w:p w14:paraId="74F46E58"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а) посмотреть информацию:</w:t>
      </w:r>
    </w:p>
    <w:p w14:paraId="603A1636" w14:textId="77777777" w:rsidR="00377956" w:rsidRPr="00377956" w:rsidRDefault="00377956" w:rsidP="00377956">
      <w:pPr>
        <w:numPr>
          <w:ilvl w:val="0"/>
          <w:numId w:val="3"/>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 доступных и завершённых Пользователем курсах и Программах обучения;</w:t>
      </w:r>
    </w:p>
    <w:p w14:paraId="2F72F35B" w14:textId="77777777" w:rsidR="00377956" w:rsidRPr="00377956" w:rsidRDefault="00377956" w:rsidP="00377956">
      <w:pPr>
        <w:numPr>
          <w:ilvl w:val="0"/>
          <w:numId w:val="3"/>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 возможности доступа Пользователя к Видеокурсам, Бесплатным занятиям;</w:t>
      </w:r>
    </w:p>
    <w:p w14:paraId="67EEA673" w14:textId="77777777" w:rsidR="00377956" w:rsidRPr="00377956" w:rsidRDefault="00377956" w:rsidP="00377956">
      <w:pPr>
        <w:numPr>
          <w:ilvl w:val="0"/>
          <w:numId w:val="3"/>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 Стимулирующих мероприятиях;</w:t>
      </w:r>
    </w:p>
    <w:p w14:paraId="4974730D" w14:textId="77777777" w:rsidR="00377956" w:rsidRPr="00377956" w:rsidRDefault="00377956" w:rsidP="00377956">
      <w:pPr>
        <w:numPr>
          <w:ilvl w:val="0"/>
          <w:numId w:val="3"/>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 Партнёрах, предоставляющих Пользователям бесплатно или со скидкой указанные по сетевому адресу: </w:t>
      </w:r>
      <w:hyperlink r:id="rId15" w:history="1">
        <w:r w:rsidRPr="00377956">
          <w:rPr>
            <w:rFonts w:ascii="Arial" w:eastAsia="Times New Roman" w:hAnsi="Arial" w:cs="Arial"/>
            <w:color w:val="44A2E2"/>
            <w:u w:val="single"/>
            <w:lang w:eastAsia="ru-RU"/>
          </w:rPr>
          <w:t>https://netology.ru/student/gifts</w:t>
        </w:r>
      </w:hyperlink>
      <w:r w:rsidRPr="00377956">
        <w:rPr>
          <w:rFonts w:ascii="Arial" w:eastAsia="Times New Roman" w:hAnsi="Arial" w:cs="Arial"/>
          <w:color w:val="2F3236"/>
          <w:lang w:eastAsia="ru-RU"/>
        </w:rPr>
        <w:t> товары и/или услуги;</w:t>
      </w:r>
    </w:p>
    <w:p w14:paraId="136E9B6F" w14:textId="77777777" w:rsidR="00377956" w:rsidRPr="00377956" w:rsidRDefault="00377956" w:rsidP="00377956">
      <w:pPr>
        <w:numPr>
          <w:ilvl w:val="0"/>
          <w:numId w:val="3"/>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 предлагаемых вакансиях Партнёров;</w:t>
      </w:r>
    </w:p>
    <w:p w14:paraId="154D9F68" w14:textId="77777777" w:rsidR="00377956" w:rsidRPr="00377956" w:rsidRDefault="00377956" w:rsidP="00377956">
      <w:pPr>
        <w:numPr>
          <w:ilvl w:val="0"/>
          <w:numId w:val="3"/>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 произведённых платежах в счёт оплаты доступа к Программам​ обучения.</w:t>
      </w:r>
    </w:p>
    <w:p w14:paraId="5DE9277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б) по каждой Программе обучения можно:</w:t>
      </w:r>
    </w:p>
    <w:p w14:paraId="549B82B4" w14:textId="77777777" w:rsidR="00377956" w:rsidRPr="00377956" w:rsidRDefault="00377956" w:rsidP="00377956">
      <w:pPr>
        <w:numPr>
          <w:ilvl w:val="0"/>
          <w:numId w:val="4"/>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посмотреть список пройденных и изучаемых блоков Программы обучения;</w:t>
      </w:r>
    </w:p>
    <w:p w14:paraId="6CF20D01" w14:textId="77777777" w:rsidR="00377956" w:rsidRPr="00377956" w:rsidRDefault="00377956" w:rsidP="00377956">
      <w:pPr>
        <w:numPr>
          <w:ilvl w:val="0"/>
          <w:numId w:val="4"/>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посмотреть видеозаписи Занятий;</w:t>
      </w:r>
    </w:p>
    <w:p w14:paraId="1CE9C27F" w14:textId="77777777" w:rsidR="00377956" w:rsidRPr="00377956" w:rsidRDefault="00377956" w:rsidP="00377956">
      <w:pPr>
        <w:numPr>
          <w:ilvl w:val="0"/>
          <w:numId w:val="4"/>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прочитать дополнительные материалы;</w:t>
      </w:r>
    </w:p>
    <w:p w14:paraId="4ED7419A" w14:textId="77777777" w:rsidR="00377956" w:rsidRPr="00377956" w:rsidRDefault="00377956" w:rsidP="00377956">
      <w:pPr>
        <w:numPr>
          <w:ilvl w:val="0"/>
          <w:numId w:val="4"/>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найти описания домашних заданий;</w:t>
      </w:r>
    </w:p>
    <w:p w14:paraId="32FC8504" w14:textId="77777777" w:rsidR="00377956" w:rsidRPr="00377956" w:rsidRDefault="00377956" w:rsidP="00377956">
      <w:pPr>
        <w:numPr>
          <w:ilvl w:val="0"/>
          <w:numId w:val="4"/>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заполнить опрос-отзыв по итогам Программы обучения.</w:t>
      </w:r>
    </w:p>
    <w:p w14:paraId="1C87BCA7"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в) вести заметки — оставлять комментарии на странице Занятия с видеозаписями или дополнительными материалами;</w:t>
      </w:r>
    </w:p>
    <w:p w14:paraId="1E5D101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г) получать уведомления с информацией о текущей Программе обучения, мероприятиях Администратора;</w:t>
      </w:r>
    </w:p>
    <w:p w14:paraId="733FD9E9"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д) настроить профиль;</w:t>
      </w:r>
    </w:p>
    <w:p w14:paraId="7397B461"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е) оплатить доступ к Программам обучения.</w:t>
      </w:r>
    </w:p>
    <w:p w14:paraId="1DEFED71"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4.2. Доступ к материалам, размещенным в Личном кабинете на Онлайн-платформе, сохраняется в течение 3 (трех) лет после окончания обучения по Программе обучения.</w:t>
      </w:r>
    </w:p>
    <w:p w14:paraId="1874D9C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lastRenderedPageBreak/>
        <w:t>4.3. В случае досрочного расторжения договора об образовании и во время приостановки (заморозки) обучения доступ к материалам Программы обучения, размещенным в Личном кабинете на Онлайн-платформе, закрывается.</w:t>
      </w:r>
    </w:p>
    <w:p w14:paraId="55D44777"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4.4. Пользователь вправе направить Администратору требование об удалении его Личного кабинета. Для этого Пользователь направляет заявление в свободной форме на адрес электронной почты support@netology.ru. Администратор удаляет Личный кабинет в течение 15 (пятнадцати) рабочих дней с момента получения заявления.</w:t>
      </w:r>
    </w:p>
    <w:p w14:paraId="4BC690B3"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5. Что можно сделать на Сайте?</w:t>
      </w:r>
    </w:p>
    <w:p w14:paraId="1BA9EF28"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b/>
          <w:bCs/>
          <w:color w:val="2F3236"/>
          <w:lang w:eastAsia="ru-RU"/>
        </w:rPr>
        <w:t>5.1. Программы обучения.</w:t>
      </w:r>
    </w:p>
    <w:p w14:paraId="614899FC"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5.1.1. Каталог Программ обучения размещён по адресу: </w:t>
      </w:r>
      <w:hyperlink r:id="rId16" w:history="1">
        <w:r w:rsidRPr="00377956">
          <w:rPr>
            <w:rFonts w:ascii="Arial" w:eastAsia="Times New Roman" w:hAnsi="Arial" w:cs="Arial"/>
            <w:color w:val="44A2E2"/>
            <w:u w:val="single"/>
            <w:lang w:eastAsia="ru-RU"/>
          </w:rPr>
          <w:t>https://netology.ru/navigation</w:t>
        </w:r>
      </w:hyperlink>
      <w:r w:rsidRPr="00377956">
        <w:rPr>
          <w:rFonts w:ascii="Arial" w:eastAsia="Times New Roman" w:hAnsi="Arial" w:cs="Arial"/>
          <w:color w:val="2F3236"/>
          <w:lang w:eastAsia="ru-RU"/>
        </w:rPr>
        <w:t>.</w:t>
      </w:r>
    </w:p>
    <w:p w14:paraId="39484B30"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Пользователю доступна следующая информация о Программах обучения:</w:t>
      </w:r>
    </w:p>
    <w:p w14:paraId="257946D5" w14:textId="77777777" w:rsidR="00377956" w:rsidRPr="00377956" w:rsidRDefault="00377956" w:rsidP="00377956">
      <w:pPr>
        <w:numPr>
          <w:ilvl w:val="0"/>
          <w:numId w:val="5"/>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описание, наиболее часто задаваемые вопросы;</w:t>
      </w:r>
    </w:p>
    <w:p w14:paraId="389F1D6A" w14:textId="77777777" w:rsidR="00377956" w:rsidRPr="00377956" w:rsidRDefault="00377956" w:rsidP="00377956">
      <w:pPr>
        <w:numPr>
          <w:ilvl w:val="0"/>
          <w:numId w:val="5"/>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информация об Экспертах Программы обучения;</w:t>
      </w:r>
    </w:p>
    <w:p w14:paraId="4B3842A6" w14:textId="77777777" w:rsidR="00377956" w:rsidRPr="00377956" w:rsidRDefault="00377956" w:rsidP="00377956">
      <w:pPr>
        <w:numPr>
          <w:ilvl w:val="0"/>
          <w:numId w:val="5"/>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наименование, продолжительность, состав каждого из этапов (тем) Программы обучения, даты для прохождения Программы обучения, вид документа, выдаваемого при успешном окончании обучения;</w:t>
      </w:r>
    </w:p>
    <w:p w14:paraId="4861BDA9" w14:textId="77777777" w:rsidR="00377956" w:rsidRPr="00377956" w:rsidRDefault="00377956" w:rsidP="00377956">
      <w:pPr>
        <w:numPr>
          <w:ilvl w:val="0"/>
          <w:numId w:val="5"/>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описание теоретической и практической части занятий, навыков, которые предлагается освоить Пользователю в рамках занятий;</w:t>
      </w:r>
    </w:p>
    <w:p w14:paraId="68B5D0B0" w14:textId="77777777" w:rsidR="00377956" w:rsidRPr="00377956" w:rsidRDefault="00377956" w:rsidP="00377956">
      <w:pPr>
        <w:numPr>
          <w:ilvl w:val="0"/>
          <w:numId w:val="5"/>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стоимость Программы обучения.</w:t>
      </w:r>
    </w:p>
    <w:p w14:paraId="2213D70A"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5.1.2. Доступ к Программам обучения осуществляется через Личный кабинет. Программы обучения, на которые Пользователь зарегистрировался, но которые не оплатил, отображаются в Личном кабинете как неоплаченные. Программы обучения, на которые Пользователь зарегистрировался и которые оплатил, доступны в Личном кабинете в полном объёме со всеми соответствующими материалами с учётом предстоящих и пройденных Занятий.</w:t>
      </w:r>
    </w:p>
    <w:p w14:paraId="6E2D7212"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5.1.3. Каждое Занятие Программы обучения представляет собой вебинар или записанное Занятие с прилагаемыми дополнительными материалами и практическими заданиями. На Сайте и в Личном кабинете отображаются дата и время проведения Занятия, а также дата открытия доступа к модулю или отдельному записанному занятию. Прошедшие вебинары сохраняются в Личном кабинете в виде видеозаписей в течение 3 (трёх) лет с даты проведения последнего Занятия по Программе обучения.</w:t>
      </w:r>
    </w:p>
    <w:p w14:paraId="607E1BC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5.1.4. В завершение обучения Пользователь выполняет итоговую работу (сдаёт итоговую аттестацию).</w:t>
      </w:r>
    </w:p>
    <w:p w14:paraId="60FC1886"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5.1.5. Пользователю, оплатившему Программу обучения, на время обучения и после, в течение срока, устанавливаемого Администратором, доступны материалы, рекомендуемые для усвоения информации, полученной Пользователем на Занятиях.</w:t>
      </w:r>
    </w:p>
    <w:p w14:paraId="4245C337"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5.1.6. Пользователь получает документ, подтверждающий прохождение Программы обучения, в соответствии с условиями договора об оказании образовательных услуг.</w:t>
      </w:r>
    </w:p>
    <w:p w14:paraId="095EFC76"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b/>
          <w:bCs/>
          <w:color w:val="2F3236"/>
          <w:lang w:eastAsia="ru-RU"/>
        </w:rPr>
        <w:t>5.2 Бесплатные занятия.</w:t>
      </w:r>
    </w:p>
    <w:p w14:paraId="1C07E86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5.2.1. Информация о Бесплатных занятиях размещается по адресу: </w:t>
      </w:r>
      <w:hyperlink r:id="rId17" w:anchor="/" w:history="1">
        <w:r w:rsidRPr="00377956">
          <w:rPr>
            <w:rFonts w:ascii="Arial" w:eastAsia="Times New Roman" w:hAnsi="Arial" w:cs="Arial"/>
            <w:color w:val="44A2E2"/>
            <w:u w:val="single"/>
            <w:lang w:eastAsia="ru-RU"/>
          </w:rPr>
          <w:t>https://netology.ru/free#/</w:t>
        </w:r>
      </w:hyperlink>
      <w:r w:rsidRPr="00377956">
        <w:rPr>
          <w:rFonts w:ascii="Arial" w:eastAsia="Times New Roman" w:hAnsi="Arial" w:cs="Arial"/>
          <w:color w:val="2F3236"/>
          <w:lang w:eastAsia="ru-RU"/>
        </w:rPr>
        <w:t>.</w:t>
      </w:r>
    </w:p>
    <w:p w14:paraId="766C61DB"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lastRenderedPageBreak/>
        <w:t>5.2.2. Если Пользователь зарегистрирован на Сайте, он может зарегистрироваться на Бесплатное занятие, нажав на кнопку «Записаться бесплатно». Если Пользователь не зарегистрирован на Сайте, он может зарегистрироваться на Бесплатное занятие, нажав кнопку «Записаться» и заполнив регистрационную форму. Далее Пользователь получает на электронную почту письмо с персональной ссылкой для участия в Бесплатном занятии.</w:t>
      </w:r>
    </w:p>
    <w:p w14:paraId="36F2FA9B"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5.2.3. Пользователь имеет возможность загрузить на своё устройство материалы Бесплатного занятия.</w:t>
      </w:r>
    </w:p>
    <w:p w14:paraId="2284E37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b/>
          <w:bCs/>
          <w:color w:val="2F3236"/>
          <w:lang w:eastAsia="ru-RU"/>
        </w:rPr>
        <w:t xml:space="preserve">5.3 Медиа </w:t>
      </w:r>
      <w:proofErr w:type="spellStart"/>
      <w:r w:rsidRPr="00377956">
        <w:rPr>
          <w:rFonts w:ascii="Arial" w:eastAsia="Times New Roman" w:hAnsi="Arial" w:cs="Arial"/>
          <w:b/>
          <w:bCs/>
          <w:color w:val="2F3236"/>
          <w:lang w:eastAsia="ru-RU"/>
        </w:rPr>
        <w:t>Нетологии</w:t>
      </w:r>
      <w:proofErr w:type="spellEnd"/>
      <w:r w:rsidRPr="00377956">
        <w:rPr>
          <w:rFonts w:ascii="Arial" w:eastAsia="Times New Roman" w:hAnsi="Arial" w:cs="Arial"/>
          <w:b/>
          <w:bCs/>
          <w:color w:val="2F3236"/>
          <w:lang w:eastAsia="ru-RU"/>
        </w:rPr>
        <w:t>.</w:t>
      </w:r>
    </w:p>
    <w:p w14:paraId="5F169621"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 xml:space="preserve">5.3.1. В разделе Медиа </w:t>
      </w:r>
      <w:proofErr w:type="spellStart"/>
      <w:r w:rsidRPr="00377956">
        <w:rPr>
          <w:rFonts w:ascii="Arial" w:eastAsia="Times New Roman" w:hAnsi="Arial" w:cs="Arial"/>
          <w:color w:val="2F3236"/>
          <w:lang w:eastAsia="ru-RU"/>
        </w:rPr>
        <w:t>Нетологии</w:t>
      </w:r>
      <w:proofErr w:type="spellEnd"/>
      <w:r w:rsidRPr="00377956">
        <w:rPr>
          <w:rFonts w:ascii="Arial" w:eastAsia="Times New Roman" w:hAnsi="Arial" w:cs="Arial"/>
          <w:color w:val="2F3236"/>
          <w:lang w:eastAsia="ru-RU"/>
        </w:rPr>
        <w:t xml:space="preserve"> (</w:t>
      </w:r>
      <w:hyperlink r:id="rId18" w:history="1">
        <w:r w:rsidRPr="00377956">
          <w:rPr>
            <w:rFonts w:ascii="Arial" w:eastAsia="Times New Roman" w:hAnsi="Arial" w:cs="Arial"/>
            <w:color w:val="44A2E2"/>
            <w:u w:val="single"/>
            <w:lang w:eastAsia="ru-RU"/>
          </w:rPr>
          <w:t>https://netology.ru/blog/</w:t>
        </w:r>
      </w:hyperlink>
      <w:r w:rsidRPr="00377956">
        <w:rPr>
          <w:rFonts w:ascii="Arial" w:eastAsia="Times New Roman" w:hAnsi="Arial" w:cs="Arial"/>
          <w:color w:val="2F3236"/>
          <w:lang w:eastAsia="ru-RU"/>
        </w:rPr>
        <w:t>) Пользователи и любые третьи лица могут ознакомиться с опубликованными статьями.</w:t>
      </w:r>
    </w:p>
    <w:p w14:paraId="008A6AA6"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 xml:space="preserve">5.3.2. Пользователь, желающий опубликовать свои материалы в разделе Медиа </w:t>
      </w:r>
      <w:proofErr w:type="spellStart"/>
      <w:r w:rsidRPr="00377956">
        <w:rPr>
          <w:rFonts w:ascii="Arial" w:eastAsia="Times New Roman" w:hAnsi="Arial" w:cs="Arial"/>
          <w:color w:val="2F3236"/>
          <w:lang w:eastAsia="ru-RU"/>
        </w:rPr>
        <w:t>Нетологии</w:t>
      </w:r>
      <w:proofErr w:type="spellEnd"/>
      <w:r w:rsidRPr="00377956">
        <w:rPr>
          <w:rFonts w:ascii="Arial" w:eastAsia="Times New Roman" w:hAnsi="Arial" w:cs="Arial"/>
          <w:color w:val="2F3236"/>
          <w:lang w:eastAsia="ru-RU"/>
        </w:rPr>
        <w:t>, должен ознакомиться с информацией о порядке публикации, размещённой по адресу: </w:t>
      </w:r>
      <w:hyperlink r:id="rId19" w:history="1">
        <w:r w:rsidRPr="00377956">
          <w:rPr>
            <w:rFonts w:ascii="Arial" w:eastAsia="Times New Roman" w:hAnsi="Arial" w:cs="Arial"/>
            <w:color w:val="44A2E2"/>
            <w:u w:val="single"/>
            <w:lang w:eastAsia="ru-RU"/>
          </w:rPr>
          <w:t>https://netology.ru/blog/terms</w:t>
        </w:r>
      </w:hyperlink>
      <w:r w:rsidRPr="00377956">
        <w:rPr>
          <w:rFonts w:ascii="Arial" w:eastAsia="Times New Roman" w:hAnsi="Arial" w:cs="Arial"/>
          <w:color w:val="2F3236"/>
          <w:lang w:eastAsia="ru-RU"/>
        </w:rPr>
        <w:t>, подать заявку на публикацию, согласовать свои материалы с редактором​ раздела.</w:t>
      </w:r>
    </w:p>
    <w:p w14:paraId="592A230B"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5.3.3. Администратор вправе опубликовать прошедшие согласование с редактором раздела материалы на безвозмездной основе. Администратор вправе отказать Пользователю в публикации как несогласованных, так и предварительно​ согласованных с редактором раздела материалов без объяснения причин.</w:t>
      </w:r>
    </w:p>
    <w:p w14:paraId="408F3470"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5.3.4. Автор статьи предоставляет Администратору в полном объёме исключительные права на статью. Исполнитель передаёт Администратору исключительные права на Материалы в момент их отправки на проверку и согласование Администратору на адрес электронной почты, указанный на странице Сайта: </w:t>
      </w:r>
      <w:hyperlink r:id="rId20" w:history="1">
        <w:r w:rsidRPr="00377956">
          <w:rPr>
            <w:rFonts w:ascii="Arial" w:eastAsia="Times New Roman" w:hAnsi="Arial" w:cs="Arial"/>
            <w:color w:val="44A2E2"/>
            <w:u w:val="single"/>
            <w:lang w:eastAsia="ru-RU"/>
          </w:rPr>
          <w:t>https://netology.ru/blog/terms</w:t>
        </w:r>
      </w:hyperlink>
      <w:r w:rsidRPr="00377956">
        <w:rPr>
          <w:rFonts w:ascii="Arial" w:eastAsia="Times New Roman" w:hAnsi="Arial" w:cs="Arial"/>
          <w:color w:val="2F3236"/>
          <w:lang w:eastAsia="ru-RU"/>
        </w:rPr>
        <w:t>. Переход исключительного права регулируется положениями ГК РФ о договоре об отчуждении исключительного права.</w:t>
      </w:r>
    </w:p>
    <w:p w14:paraId="50DB910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5.3.5. Автор признаёт и подтверждает, что с момента перехода к Администратору исключительного права на материал, Администратор вправе распространять, копировать, перерабатывать и иным образом неограниченно использовать материал и/или его части по своему усмотрению.</w:t>
      </w:r>
    </w:p>
    <w:p w14:paraId="1257289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b/>
          <w:bCs/>
          <w:color w:val="2F3236"/>
          <w:lang w:eastAsia="ru-RU"/>
        </w:rPr>
        <w:t>5.4 Центр развития карьеры.</w:t>
      </w:r>
    </w:p>
    <w:p w14:paraId="34BDC090"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5.4.1. Информация о Центре развития карьеры размещена по адресу: </w:t>
      </w:r>
      <w:hyperlink r:id="rId21" w:history="1">
        <w:r w:rsidRPr="00377956">
          <w:rPr>
            <w:rFonts w:ascii="Arial" w:eastAsia="Times New Roman" w:hAnsi="Arial" w:cs="Arial"/>
            <w:color w:val="44A2E2"/>
            <w:u w:val="single"/>
            <w:lang w:eastAsia="ru-RU"/>
          </w:rPr>
          <w:t>https://netology.ru/career</w:t>
        </w:r>
      </w:hyperlink>
      <w:r w:rsidRPr="00377956">
        <w:rPr>
          <w:rFonts w:ascii="Arial" w:eastAsia="Times New Roman" w:hAnsi="Arial" w:cs="Arial"/>
          <w:color w:val="2F3236"/>
          <w:lang w:eastAsia="ru-RU"/>
        </w:rPr>
        <w:t>.</w:t>
      </w:r>
    </w:p>
    <w:p w14:paraId="6E91309F"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Центр развития карьеры предназначен для помощи:</w:t>
      </w:r>
    </w:p>
    <w:p w14:paraId="53033B92" w14:textId="77777777" w:rsidR="00377956" w:rsidRPr="00377956" w:rsidRDefault="00377956" w:rsidP="00377956">
      <w:pPr>
        <w:numPr>
          <w:ilvl w:val="0"/>
          <w:numId w:val="6"/>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Пользователям и иным третьим лицам в профессиональной ориентации и в трудоустройстве после прохождения Программ обучения;</w:t>
      </w:r>
    </w:p>
    <w:p w14:paraId="3E113AF6" w14:textId="77777777" w:rsidR="00377956" w:rsidRPr="00377956" w:rsidRDefault="00377956" w:rsidP="00377956">
      <w:pPr>
        <w:numPr>
          <w:ilvl w:val="0"/>
          <w:numId w:val="6"/>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работодателям в поиске квалифицированных сотрудников среди успешно завершивших Программы обучения Пользователей.</w:t>
      </w:r>
    </w:p>
    <w:p w14:paraId="360FD0E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Пользователи могут воспользоваться возможностями, предоставляемыми Центром развития карьеры, по прохождению стажировок или трудоустройству в соответствии с Общими условиями реализации программ трудоустройства, размещёнными на Сайте по адресу: </w:t>
      </w:r>
      <w:hyperlink r:id="rId22" w:history="1">
        <w:r w:rsidRPr="00377956">
          <w:rPr>
            <w:rFonts w:ascii="Arial" w:eastAsia="Times New Roman" w:hAnsi="Arial" w:cs="Arial"/>
            <w:color w:val="44A2E2"/>
            <w:u w:val="single"/>
            <w:lang w:eastAsia="ru-RU"/>
          </w:rPr>
          <w:t>https://netology.ru/legal/137</w:t>
        </w:r>
      </w:hyperlink>
      <w:r w:rsidRPr="00377956">
        <w:rPr>
          <w:rFonts w:ascii="Arial" w:eastAsia="Times New Roman" w:hAnsi="Arial" w:cs="Arial"/>
          <w:color w:val="2F3236"/>
          <w:lang w:eastAsia="ru-RU"/>
        </w:rPr>
        <w:t>.</w:t>
      </w:r>
    </w:p>
    <w:p w14:paraId="17CEDA9C"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Пользователи могут задать Администратору вопросы о работе Центра развития карьеры, нажав кнопку «Оставить заявку» и заполнив все необходимые поля формы. Администратор вправе не отвечать на вопрос без объяснения причин.</w:t>
      </w:r>
    </w:p>
    <w:p w14:paraId="75A54339"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b/>
          <w:bCs/>
          <w:color w:val="2F3236"/>
          <w:lang w:eastAsia="ru-RU"/>
        </w:rPr>
        <w:lastRenderedPageBreak/>
        <w:t>5.5 Эксперты.</w:t>
      </w:r>
    </w:p>
    <w:p w14:paraId="6010D685"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5.5.1. Раздел «Эксперты» предназначен для Пользователей, желающих стать частью команды Администратора. Для этого Пользователю необходимо заполнить форму обратной связи по сетевому адресу: </w:t>
      </w:r>
      <w:hyperlink r:id="rId23" w:history="1">
        <w:r w:rsidRPr="00377956">
          <w:rPr>
            <w:rFonts w:ascii="Arial" w:eastAsia="Times New Roman" w:hAnsi="Arial" w:cs="Arial"/>
            <w:color w:val="44A2E2"/>
            <w:u w:val="single"/>
            <w:lang w:eastAsia="ru-RU"/>
          </w:rPr>
          <w:t>https://netology.ru/experts</w:t>
        </w:r>
      </w:hyperlink>
      <w:r w:rsidRPr="00377956">
        <w:rPr>
          <w:rFonts w:ascii="Arial" w:eastAsia="Times New Roman" w:hAnsi="Arial" w:cs="Arial"/>
          <w:color w:val="2F3236"/>
          <w:lang w:eastAsia="ru-RU"/>
        </w:rPr>
        <w:t>.</w:t>
      </w:r>
    </w:p>
    <w:p w14:paraId="01028D0E"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5.5.2. Администратор оставляет за собой право не отвечать на заявку Пользователя, направленную через​ раздел «Эксперты».</w:t>
      </w:r>
    </w:p>
    <w:p w14:paraId="59E9F24E"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5.5.3. Если по результатам рассмотрения заявки Администратор принимает решение обсудить возможности сотрудничества, с Пользователем связывается сотрудник Администратора.</w:t>
      </w:r>
    </w:p>
    <w:p w14:paraId="7F017838"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b/>
          <w:bCs/>
          <w:color w:val="2F3236"/>
          <w:lang w:eastAsia="ru-RU"/>
        </w:rPr>
        <w:t>5.6 Стимулирующие мероприятия. Партнёры.</w:t>
      </w:r>
    </w:p>
    <w:p w14:paraId="766DF87F"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5.6.1. Администратор вправе проводить любые Стимулирующие мероприятия (в любой форме и с применением любых технологий), размещая информацию о таких мероприятиях на любых страницах​ и в любых разделах Сайта​.</w:t>
      </w:r>
    </w:p>
    <w:p w14:paraId="73E31F96"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5.6.2. В разделе Личного кабинета «Подарки», размещённом по адресу: </w:t>
      </w:r>
      <w:hyperlink r:id="rId24" w:history="1">
        <w:r w:rsidRPr="00377956">
          <w:rPr>
            <w:rFonts w:ascii="Arial" w:eastAsia="Times New Roman" w:hAnsi="Arial" w:cs="Arial"/>
            <w:color w:val="44A2E2"/>
            <w:u w:val="single"/>
            <w:lang w:eastAsia="ru-RU"/>
          </w:rPr>
          <w:t>https://netology.ru/student/gifts</w:t>
        </w:r>
      </w:hyperlink>
      <w:r w:rsidRPr="00377956">
        <w:rPr>
          <w:rFonts w:ascii="Arial" w:eastAsia="Times New Roman" w:hAnsi="Arial" w:cs="Arial"/>
          <w:color w:val="2F3236"/>
          <w:lang w:eastAsia="ru-RU"/>
        </w:rPr>
        <w:t>, и в разделе Сайта «Подарки от партнёров», размещённом по адресу: </w:t>
      </w:r>
      <w:hyperlink r:id="rId25" w:history="1">
        <w:r w:rsidRPr="00377956">
          <w:rPr>
            <w:rFonts w:ascii="Arial" w:eastAsia="Times New Roman" w:hAnsi="Arial" w:cs="Arial"/>
            <w:color w:val="44A2E2"/>
            <w:u w:val="single"/>
            <w:lang w:eastAsia="ru-RU"/>
          </w:rPr>
          <w:t>https://netology.ru/partners-gifts</w:t>
        </w:r>
      </w:hyperlink>
      <w:r w:rsidRPr="00377956">
        <w:rPr>
          <w:rFonts w:ascii="Arial" w:eastAsia="Times New Roman" w:hAnsi="Arial" w:cs="Arial"/>
          <w:color w:val="2F3236"/>
          <w:lang w:eastAsia="ru-RU"/>
        </w:rPr>
        <w:t>, Партнёры Администратора вправе размещать свои предложения о продаже товаров и/или оказании услуг Пользователям, в том числе льготные предложения, предназначенные только для Пользователей. Администратор не несёт какой-либо ответственности за содержание предложений Партнёров о продаже товаров и/или оказании услуг Пользователям, а также не отвечает за качество таких товаров/услуг.</w:t>
      </w:r>
    </w:p>
    <w:p w14:paraId="6B3FBCA5"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6. Каковы финансовые условия?</w:t>
      </w:r>
    </w:p>
    <w:p w14:paraId="0734E93A"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6.1. Администратор предоставляет бесплатный доступ к следующим материалам и ресурсам на Сайте:</w:t>
      </w:r>
    </w:p>
    <w:p w14:paraId="13E3FD1C" w14:textId="77777777" w:rsidR="00377956" w:rsidRPr="00377956" w:rsidRDefault="00377956" w:rsidP="00377956">
      <w:pPr>
        <w:numPr>
          <w:ilvl w:val="0"/>
          <w:numId w:val="7"/>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Бесплатные занятия;</w:t>
      </w:r>
    </w:p>
    <w:p w14:paraId="2C71E700" w14:textId="77777777" w:rsidR="00377956" w:rsidRPr="00377956" w:rsidRDefault="00377956" w:rsidP="00377956">
      <w:pPr>
        <w:numPr>
          <w:ilvl w:val="0"/>
          <w:numId w:val="7"/>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 xml:space="preserve">материалы в разделе Медиа </w:t>
      </w:r>
      <w:proofErr w:type="spellStart"/>
      <w:r w:rsidRPr="00377956">
        <w:rPr>
          <w:rFonts w:ascii="Arial" w:eastAsia="Times New Roman" w:hAnsi="Arial" w:cs="Arial"/>
          <w:color w:val="2F3236"/>
          <w:lang w:eastAsia="ru-RU"/>
        </w:rPr>
        <w:t>Нетологии</w:t>
      </w:r>
      <w:proofErr w:type="spellEnd"/>
      <w:r w:rsidRPr="00377956">
        <w:rPr>
          <w:rFonts w:ascii="Arial" w:eastAsia="Times New Roman" w:hAnsi="Arial" w:cs="Arial"/>
          <w:color w:val="2F3236"/>
          <w:lang w:eastAsia="ru-RU"/>
        </w:rPr>
        <w:t>;</w:t>
      </w:r>
    </w:p>
    <w:p w14:paraId="28B7BDF3" w14:textId="77777777" w:rsidR="00377956" w:rsidRPr="00377956" w:rsidRDefault="00377956" w:rsidP="00377956">
      <w:pPr>
        <w:numPr>
          <w:ilvl w:val="0"/>
          <w:numId w:val="7"/>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предложения Партнёров;</w:t>
      </w:r>
    </w:p>
    <w:p w14:paraId="2BFEC9AD" w14:textId="77777777" w:rsidR="00377956" w:rsidRPr="00377956" w:rsidRDefault="00377956" w:rsidP="00377956">
      <w:pPr>
        <w:numPr>
          <w:ilvl w:val="0"/>
          <w:numId w:val="7"/>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иные функциональные возможности Сайта, в описании которых отсутствует или из сути которых не предполагается взимание какой-либо платы за​ ​использование.</w:t>
      </w:r>
    </w:p>
    <w:p w14:paraId="688BC6B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b/>
          <w:bCs/>
          <w:color w:val="2F3236"/>
          <w:lang w:eastAsia="ru-RU"/>
        </w:rPr>
        <w:t>6.2. Общие финансовые условия для платных услуг.</w:t>
      </w:r>
    </w:p>
    <w:p w14:paraId="55543925"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6.2.1. Администратор устанавливает стоимость каждой Программы обучения путём публикации такой стоимости на странице с описанием этой Программы обучения. Администратор вправе изменять стоимость Программы обучения в любое время по своему усмотрению. При этом стоимость такой Программы обучения, уже оплаченная Пользователем, не меняется ни в сторону увеличения, ни в сторону уменьшения.</w:t>
      </w:r>
    </w:p>
    <w:p w14:paraId="1B211D48"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6.2.2. Администратор вправе предоставлять отдельным Пользователям скидки на оплату стоимости Программ обучения. Размер скидки, порядок и условия её предоставления Администратор​ ​ устанавливает​ по​ своему усмотрению в соответствии с локальными нормативными актами Администратора, правилами проведения акций и конкурсов, размещаемыми Администратором на Сайте по адресу: </w:t>
      </w:r>
      <w:hyperlink r:id="rId26" w:history="1">
        <w:r w:rsidRPr="00377956">
          <w:rPr>
            <w:rFonts w:ascii="Arial" w:eastAsia="Times New Roman" w:hAnsi="Arial" w:cs="Arial"/>
            <w:color w:val="44A2E2"/>
            <w:u w:val="single"/>
            <w:lang w:eastAsia="ru-RU"/>
          </w:rPr>
          <w:t>https://netology.ru/legal</w:t>
        </w:r>
      </w:hyperlink>
      <w:r w:rsidRPr="00377956">
        <w:rPr>
          <w:rFonts w:ascii="Arial" w:eastAsia="Times New Roman" w:hAnsi="Arial" w:cs="Arial"/>
          <w:color w:val="2F3236"/>
          <w:lang w:eastAsia="ru-RU"/>
        </w:rPr>
        <w:t>.</w:t>
      </w:r>
    </w:p>
    <w:p w14:paraId="606D08A7"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6.2.3. Администратор вправе оказывать Пользователю любые дополнительные услуги без взимания отдельной платы.</w:t>
      </w:r>
    </w:p>
    <w:p w14:paraId="51F1E308"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lastRenderedPageBreak/>
        <w:t>6.2.4. Другие финансовые условия для платных услуг содержатся в оферте на заключение договора об оказании платных образовательных услуг (для физических лиц), размещённой по адресу: </w:t>
      </w:r>
      <w:hyperlink r:id="rId27" w:history="1">
        <w:r w:rsidRPr="00377956">
          <w:rPr>
            <w:rFonts w:ascii="Arial" w:eastAsia="Times New Roman" w:hAnsi="Arial" w:cs="Arial"/>
            <w:color w:val="44A2E2"/>
            <w:u w:val="single"/>
            <w:lang w:eastAsia="ru-RU"/>
          </w:rPr>
          <w:t>https://netology.ru/legal/97</w:t>
        </w:r>
      </w:hyperlink>
      <w:r w:rsidRPr="00377956">
        <w:rPr>
          <w:rFonts w:ascii="Arial" w:eastAsia="Times New Roman" w:hAnsi="Arial" w:cs="Arial"/>
          <w:color w:val="2F3236"/>
          <w:lang w:eastAsia="ru-RU"/>
        </w:rPr>
        <w:t>.</w:t>
      </w:r>
    </w:p>
    <w:p w14:paraId="479F871E"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7. Какие есть ограничения при пользовании Сайтом?</w:t>
      </w:r>
    </w:p>
    <w:p w14:paraId="4E0F623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7.1. Используя Сайт, Пользователь признаёт и соглашается с тем, что все без изъятий элементы содержимого Сайта являются результатами интеллектуальной деятельности, исключительное право на которые в полном объёме принадлежит Администратору, в том числе, но не ограничиваясь:</w:t>
      </w:r>
    </w:p>
    <w:p w14:paraId="3F389DEB" w14:textId="77777777" w:rsidR="00377956" w:rsidRPr="00377956" w:rsidRDefault="00377956" w:rsidP="00377956">
      <w:pPr>
        <w:numPr>
          <w:ilvl w:val="0"/>
          <w:numId w:val="8"/>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аудиовизуальные произведения;</w:t>
      </w:r>
    </w:p>
    <w:p w14:paraId="7A0F1F74" w14:textId="77777777" w:rsidR="00377956" w:rsidRPr="00377956" w:rsidRDefault="00377956" w:rsidP="00377956">
      <w:pPr>
        <w:numPr>
          <w:ilvl w:val="0"/>
          <w:numId w:val="8"/>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текстовые и графические материалы;</w:t>
      </w:r>
    </w:p>
    <w:p w14:paraId="3136923D" w14:textId="77777777" w:rsidR="00377956" w:rsidRPr="00377956" w:rsidRDefault="00377956" w:rsidP="00377956">
      <w:pPr>
        <w:numPr>
          <w:ilvl w:val="0"/>
          <w:numId w:val="8"/>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программы для ЭВМ;</w:t>
      </w:r>
    </w:p>
    <w:p w14:paraId="1594F39F" w14:textId="77777777" w:rsidR="00377956" w:rsidRPr="00377956" w:rsidRDefault="00377956" w:rsidP="00377956">
      <w:pPr>
        <w:numPr>
          <w:ilvl w:val="0"/>
          <w:numId w:val="8"/>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товарные знаки / знаки обслуживания, логотипы;</w:t>
      </w:r>
    </w:p>
    <w:p w14:paraId="0E52DCDA" w14:textId="77777777" w:rsidR="00377956" w:rsidRPr="00377956" w:rsidRDefault="00377956" w:rsidP="00377956">
      <w:pPr>
        <w:numPr>
          <w:ilvl w:val="0"/>
          <w:numId w:val="8"/>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структура содержимого Сайта;</w:t>
      </w:r>
    </w:p>
    <w:p w14:paraId="1BEF529E" w14:textId="77777777" w:rsidR="00377956" w:rsidRPr="00377956" w:rsidRDefault="00377956" w:rsidP="00377956">
      <w:pPr>
        <w:numPr>
          <w:ilvl w:val="0"/>
          <w:numId w:val="8"/>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программный код Сайта и/или его частей.</w:t>
      </w:r>
    </w:p>
    <w:p w14:paraId="47412C73"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Исключительное право, а также иные интеллектуальные права (если применимо) на вышеуказанные результаты интеллектуальной деятельности не переходят к Пользователю в результате​ пользования Сайтом и заключения Соглашения.</w:t>
      </w:r>
    </w:p>
    <w:p w14:paraId="2A530255"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При цитировании материалов Сайта, если это прямо предусмотрено функциями Сайта, Пользователь обязуется указывать ссылку на Сайт.</w:t>
      </w:r>
    </w:p>
    <w:p w14:paraId="4D8D467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7.2. Пользователю запрещается:</w:t>
      </w:r>
    </w:p>
    <w:p w14:paraId="3FD4A63C" w14:textId="77777777" w:rsidR="00377956" w:rsidRPr="00377956" w:rsidRDefault="00377956" w:rsidP="00377956">
      <w:pPr>
        <w:numPr>
          <w:ilvl w:val="0"/>
          <w:numId w:val="9"/>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копировать, публиковать, передавать, воспроизводить, использовать без разрешения Администратора полностью или в части содержащиеся на Сайте результаты интеллектуальной деятельности (включая программный код или часть кода Сайта,​ его дизайн), кроме случаев, когда такая функция прямо предусмотрена на Сайте (например, «Поделиться» / «Сделать репост»);</w:t>
      </w:r>
    </w:p>
    <w:p w14:paraId="5BFA1A52" w14:textId="77777777" w:rsidR="00377956" w:rsidRPr="00377956" w:rsidRDefault="00377956" w:rsidP="00377956">
      <w:pPr>
        <w:numPr>
          <w:ilvl w:val="0"/>
          <w:numId w:val="9"/>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модифицировать: изменять, удалять, дополнять содержащиеся на Сайте результаты интеллектуальной деятельности и программную часть Сайта;</w:t>
      </w:r>
    </w:p>
    <w:p w14:paraId="24D0A36B" w14:textId="77777777" w:rsidR="00377956" w:rsidRPr="00377956" w:rsidRDefault="00377956" w:rsidP="00377956">
      <w:pPr>
        <w:numPr>
          <w:ilvl w:val="0"/>
          <w:numId w:val="9"/>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размещать на Сайте персональные данные третьих лиц без их согласия;</w:t>
      </w:r>
    </w:p>
    <w:p w14:paraId="7319FB5D" w14:textId="77777777" w:rsidR="00377956" w:rsidRPr="00377956" w:rsidRDefault="00377956" w:rsidP="00377956">
      <w:pPr>
        <w:numPr>
          <w:ilvl w:val="0"/>
          <w:numId w:val="9"/>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размещать на Сайте, в Личном кабинете, чатах и рассылках для Пользователей рекламу, коммерческие предложения, агитационную информацию и любую другую навязчивую информацию и каким-либо другим образом использовать Сайт и данные, предоставленные Администратором для вышеперечисленных рекламных, коммерческих целей, кроме случаев, когда размещение такой информации​​ прямо согласовано с Администратором;</w:t>
      </w:r>
    </w:p>
    <w:p w14:paraId="46CD012A" w14:textId="77777777" w:rsidR="00377956" w:rsidRPr="00377956" w:rsidRDefault="00377956" w:rsidP="00377956">
      <w:pPr>
        <w:numPr>
          <w:ilvl w:val="0"/>
          <w:numId w:val="9"/>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использовать нецензурную брань, осуществлять либо распространять информацию, содержащую призывы к массовым беспорядкам, осуществлению экстремистской деятельности, участию в массовых (публичных) мероприятиях, проводимых с нарушением установленного порядка, распространять информацию, необходимую для получения результатов интеллектуальной деятельности.</w:t>
      </w:r>
    </w:p>
    <w:p w14:paraId="41B29521"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8. Что будет, если нарушить условия Соглашения?</w:t>
      </w:r>
    </w:p>
    <w:p w14:paraId="7B0FE9E7"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8.1. В случае нарушения Пользователем условий Соглашения, законодательства Российской Федерации, норм морали и нравственности либо технических требований Администратор вправе по своему выбору:</w:t>
      </w:r>
    </w:p>
    <w:p w14:paraId="2C8D37BC" w14:textId="77777777" w:rsidR="00377956" w:rsidRPr="00377956" w:rsidRDefault="00377956" w:rsidP="00377956">
      <w:pPr>
        <w:numPr>
          <w:ilvl w:val="0"/>
          <w:numId w:val="10"/>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заблокировать или удалить Личный кабинет;</w:t>
      </w:r>
    </w:p>
    <w:p w14:paraId="409FE1AB" w14:textId="77777777" w:rsidR="00377956" w:rsidRPr="00377956" w:rsidRDefault="00377956" w:rsidP="00377956">
      <w:pPr>
        <w:numPr>
          <w:ilvl w:val="0"/>
          <w:numId w:val="10"/>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lastRenderedPageBreak/>
        <w:t>запретить либо ограничить доступ по учётным данным Пользователя к определённым или всем функциям Сайта, Программам обучения, Курсам, Бесплатным​ занятиям;</w:t>
      </w:r>
    </w:p>
    <w:p w14:paraId="50A123B4" w14:textId="77777777" w:rsidR="00377956" w:rsidRPr="00377956" w:rsidRDefault="00377956" w:rsidP="00377956">
      <w:pPr>
        <w:numPr>
          <w:ilvl w:val="0"/>
          <w:numId w:val="10"/>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ограничить доступ Пользователя к чату, организованному Администратором;</w:t>
      </w:r>
    </w:p>
    <w:p w14:paraId="50E38E46" w14:textId="77777777" w:rsidR="00377956" w:rsidRPr="00377956" w:rsidRDefault="00377956" w:rsidP="00377956">
      <w:pPr>
        <w:numPr>
          <w:ilvl w:val="0"/>
          <w:numId w:val="10"/>
        </w:numPr>
        <w:shd w:val="clear" w:color="auto" w:fill="FFFFFF"/>
        <w:spacing w:before="100" w:beforeAutospacing="1" w:after="100" w:afterAutospacing="1" w:line="240" w:lineRule="auto"/>
        <w:ind w:left="960"/>
        <w:jc w:val="both"/>
        <w:rPr>
          <w:rFonts w:ascii="Arial" w:eastAsia="Times New Roman" w:hAnsi="Arial" w:cs="Arial"/>
          <w:color w:val="2F3236"/>
          <w:lang w:eastAsia="ru-RU"/>
        </w:rPr>
      </w:pPr>
      <w:r w:rsidRPr="00377956">
        <w:rPr>
          <w:rFonts w:ascii="Arial" w:eastAsia="Times New Roman" w:hAnsi="Arial" w:cs="Arial"/>
          <w:color w:val="2F3236"/>
          <w:lang w:eastAsia="ru-RU"/>
        </w:rPr>
        <w:t>прекратить доступ Пользователя к Личному кабинету, Программам обучения и курсам, в том числе заранее оплаченным Пользователем.</w:t>
      </w:r>
    </w:p>
    <w:p w14:paraId="44D6041F"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8.2. В случае нарушения Пользователем порядка оплаты, установленного разделом 6 Соглашения, Администратор вправе по своему усмотрению полностью заблокировать доступ Пользователя к Программам обучения со дня, следующего за днём просрочки оплаты, расторгнуть в одностороннем порядке договор об оказании платных образовательных услуг и возвратить Пользователю излишне уплаченные денежные средства пропорционально количеству занятий, доступных​ Пользователю в Личном кабинете.</w:t>
      </w:r>
    </w:p>
    <w:p w14:paraId="6168FA4B"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9. В каком порядке разрешаются споры/претензии?</w:t>
      </w:r>
    </w:p>
    <w:p w14:paraId="1356F1B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9.1. Все споры, разногласия и претензии, которые могут возникнуть в связи с заключением, исполнением, изменением, расторжением или признанием недействительным Соглашения, Стороны будут стремиться решить путём переговоров. Сторона, у которой возникли претензии и/или разногласия, направляет другой Стороне сообщение с указанием возникших претензий и/или разногласий.</w:t>
      </w:r>
    </w:p>
    <w:p w14:paraId="098353CC"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Сообщение Пользователя о возникших претензиях и/или разногласиях должно быть направлено Пользователем Администратору по электронному адресу: </w:t>
      </w:r>
      <w:hyperlink r:id="rId28" w:history="1">
        <w:r w:rsidRPr="00377956">
          <w:rPr>
            <w:rFonts w:ascii="Arial" w:eastAsia="Times New Roman" w:hAnsi="Arial" w:cs="Arial"/>
            <w:color w:val="44A2E2"/>
            <w:u w:val="single"/>
            <w:lang w:eastAsia="ru-RU"/>
          </w:rPr>
          <w:t>complaint@netology.ru</w:t>
        </w:r>
      </w:hyperlink>
      <w:r w:rsidRPr="00377956">
        <w:rPr>
          <w:rFonts w:ascii="Arial" w:eastAsia="Times New Roman" w:hAnsi="Arial" w:cs="Arial"/>
          <w:color w:val="2F3236"/>
          <w:lang w:eastAsia="ru-RU"/>
        </w:rPr>
        <w:t>, а также продублировано в письменном виде по адресу Администратора, указанному в Соглашении.</w:t>
      </w:r>
    </w:p>
    <w:p w14:paraId="0E325E9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Сообщение Администратора о возникших претензиях и/или разногласиях направляется Администратором Пользователю по электронному адресу Пользователя, указанному при регистрации ​на Сайте, либо иным образом, позволяющим зафиксировать факт отправки.</w:t>
      </w:r>
    </w:p>
    <w:p w14:paraId="3D630059"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9.2. В случае если ответ на сообщение не будет получен направившей сообщение Стороной в течение 30 (тридцати) рабочих дней с даты направления соответствующего сообщения либо если Стороны не придут к соглашению по возникшим претензиям и/или разногласиям, спор подлежит разрешению​ в​ судебном​ порядке по месту​ нахождения Администратора.</w:t>
      </w:r>
    </w:p>
    <w:p w14:paraId="1A113319"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t>10. Как изменяются условия Соглашения?</w:t>
      </w:r>
    </w:p>
    <w:p w14:paraId="20E1F49D"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10.1. Администратор вправе в любой момент по своему усмотрению в одностороннем порядке изменять условия Соглашения, при этом такие изменения вступают в силу в момент опубликования новой​ версии​ Соглашения на Сайте. Продолжение использования Сайта и Личного кабинета будет означать согласие​ Пользователя с условиями​ новой версии Соглашения.</w:t>
      </w:r>
    </w:p>
    <w:p w14:paraId="1771FD29"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10.2. В том случае, если Пользователь оплатил Программу обучения, но не согласен с новой версией Соглашения, он обязан уведомить об этом Администратора, отправив сообщение на адрес электронной почты: </w:t>
      </w:r>
      <w:hyperlink r:id="rId29" w:history="1">
        <w:r w:rsidRPr="00377956">
          <w:rPr>
            <w:rFonts w:ascii="Arial" w:eastAsia="Times New Roman" w:hAnsi="Arial" w:cs="Arial"/>
            <w:color w:val="44A2E2"/>
            <w:u w:val="single"/>
            <w:lang w:eastAsia="ru-RU"/>
          </w:rPr>
          <w:t>complaint@netology.ru</w:t>
        </w:r>
      </w:hyperlink>
      <w:r w:rsidRPr="00377956">
        <w:rPr>
          <w:rFonts w:ascii="Arial" w:eastAsia="Times New Roman" w:hAnsi="Arial" w:cs="Arial"/>
          <w:color w:val="2F3236"/>
          <w:lang w:eastAsia="ru-RU"/>
        </w:rPr>
        <w:t>. В этом случае Пользователь может завершить оплаченные Программы обучения и использовать Видеокурсы до их завершения. По завершении оплаченных Программ обучения и Видеокурсов, к которым Пользователь получил доступ, Пользователь обязан прекратить пользоваться Сайтом или согласиться с новой версией Соглашения. При этом продолжение использования Личного кабинета и иных функциональных возможностей Сайта будет означать​ принятие Пользователем​ условий новой версии​ Соглашения.</w:t>
      </w:r>
    </w:p>
    <w:p w14:paraId="0B09C45F" w14:textId="77777777" w:rsidR="00377956" w:rsidRPr="00377956" w:rsidRDefault="00377956" w:rsidP="00377956">
      <w:pPr>
        <w:shd w:val="clear" w:color="auto" w:fill="FFFFFF"/>
        <w:spacing w:before="100" w:beforeAutospacing="1" w:after="100" w:afterAutospacing="1" w:line="240" w:lineRule="auto"/>
        <w:jc w:val="both"/>
        <w:outlineLvl w:val="1"/>
        <w:rPr>
          <w:rFonts w:ascii="Arial" w:eastAsia="Times New Roman" w:hAnsi="Arial" w:cs="Arial"/>
          <w:b/>
          <w:bCs/>
          <w:color w:val="2F3236"/>
          <w:lang w:eastAsia="ru-RU"/>
        </w:rPr>
      </w:pPr>
      <w:r w:rsidRPr="00377956">
        <w:rPr>
          <w:rFonts w:ascii="Arial" w:eastAsia="Times New Roman" w:hAnsi="Arial" w:cs="Arial"/>
          <w:b/>
          <w:bCs/>
          <w:color w:val="2F3236"/>
          <w:lang w:eastAsia="ru-RU"/>
        </w:rPr>
        <w:lastRenderedPageBreak/>
        <w:t>11. Особые условия</w:t>
      </w:r>
    </w:p>
    <w:p w14:paraId="10BF2604"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 xml:space="preserve">11.1. Программно-аппаратные ошибки как на стороне Администратора, так и на стороне Пользователя, </w:t>
      </w:r>
      <w:proofErr w:type="spellStart"/>
      <w:r w:rsidRPr="00377956">
        <w:rPr>
          <w:rFonts w:ascii="Arial" w:eastAsia="Times New Roman" w:hAnsi="Arial" w:cs="Arial"/>
          <w:color w:val="2F3236"/>
          <w:lang w:eastAsia="ru-RU"/>
        </w:rPr>
        <w:t>привёдшие</w:t>
      </w:r>
      <w:proofErr w:type="spellEnd"/>
      <w:r w:rsidRPr="00377956">
        <w:rPr>
          <w:rFonts w:ascii="Arial" w:eastAsia="Times New Roman" w:hAnsi="Arial" w:cs="Arial"/>
          <w:color w:val="2F3236"/>
          <w:lang w:eastAsia="ru-RU"/>
        </w:rPr>
        <w:t xml:space="preserve"> к невозможности получения Пользователем доступа к </w:t>
      </w:r>
      <w:proofErr w:type="gramStart"/>
      <w:r w:rsidRPr="00377956">
        <w:rPr>
          <w:rFonts w:ascii="Arial" w:eastAsia="Times New Roman" w:hAnsi="Arial" w:cs="Arial"/>
          <w:color w:val="2F3236"/>
          <w:lang w:eastAsia="ru-RU"/>
        </w:rPr>
        <w:t>Сайту,  Видеокурсам</w:t>
      </w:r>
      <w:proofErr w:type="gramEnd"/>
      <w:r w:rsidRPr="00377956">
        <w:rPr>
          <w:rFonts w:ascii="Arial" w:eastAsia="Times New Roman" w:hAnsi="Arial" w:cs="Arial"/>
          <w:color w:val="2F3236"/>
          <w:lang w:eastAsia="ru-RU"/>
        </w:rPr>
        <w:t xml:space="preserve"> и/или Программам обучения, являются обстоятельствами непреодолимой силы и основанием освобождения Администратора от ответственности за неисполнение обязательств по Соглашению.</w:t>
      </w:r>
    </w:p>
    <w:p w14:paraId="10220F18" w14:textId="77777777" w:rsidR="00377956" w:rsidRPr="00377956" w:rsidRDefault="00377956" w:rsidP="00377956">
      <w:pPr>
        <w:shd w:val="clear" w:color="auto" w:fill="FFFFFF"/>
        <w:spacing w:before="100" w:beforeAutospacing="1" w:after="100" w:afterAutospacing="1" w:line="240" w:lineRule="auto"/>
        <w:jc w:val="both"/>
        <w:rPr>
          <w:rFonts w:ascii="Arial" w:eastAsia="Times New Roman" w:hAnsi="Arial" w:cs="Arial"/>
          <w:color w:val="2F3236"/>
          <w:lang w:eastAsia="ru-RU"/>
        </w:rPr>
      </w:pPr>
      <w:r w:rsidRPr="00377956">
        <w:rPr>
          <w:rFonts w:ascii="Arial" w:eastAsia="Times New Roman" w:hAnsi="Arial" w:cs="Arial"/>
          <w:color w:val="2F3236"/>
          <w:lang w:eastAsia="ru-RU"/>
        </w:rPr>
        <w:t>11.2. Администратор не отвечает за работоспособность Сайта и не гарантирует его бесперебойной работы. Администратор также не гарантирует сохранности информации, размещённой на Сайте, и возможности​ бесперебойного доступа​ к Программам​ обучения,​ курсам и иным​ материалам. Для доступа к определённым курсам, Программам обучения и Бесплатным занятиям от Пользователя может потребоваться соблюдение специальных технических требований Администратора, ​размещённых​ на Сайте.</w:t>
      </w:r>
    </w:p>
    <w:p w14:paraId="22E8974C" w14:textId="77777777" w:rsidR="00C14C9E" w:rsidRPr="00377956" w:rsidRDefault="00C14C9E" w:rsidP="00377956">
      <w:pPr>
        <w:jc w:val="both"/>
      </w:pPr>
    </w:p>
    <w:sectPr w:rsidR="00C14C9E" w:rsidRPr="003779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790"/>
    <w:multiLevelType w:val="multilevel"/>
    <w:tmpl w:val="4F98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523"/>
    <w:multiLevelType w:val="multilevel"/>
    <w:tmpl w:val="855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40F7E"/>
    <w:multiLevelType w:val="multilevel"/>
    <w:tmpl w:val="FAD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F6F42"/>
    <w:multiLevelType w:val="multilevel"/>
    <w:tmpl w:val="1EA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75FB3"/>
    <w:multiLevelType w:val="multilevel"/>
    <w:tmpl w:val="4990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16085"/>
    <w:multiLevelType w:val="multilevel"/>
    <w:tmpl w:val="3E7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F5C45"/>
    <w:multiLevelType w:val="multilevel"/>
    <w:tmpl w:val="1FD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439EA"/>
    <w:multiLevelType w:val="multilevel"/>
    <w:tmpl w:val="F332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72C73"/>
    <w:multiLevelType w:val="multilevel"/>
    <w:tmpl w:val="C77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14EDA"/>
    <w:multiLevelType w:val="multilevel"/>
    <w:tmpl w:val="97A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2"/>
  </w:num>
  <w:num w:numId="5">
    <w:abstractNumId w:val="3"/>
  </w:num>
  <w:num w:numId="6">
    <w:abstractNumId w:val="0"/>
  </w:num>
  <w:num w:numId="7">
    <w:abstractNumId w:val="6"/>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FF"/>
    <w:rsid w:val="00004FFF"/>
    <w:rsid w:val="00377956"/>
    <w:rsid w:val="00C14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352CD-438C-4CBE-8B12-921B48C8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7795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7795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779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77956"/>
    <w:rPr>
      <w:b/>
      <w:bCs/>
    </w:rPr>
  </w:style>
  <w:style w:type="character" w:styleId="a5">
    <w:name w:val="Hyperlink"/>
    <w:basedOn w:val="a0"/>
    <w:uiPriority w:val="99"/>
    <w:semiHidden/>
    <w:unhideWhenUsed/>
    <w:rsid w:val="00377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666087">
      <w:bodyDiv w:val="1"/>
      <w:marLeft w:val="0"/>
      <w:marRight w:val="0"/>
      <w:marTop w:val="0"/>
      <w:marBottom w:val="0"/>
      <w:divBdr>
        <w:top w:val="none" w:sz="0" w:space="0" w:color="auto"/>
        <w:left w:val="none" w:sz="0" w:space="0" w:color="auto"/>
        <w:bottom w:val="none" w:sz="0" w:space="0" w:color="auto"/>
        <w:right w:val="none" w:sz="0" w:space="0" w:color="auto"/>
      </w:divBdr>
      <w:divsChild>
        <w:div w:id="391806001">
          <w:marLeft w:val="0"/>
          <w:marRight w:val="0"/>
          <w:marTop w:val="0"/>
          <w:marBottom w:val="315"/>
          <w:divBdr>
            <w:top w:val="none" w:sz="0" w:space="0" w:color="auto"/>
            <w:left w:val="none" w:sz="0" w:space="0" w:color="auto"/>
            <w:bottom w:val="none" w:sz="0" w:space="0" w:color="auto"/>
            <w:right w:val="none" w:sz="0" w:space="0" w:color="auto"/>
          </w:divBdr>
        </w:div>
        <w:div w:id="1386106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ology.ru/legal/6" TargetMode="External"/><Relationship Id="rId13" Type="http://schemas.openxmlformats.org/officeDocument/2006/relationships/hyperlink" Target="https://netology.ru/navigation?modal=sign_up%E2%80%8B" TargetMode="External"/><Relationship Id="rId18" Type="http://schemas.openxmlformats.org/officeDocument/2006/relationships/hyperlink" Target="https://netology.ru/blog/" TargetMode="External"/><Relationship Id="rId26" Type="http://schemas.openxmlformats.org/officeDocument/2006/relationships/hyperlink" Target="https://netology.ru/legal" TargetMode="External"/><Relationship Id="rId3" Type="http://schemas.openxmlformats.org/officeDocument/2006/relationships/settings" Target="settings.xml"/><Relationship Id="rId21" Type="http://schemas.openxmlformats.org/officeDocument/2006/relationships/hyperlink" Target="https://netology.ru/career" TargetMode="External"/><Relationship Id="rId7" Type="http://schemas.openxmlformats.org/officeDocument/2006/relationships/hyperlink" Target="https://netology.ru/partners-gifts" TargetMode="External"/><Relationship Id="rId12" Type="http://schemas.openxmlformats.org/officeDocument/2006/relationships/hyperlink" Target="https://netology.ru/navigation?modal=sign_up" TargetMode="External"/><Relationship Id="rId17" Type="http://schemas.openxmlformats.org/officeDocument/2006/relationships/hyperlink" Target="https://netology.ru/free" TargetMode="External"/><Relationship Id="rId25" Type="http://schemas.openxmlformats.org/officeDocument/2006/relationships/hyperlink" Target="https://netology.ru/partners-gifts" TargetMode="External"/><Relationship Id="rId2" Type="http://schemas.openxmlformats.org/officeDocument/2006/relationships/styles" Target="styles.xml"/><Relationship Id="rId16" Type="http://schemas.openxmlformats.org/officeDocument/2006/relationships/hyperlink" Target="https://netology.ru/navigation" TargetMode="External"/><Relationship Id="rId20" Type="http://schemas.openxmlformats.org/officeDocument/2006/relationships/hyperlink" Target="https://netology.ru/blog/terms" TargetMode="External"/><Relationship Id="rId29" Type="http://schemas.openxmlformats.org/officeDocument/2006/relationships/hyperlink" Target="mailto:complaint@netology.ru" TargetMode="External"/><Relationship Id="rId1" Type="http://schemas.openxmlformats.org/officeDocument/2006/relationships/numbering" Target="numbering.xml"/><Relationship Id="rId6" Type="http://schemas.openxmlformats.org/officeDocument/2006/relationships/hyperlink" Target="https://netology.ru/blog/" TargetMode="External"/><Relationship Id="rId11" Type="http://schemas.openxmlformats.org/officeDocument/2006/relationships/hyperlink" Target="https://netology.ru/navigation?modal=sign_up" TargetMode="External"/><Relationship Id="rId24" Type="http://schemas.openxmlformats.org/officeDocument/2006/relationships/hyperlink" Target="https://netology.ru/student/gifts" TargetMode="External"/><Relationship Id="rId5" Type="http://schemas.openxmlformats.org/officeDocument/2006/relationships/hyperlink" Target="https://netology.ru/blog/" TargetMode="External"/><Relationship Id="rId15" Type="http://schemas.openxmlformats.org/officeDocument/2006/relationships/hyperlink" Target="https://netology.ru/student/gifts" TargetMode="External"/><Relationship Id="rId23" Type="http://schemas.openxmlformats.org/officeDocument/2006/relationships/hyperlink" Target="https://netology.ru/experts" TargetMode="External"/><Relationship Id="rId28" Type="http://schemas.openxmlformats.org/officeDocument/2006/relationships/hyperlink" Target="mailto:complaint@netology.ru" TargetMode="External"/><Relationship Id="rId10" Type="http://schemas.openxmlformats.org/officeDocument/2006/relationships/hyperlink" Target="https://netology.ru/" TargetMode="External"/><Relationship Id="rId19" Type="http://schemas.openxmlformats.org/officeDocument/2006/relationships/hyperlink" Target="https://netology.ru/blog/ter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tology.ru/legal" TargetMode="External"/><Relationship Id="rId14" Type="http://schemas.openxmlformats.org/officeDocument/2006/relationships/hyperlink" Target="mailto:support@netology.ru" TargetMode="External"/><Relationship Id="rId22" Type="http://schemas.openxmlformats.org/officeDocument/2006/relationships/hyperlink" Target="https://netology.ru/legal/137" TargetMode="External"/><Relationship Id="rId27" Type="http://schemas.openxmlformats.org/officeDocument/2006/relationships/hyperlink" Target="https://netology.ru/legal/97"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3589</Words>
  <Characters>20462</Characters>
  <Application>Microsoft Office Word</Application>
  <DocSecurity>0</DocSecurity>
  <Lines>170</Lines>
  <Paragraphs>48</Paragraphs>
  <ScaleCrop>false</ScaleCrop>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Шапошникова Ия</dc:creator>
  <cp:keywords/>
  <dc:description/>
  <cp:lastModifiedBy>Шапошникова Ия</cp:lastModifiedBy>
  <cp:revision>2</cp:revision>
  <dcterms:created xsi:type="dcterms:W3CDTF">2023-08-08T11:58:00Z</dcterms:created>
  <dcterms:modified xsi:type="dcterms:W3CDTF">2023-08-08T11:59:00Z</dcterms:modified>
</cp:coreProperties>
</file>