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733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1FEF41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CE625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2B9E5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86531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D266F61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68B9FFA" w14:textId="7990D2B0" w:rsidR="00AE7B3D" w:rsidRPr="00D61263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D61263" w:rsidRPr="00D61263">
        <w:rPr>
          <w:color w:val="000000" w:themeColor="text1"/>
        </w:rPr>
        <w:t>2</w:t>
      </w:r>
    </w:p>
    <w:p w14:paraId="0584F518" w14:textId="56FB24EE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D61263">
        <w:rPr>
          <w:color w:val="000000" w:themeColor="text1"/>
        </w:rPr>
        <w:t>Методы построения моделей машинного обучения</w:t>
      </w:r>
      <w:r>
        <w:rPr>
          <w:color w:val="000000" w:themeColor="text1"/>
        </w:rPr>
        <w:t>»</w:t>
      </w:r>
    </w:p>
    <w:p w14:paraId="58BB40D5" w14:textId="2FA0FFCE" w:rsidR="00DE3C67" w:rsidRPr="00D61263" w:rsidRDefault="00DE3C67" w:rsidP="00F1459B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Вариант № </w:t>
      </w:r>
      <w:r w:rsidR="00D61263">
        <w:rPr>
          <w:color w:val="000000" w:themeColor="text1"/>
          <w:lang w:val="en-US"/>
        </w:rPr>
        <w:t>31</w:t>
      </w:r>
    </w:p>
    <w:p w14:paraId="22B2FE2D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7CDD32C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E2B1C1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6E2A2A3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F8604BC" w14:textId="77777777" w:rsidR="00AE7B3D" w:rsidRPr="00AB1A4E" w:rsidRDefault="00AE7B3D" w:rsidP="00DE3C67">
      <w:pPr>
        <w:rPr>
          <w:color w:val="000000" w:themeColor="text1"/>
        </w:rPr>
      </w:pPr>
    </w:p>
    <w:p w14:paraId="237058A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8057C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7A643A" w14:textId="58A096A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FD5403">
        <w:rPr>
          <w:color w:val="000000" w:themeColor="text1"/>
        </w:rPr>
        <w:t>Падалко К.Р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</w:t>
      </w:r>
      <w:r w:rsidR="0063736B">
        <w:rPr>
          <w:color w:val="000000" w:themeColor="text1"/>
        </w:rPr>
        <w:t>Ц</w:t>
      </w:r>
      <w:r w:rsidRPr="00AB1A4E">
        <w:rPr>
          <w:color w:val="000000" w:themeColor="text1"/>
        </w:rPr>
        <w:t>-</w:t>
      </w:r>
      <w:r w:rsidR="0063736B">
        <w:rPr>
          <w:color w:val="000000" w:themeColor="text1"/>
        </w:rPr>
        <w:t>84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363EB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5B540C68" w14:textId="6FA0FF97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D61263">
        <w:rPr>
          <w:color w:val="000000" w:themeColor="text1"/>
          <w:lang w:val="en-US"/>
        </w:rPr>
        <w:t>28</w:t>
      </w:r>
      <w:r>
        <w:rPr>
          <w:color w:val="000000" w:themeColor="text1"/>
        </w:rPr>
        <w:t>.0</w:t>
      </w:r>
      <w:r w:rsidR="00D61263">
        <w:rPr>
          <w:color w:val="000000" w:themeColor="text1"/>
          <w:lang w:val="en-US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26CC82C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2482A6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58EC8B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1B8046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B8CD18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sdt>
      <w:sdtPr>
        <w:id w:val="-9132449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E3BA695" w14:textId="5AD81095" w:rsidR="0083424D" w:rsidRDefault="0083424D" w:rsidP="0083424D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83424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E011BA4" w14:textId="77777777" w:rsidR="0083424D" w:rsidRPr="0083424D" w:rsidRDefault="0083424D" w:rsidP="0083424D">
          <w:pPr>
            <w:rPr>
              <w:lang w:eastAsia="ru-RU"/>
            </w:rPr>
          </w:pPr>
        </w:p>
        <w:p w14:paraId="01A7D03E" w14:textId="0A3EB506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0606" w:history="1">
            <w:r w:rsidRPr="00776089">
              <w:rPr>
                <w:rStyle w:val="a4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8802" w14:textId="09C6C5A7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07" w:history="1">
            <w:r w:rsidRPr="00776089">
              <w:rPr>
                <w:rStyle w:val="a4"/>
                <w:noProof/>
              </w:rPr>
              <w:t>2.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7206" w14:textId="7BE6F973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08" w:history="1">
            <w:r w:rsidRPr="00776089">
              <w:rPr>
                <w:rStyle w:val="a4"/>
                <w:noProof/>
              </w:rPr>
              <w:t>2.1. Подключение библиотеки и импорт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FF1F" w14:textId="084391BE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09" w:history="1">
            <w:r w:rsidRPr="00776089">
              <w:rPr>
                <w:rStyle w:val="a4"/>
                <w:noProof/>
              </w:rPr>
              <w:t>2.2. Изучение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2D87" w14:textId="24F02714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0" w:history="1">
            <w:r w:rsidRPr="00776089">
              <w:rPr>
                <w:rStyle w:val="a4"/>
                <w:noProof/>
              </w:rPr>
              <w:t>2.3. Пропуски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6D70" w14:textId="2C3DA134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1" w:history="1">
            <w:r w:rsidRPr="00776089">
              <w:rPr>
                <w:rStyle w:val="a4"/>
                <w:noProof/>
              </w:rPr>
              <w:t>2.4. Дубликаты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098C" w14:textId="5B1BCD4E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2" w:history="1">
            <w:r w:rsidRPr="00776089">
              <w:rPr>
                <w:rStyle w:val="a4"/>
                <w:noProof/>
              </w:rPr>
              <w:t>2.5. Обработка категориальных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31FA" w14:textId="1C8F2587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3" w:history="1">
            <w:r w:rsidRPr="00776089">
              <w:rPr>
                <w:rStyle w:val="a4"/>
                <w:noProof/>
              </w:rPr>
              <w:t>2.6. Обучение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0FCD" w14:textId="10149800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4" w:history="1">
            <w:r w:rsidRPr="00776089">
              <w:rPr>
                <w:rStyle w:val="a4"/>
                <w:noProof/>
              </w:rPr>
              <w:t>2.6.1. Метод 1: Логическая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E5FD" w14:textId="0CDFA270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5" w:history="1">
            <w:r w:rsidRPr="00776089">
              <w:rPr>
                <w:rStyle w:val="a4"/>
                <w:noProof/>
              </w:rPr>
              <w:t>2.6.2. Метод 2: Градиентный 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15CC" w14:textId="686751AE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6" w:history="1">
            <w:r w:rsidRPr="00776089">
              <w:rPr>
                <w:rStyle w:val="a4"/>
                <w:noProof/>
              </w:rPr>
              <w:t>2.6.3. Оценка качеств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E264" w14:textId="726E46CD" w:rsidR="0083424D" w:rsidRDefault="0083424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96750617" w:history="1">
            <w:r w:rsidRPr="00776089">
              <w:rPr>
                <w:rStyle w:val="a4"/>
                <w:noProof/>
              </w:rPr>
              <w:t>2.7.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58F9" w14:textId="4DC4EDC7" w:rsidR="0083424D" w:rsidRDefault="0083424D">
          <w:r>
            <w:rPr>
              <w:b/>
              <w:bCs/>
            </w:rPr>
            <w:fldChar w:fldCharType="end"/>
          </w:r>
        </w:p>
      </w:sdtContent>
    </w:sdt>
    <w:p w14:paraId="038A8588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66BFD49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D121E5D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7D9A9DE8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767BC6D9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5C75EBAD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37CF2A6D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2C90DF4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5F1F873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3F52E577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47929884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1657C1F" w14:textId="77777777" w:rsidR="00D61263" w:rsidRDefault="00D61263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9487EE7" w14:textId="77777777" w:rsidR="00D61263" w:rsidRDefault="00D61263" w:rsidP="0083424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44F3583" w14:textId="261F3D47" w:rsidR="00AE7B3D" w:rsidRPr="00D61263" w:rsidRDefault="00D61263" w:rsidP="00D61263">
      <w:pPr>
        <w:pStyle w:val="2"/>
        <w:widowControl/>
        <w:autoSpaceDE/>
        <w:autoSpaceDN/>
        <w:spacing w:before="40" w:line="360" w:lineRule="auto"/>
        <w:ind w:left="360"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675060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AE7B3D" w:rsidRPr="00D6126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Start w:id="1" w:name="_GoBack"/>
      <w:bookmarkEnd w:id="0"/>
      <w:bookmarkEnd w:id="1"/>
    </w:p>
    <w:p w14:paraId="6BD17331" w14:textId="77777777" w:rsidR="00D61263" w:rsidRPr="00345C02" w:rsidRDefault="00D61263" w:rsidP="0083424D">
      <w:pPr>
        <w:spacing w:after="0" w:line="360" w:lineRule="auto"/>
        <w:ind w:firstLine="709"/>
        <w:jc w:val="both"/>
      </w:pPr>
      <w:r w:rsidRPr="00345C02"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5D3D1FAD" w14:textId="77777777" w:rsidR="00D61263" w:rsidRPr="00345C02" w:rsidRDefault="00D61263" w:rsidP="0083424D">
      <w:pPr>
        <w:spacing w:after="0" w:line="360" w:lineRule="auto"/>
        <w:ind w:firstLine="708"/>
        <w:jc w:val="both"/>
      </w:pPr>
      <w:r w:rsidRPr="00345C02">
        <w:t>При решении задач можно выбирать любое подмножество признаков из приведенного набора данных.</w:t>
      </w:r>
    </w:p>
    <w:p w14:paraId="0CF519E0" w14:textId="77777777" w:rsidR="00D61263" w:rsidRPr="00345C02" w:rsidRDefault="00D61263" w:rsidP="0083424D">
      <w:pPr>
        <w:spacing w:after="0" w:line="360" w:lineRule="auto"/>
        <w:ind w:firstLine="708"/>
        <w:jc w:val="both"/>
      </w:pPr>
      <w:r w:rsidRPr="00345C02">
        <w:t>Для сокращения времени построения моделей можно использовать фрагмент набора данных (например, первые 200-500 строк).</w:t>
      </w:r>
    </w:p>
    <w:p w14:paraId="31EE5AAD" w14:textId="77777777" w:rsidR="00D61263" w:rsidRPr="00345C02" w:rsidRDefault="00D61263" w:rsidP="0083424D">
      <w:pPr>
        <w:spacing w:after="0" w:line="360" w:lineRule="auto"/>
        <w:ind w:firstLine="708"/>
        <w:jc w:val="both"/>
      </w:pPr>
      <w:r w:rsidRPr="00345C02">
        <w:t>Методы 1 и 2 для каждой группы приведены в следующей таблице: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51"/>
        <w:gridCol w:w="4318"/>
        <w:gridCol w:w="2759"/>
      </w:tblGrid>
      <w:tr w:rsidR="00D61263" w:rsidRPr="00345C02" w14:paraId="2B3BA0BC" w14:textId="77777777" w:rsidTr="00D61263">
        <w:tc>
          <w:tcPr>
            <w:tcW w:w="2676" w:type="dxa"/>
          </w:tcPr>
          <w:p w14:paraId="20197072" w14:textId="77777777" w:rsidR="00D61263" w:rsidRPr="00345C02" w:rsidRDefault="00D61263" w:rsidP="00BC3287">
            <w:pPr>
              <w:spacing w:line="360" w:lineRule="auto"/>
              <w:jc w:val="both"/>
              <w:rPr>
                <w:b/>
              </w:rPr>
            </w:pPr>
            <w:r w:rsidRPr="00345C02">
              <w:rPr>
                <w:b/>
              </w:rPr>
              <w:t>Группа</w:t>
            </w:r>
          </w:p>
        </w:tc>
        <w:tc>
          <w:tcPr>
            <w:tcW w:w="4108" w:type="dxa"/>
          </w:tcPr>
          <w:p w14:paraId="0AFB97D7" w14:textId="77777777" w:rsidR="00D61263" w:rsidRPr="00345C02" w:rsidRDefault="00D61263" w:rsidP="00BC3287">
            <w:pPr>
              <w:spacing w:line="360" w:lineRule="auto"/>
              <w:jc w:val="both"/>
              <w:rPr>
                <w:b/>
              </w:rPr>
            </w:pPr>
            <w:r w:rsidRPr="00345C02">
              <w:rPr>
                <w:b/>
              </w:rPr>
              <w:t>Метод №1</w:t>
            </w:r>
          </w:p>
        </w:tc>
        <w:tc>
          <w:tcPr>
            <w:tcW w:w="2844" w:type="dxa"/>
          </w:tcPr>
          <w:p w14:paraId="70FCBF16" w14:textId="77777777" w:rsidR="00D61263" w:rsidRPr="00345C02" w:rsidRDefault="00D61263" w:rsidP="00BC3287">
            <w:pPr>
              <w:spacing w:line="360" w:lineRule="auto"/>
              <w:jc w:val="both"/>
              <w:rPr>
                <w:b/>
              </w:rPr>
            </w:pPr>
            <w:r w:rsidRPr="00345C02">
              <w:rPr>
                <w:b/>
              </w:rPr>
              <w:t>Метод №2</w:t>
            </w:r>
          </w:p>
        </w:tc>
      </w:tr>
      <w:tr w:rsidR="00D61263" w:rsidRPr="00345C02" w14:paraId="2621B6B6" w14:textId="77777777" w:rsidTr="00BC3287">
        <w:tc>
          <w:tcPr>
            <w:tcW w:w="0" w:type="auto"/>
            <w:hideMark/>
          </w:tcPr>
          <w:p w14:paraId="29921BF3" w14:textId="77777777" w:rsidR="00D61263" w:rsidRPr="00345C02" w:rsidRDefault="00D61263" w:rsidP="00BC3287">
            <w:pPr>
              <w:spacing w:after="240" w:line="360" w:lineRule="auto"/>
              <w:jc w:val="both"/>
              <w:rPr>
                <w:lang w:eastAsia="ru-RU"/>
              </w:rPr>
            </w:pPr>
            <w:r w:rsidRPr="00345C02">
              <w:rPr>
                <w:lang w:eastAsia="ru-RU"/>
              </w:rPr>
              <w:t>ИУ5Ц-84Б</w:t>
            </w:r>
          </w:p>
        </w:tc>
        <w:tc>
          <w:tcPr>
            <w:tcW w:w="0" w:type="auto"/>
            <w:hideMark/>
          </w:tcPr>
          <w:p w14:paraId="6546EFF9" w14:textId="77777777" w:rsidR="00D61263" w:rsidRPr="00345C02" w:rsidRDefault="00D61263" w:rsidP="00BC3287">
            <w:pPr>
              <w:spacing w:after="240" w:line="360" w:lineRule="auto"/>
              <w:jc w:val="both"/>
              <w:rPr>
                <w:lang w:eastAsia="ru-RU"/>
              </w:rPr>
            </w:pPr>
            <w:r w:rsidRPr="00345C02">
              <w:rPr>
                <w:lang w:eastAsia="ru-RU"/>
              </w:rPr>
              <w:t>Линейная/логистическая регрессия</w:t>
            </w:r>
          </w:p>
        </w:tc>
        <w:tc>
          <w:tcPr>
            <w:tcW w:w="0" w:type="auto"/>
            <w:hideMark/>
          </w:tcPr>
          <w:p w14:paraId="6D711439" w14:textId="77777777" w:rsidR="00D61263" w:rsidRPr="00345C02" w:rsidRDefault="00D61263" w:rsidP="00BC3287">
            <w:pPr>
              <w:spacing w:after="240" w:line="360" w:lineRule="auto"/>
              <w:jc w:val="both"/>
              <w:rPr>
                <w:lang w:eastAsia="ru-RU"/>
              </w:rPr>
            </w:pPr>
            <w:r w:rsidRPr="00345C02">
              <w:rPr>
                <w:lang w:eastAsia="ru-RU"/>
              </w:rPr>
              <w:t xml:space="preserve">Градиентный </w:t>
            </w:r>
            <w:proofErr w:type="spellStart"/>
            <w:r w:rsidRPr="00345C02">
              <w:rPr>
                <w:lang w:eastAsia="ru-RU"/>
              </w:rPr>
              <w:t>бустинг</w:t>
            </w:r>
            <w:proofErr w:type="spellEnd"/>
          </w:p>
        </w:tc>
      </w:tr>
    </w:tbl>
    <w:p w14:paraId="4B3E1CCF" w14:textId="43B4BB84" w:rsidR="00D61263" w:rsidRDefault="00D61263" w:rsidP="00D61263">
      <w:pPr>
        <w:spacing w:before="240" w:line="360" w:lineRule="auto"/>
        <w:jc w:val="both"/>
        <w:rPr>
          <w:b/>
          <w:bCs/>
        </w:rPr>
      </w:pPr>
      <w:r w:rsidRPr="00345C02">
        <w:rPr>
          <w:b/>
          <w:bCs/>
        </w:rPr>
        <w:t xml:space="preserve">Наборы данных: </w:t>
      </w:r>
    </w:p>
    <w:p w14:paraId="0E38DAE1" w14:textId="3E469130" w:rsidR="00D61263" w:rsidRPr="00D61263" w:rsidRDefault="00D61263" w:rsidP="00D61263">
      <w:p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hyperlink r:id="rId6" w:history="1">
        <w:r w:rsidRPr="00D61263">
          <w:rPr>
            <w:rStyle w:val="a4"/>
            <w:color w:val="auto"/>
          </w:rPr>
          <w:t>https://www.kaggle.com/kmldas/loan-default-prediction</w:t>
        </w:r>
      </w:hyperlink>
    </w:p>
    <w:p w14:paraId="078A8E19" w14:textId="0166A423" w:rsidR="00D61263" w:rsidRDefault="00D61263" w:rsidP="00D61263">
      <w:pPr>
        <w:pStyle w:val="2"/>
        <w:widowControl/>
        <w:autoSpaceDE/>
        <w:autoSpaceDN/>
        <w:spacing w:before="40" w:line="360" w:lineRule="auto"/>
        <w:ind w:left="360"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750607"/>
      <w:r w:rsidRPr="00D61263">
        <w:rPr>
          <w:rFonts w:ascii="Times New Roman" w:hAnsi="Times New Roman" w:cs="Times New Roman"/>
          <w:color w:val="auto"/>
          <w:sz w:val="28"/>
          <w:szCs w:val="28"/>
        </w:rPr>
        <w:lastRenderedPageBreak/>
        <w:t>2. Листинг</w:t>
      </w:r>
      <w:bookmarkEnd w:id="2"/>
    </w:p>
    <w:p w14:paraId="59B375A1" w14:textId="1F3F280F" w:rsidR="00D61263" w:rsidRDefault="00D61263" w:rsidP="00D61263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6750608"/>
      <w:r w:rsidRPr="00D61263">
        <w:rPr>
          <w:rFonts w:ascii="Times New Roman" w:hAnsi="Times New Roman" w:cs="Times New Roman"/>
          <w:color w:val="auto"/>
          <w:sz w:val="28"/>
          <w:szCs w:val="28"/>
        </w:rPr>
        <w:t>2.1. Подключение библиотеки и импорт данных</w:t>
      </w:r>
      <w:bookmarkEnd w:id="3"/>
    </w:p>
    <w:p w14:paraId="54F099CB" w14:textId="4F97658E" w:rsidR="00D61263" w:rsidRDefault="00D61263" w:rsidP="00D61263">
      <w:r>
        <w:rPr>
          <w:noProof/>
          <w14:ligatures w14:val="standardContextual"/>
        </w:rPr>
        <w:drawing>
          <wp:inline distT="0" distB="0" distL="0" distR="0" wp14:anchorId="4273B3F6" wp14:editId="5422A16B">
            <wp:extent cx="6120130" cy="4465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D0B3" w14:textId="210849C2" w:rsidR="00D61263" w:rsidRDefault="00D61263" w:rsidP="00D61263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750609"/>
      <w:r w:rsidRPr="00D61263">
        <w:rPr>
          <w:rFonts w:ascii="Times New Roman" w:hAnsi="Times New Roman" w:cs="Times New Roman"/>
          <w:color w:val="auto"/>
          <w:sz w:val="28"/>
          <w:szCs w:val="28"/>
        </w:rPr>
        <w:lastRenderedPageBreak/>
        <w:t>2.2. Изучение данных</w:t>
      </w:r>
      <w:bookmarkEnd w:id="4"/>
    </w:p>
    <w:p w14:paraId="560267E0" w14:textId="538805E0" w:rsidR="00D61263" w:rsidRDefault="00D61263" w:rsidP="00D61263">
      <w:r>
        <w:rPr>
          <w:noProof/>
          <w14:ligatures w14:val="standardContextual"/>
        </w:rPr>
        <w:drawing>
          <wp:inline distT="0" distB="0" distL="0" distR="0" wp14:anchorId="1958018A" wp14:editId="4936B9F0">
            <wp:extent cx="6120130" cy="6903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FB0D" w14:textId="2C5A8FE2" w:rsidR="00D61263" w:rsidRPr="00D61263" w:rsidRDefault="00D61263" w:rsidP="0083424D">
      <w:pPr>
        <w:shd w:val="clear" w:color="auto" w:fill="FFFFFF"/>
        <w:spacing w:after="0" w:line="360" w:lineRule="auto"/>
        <w:jc w:val="both"/>
        <w:rPr>
          <w:rFonts w:eastAsia="Times New Roman"/>
          <w:lang w:eastAsia="ru-RU"/>
        </w:rPr>
      </w:pPr>
      <w:r w:rsidRPr="00D61263">
        <w:rPr>
          <w:rFonts w:eastAsia="Times New Roman"/>
          <w:lang w:eastAsia="ru-RU"/>
        </w:rPr>
        <w:t>Анализ описательной статистики</w:t>
      </w:r>
      <w:r>
        <w:rPr>
          <w:rFonts w:eastAsia="Times New Roman"/>
          <w:lang w:eastAsia="ru-RU"/>
        </w:rPr>
        <w:t>:</w:t>
      </w:r>
    </w:p>
    <w:p w14:paraId="2F891364" w14:textId="77777777" w:rsidR="00D61263" w:rsidRPr="00D61263" w:rsidRDefault="00D61263" w:rsidP="0083424D">
      <w:pPr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eastAsia="Times New Roman"/>
          <w:lang w:eastAsia="ru-RU"/>
        </w:rPr>
      </w:pPr>
      <w:proofErr w:type="spellStart"/>
      <w:r w:rsidRPr="00D61263">
        <w:rPr>
          <w:rFonts w:eastAsia="Times New Roman"/>
          <w:bCs/>
          <w:lang w:eastAsia="ru-RU"/>
        </w:rPr>
        <w:t>employed</w:t>
      </w:r>
      <w:proofErr w:type="spellEnd"/>
      <w:r w:rsidRPr="00D61263">
        <w:rPr>
          <w:rFonts w:eastAsia="Times New Roman"/>
          <w:bCs/>
          <w:lang w:eastAsia="ru-RU"/>
        </w:rPr>
        <w:t>:</w:t>
      </w:r>
      <w:r w:rsidRPr="00D61263">
        <w:rPr>
          <w:rFonts w:eastAsia="Times New Roman"/>
          <w:lang w:eastAsia="ru-RU"/>
        </w:rPr>
        <w:t> примерно 70% людей трудоустроены.</w:t>
      </w:r>
    </w:p>
    <w:p w14:paraId="38B9ABDC" w14:textId="77777777" w:rsidR="00D61263" w:rsidRPr="00D61263" w:rsidRDefault="00D61263" w:rsidP="0083424D">
      <w:pPr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eastAsia="Times New Roman"/>
          <w:lang w:eastAsia="ru-RU"/>
        </w:rPr>
      </w:pPr>
      <w:proofErr w:type="spellStart"/>
      <w:r w:rsidRPr="00D61263">
        <w:rPr>
          <w:rFonts w:eastAsia="Times New Roman"/>
          <w:bCs/>
          <w:lang w:eastAsia="ru-RU"/>
        </w:rPr>
        <w:t>bank</w:t>
      </w:r>
      <w:proofErr w:type="spellEnd"/>
      <w:r w:rsidRPr="00D61263">
        <w:rPr>
          <w:rFonts w:eastAsia="Times New Roman"/>
          <w:bCs/>
          <w:lang w:eastAsia="ru-RU"/>
        </w:rPr>
        <w:t xml:space="preserve"> </w:t>
      </w:r>
      <w:proofErr w:type="spellStart"/>
      <w:r w:rsidRPr="00D61263">
        <w:rPr>
          <w:rFonts w:eastAsia="Times New Roman"/>
          <w:bCs/>
          <w:lang w:eastAsia="ru-RU"/>
        </w:rPr>
        <w:t>balance</w:t>
      </w:r>
      <w:proofErr w:type="spellEnd"/>
      <w:r w:rsidRPr="00D61263">
        <w:rPr>
          <w:rFonts w:eastAsia="Times New Roman"/>
          <w:bCs/>
          <w:lang w:eastAsia="ru-RU"/>
        </w:rPr>
        <w:t>:</w:t>
      </w:r>
      <w:r w:rsidRPr="00D61263">
        <w:rPr>
          <w:rFonts w:eastAsia="Times New Roman"/>
          <w:lang w:eastAsia="ru-RU"/>
        </w:rPr>
        <w:t> на банковском счете: большая часть людей имеет баланс на счете меньше 14 000.</w:t>
      </w:r>
    </w:p>
    <w:p w14:paraId="4602EA2B" w14:textId="77777777" w:rsidR="00D61263" w:rsidRPr="00D61263" w:rsidRDefault="00D61263" w:rsidP="0083424D">
      <w:pPr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eastAsia="Times New Roman"/>
          <w:lang w:eastAsia="ru-RU"/>
        </w:rPr>
      </w:pPr>
      <w:proofErr w:type="spellStart"/>
      <w:r w:rsidRPr="00D61263">
        <w:rPr>
          <w:rFonts w:eastAsia="Times New Roman"/>
          <w:bCs/>
          <w:lang w:eastAsia="ru-RU"/>
        </w:rPr>
        <w:t>anual</w:t>
      </w:r>
      <w:proofErr w:type="spellEnd"/>
      <w:r w:rsidRPr="00D61263">
        <w:rPr>
          <w:rFonts w:eastAsia="Times New Roman"/>
          <w:bCs/>
          <w:lang w:eastAsia="ru-RU"/>
        </w:rPr>
        <w:t xml:space="preserve"> </w:t>
      </w:r>
      <w:proofErr w:type="spellStart"/>
      <w:r w:rsidRPr="00D61263">
        <w:rPr>
          <w:rFonts w:eastAsia="Times New Roman"/>
          <w:bCs/>
          <w:lang w:eastAsia="ru-RU"/>
        </w:rPr>
        <w:t>salary</w:t>
      </w:r>
      <w:proofErr w:type="spellEnd"/>
      <w:r w:rsidRPr="00D61263">
        <w:rPr>
          <w:rFonts w:eastAsia="Times New Roman"/>
          <w:bCs/>
          <w:lang w:eastAsia="ru-RU"/>
        </w:rPr>
        <w:t>:</w:t>
      </w:r>
      <w:r w:rsidRPr="00D61263">
        <w:rPr>
          <w:rFonts w:eastAsia="Times New Roman"/>
          <w:lang w:eastAsia="ru-RU"/>
        </w:rPr>
        <w:t> существуют значительные различия в уровне зарплат, от минимальных до очень высоких (до почти 883 000).</w:t>
      </w:r>
    </w:p>
    <w:p w14:paraId="78DE45E4" w14:textId="294E9703" w:rsidR="00D61263" w:rsidRDefault="00D61263" w:rsidP="0083424D">
      <w:pPr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eastAsia="Times New Roman"/>
          <w:lang w:eastAsia="ru-RU"/>
        </w:rPr>
      </w:pPr>
      <w:proofErr w:type="spellStart"/>
      <w:r w:rsidRPr="00D61263">
        <w:rPr>
          <w:rFonts w:eastAsia="Times New Roman"/>
          <w:bCs/>
          <w:lang w:eastAsia="ru-RU"/>
        </w:rPr>
        <w:lastRenderedPageBreak/>
        <w:t>defaulted</w:t>
      </w:r>
      <w:proofErr w:type="spellEnd"/>
      <w:r w:rsidRPr="00D61263">
        <w:rPr>
          <w:rFonts w:eastAsia="Times New Roman"/>
          <w:bCs/>
          <w:lang w:eastAsia="ru-RU"/>
        </w:rPr>
        <w:t>:</w:t>
      </w:r>
      <w:r w:rsidRPr="00D61263">
        <w:rPr>
          <w:rFonts w:eastAsia="Times New Roman"/>
          <w:lang w:eastAsia="ru-RU"/>
        </w:rPr>
        <w:t> только около 3% людей имеют дефолт по кредиту, что свидетельствует о сравнительно низком уровне риска дефолта в этой выборке.</w:t>
      </w:r>
    </w:p>
    <w:p w14:paraId="470413A0" w14:textId="4018BF2C" w:rsidR="00D61263" w:rsidRPr="00D61263" w:rsidRDefault="00D61263" w:rsidP="00A05789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750610"/>
      <w:r w:rsidRPr="00A05789">
        <w:rPr>
          <w:rFonts w:ascii="Times New Roman" w:hAnsi="Times New Roman" w:cs="Times New Roman"/>
          <w:color w:val="auto"/>
          <w:sz w:val="28"/>
          <w:szCs w:val="28"/>
        </w:rPr>
        <w:t xml:space="preserve">2.3. </w:t>
      </w:r>
      <w:r w:rsidR="00A05789" w:rsidRPr="00A05789">
        <w:rPr>
          <w:rFonts w:ascii="Times New Roman" w:hAnsi="Times New Roman" w:cs="Times New Roman"/>
          <w:color w:val="auto"/>
          <w:sz w:val="28"/>
          <w:szCs w:val="28"/>
        </w:rPr>
        <w:t>Пропуски</w:t>
      </w:r>
      <w:bookmarkEnd w:id="5"/>
    </w:p>
    <w:p w14:paraId="24564C7A" w14:textId="0AABBAF0" w:rsidR="00D61263" w:rsidRDefault="00A05789" w:rsidP="00D61263">
      <w:r>
        <w:rPr>
          <w:noProof/>
          <w14:ligatures w14:val="standardContextual"/>
        </w:rPr>
        <w:drawing>
          <wp:inline distT="0" distB="0" distL="0" distR="0" wp14:anchorId="2AFFE4ED" wp14:editId="571CE5E1">
            <wp:extent cx="6120130" cy="965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46A0" w14:textId="3BDBD875" w:rsidR="00A05789" w:rsidRDefault="00A05789" w:rsidP="00D61263">
      <w:pPr>
        <w:rPr>
          <w:shd w:val="clear" w:color="auto" w:fill="FFFFFF"/>
        </w:rPr>
      </w:pPr>
      <w:r w:rsidRPr="00A05789">
        <w:rPr>
          <w:shd w:val="clear" w:color="auto" w:fill="FFFFFF"/>
        </w:rPr>
        <w:t>В наборе нет пропусков, следовательно</w:t>
      </w:r>
      <w:r w:rsidRPr="00A05789">
        <w:rPr>
          <w:shd w:val="clear" w:color="auto" w:fill="FFFFFF"/>
        </w:rPr>
        <w:t>,</w:t>
      </w:r>
      <w:r w:rsidRPr="00A05789">
        <w:rPr>
          <w:shd w:val="clear" w:color="auto" w:fill="FFFFFF"/>
        </w:rPr>
        <w:t xml:space="preserve"> не нужно их обрабатывать.</w:t>
      </w:r>
    </w:p>
    <w:p w14:paraId="7C0BC835" w14:textId="0757449C" w:rsidR="00A05789" w:rsidRDefault="00A05789" w:rsidP="00A05789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6750611"/>
      <w:r w:rsidRPr="00A05789">
        <w:rPr>
          <w:rFonts w:ascii="Times New Roman" w:hAnsi="Times New Roman" w:cs="Times New Roman"/>
          <w:color w:val="auto"/>
          <w:sz w:val="28"/>
          <w:szCs w:val="28"/>
        </w:rPr>
        <w:t>2.4. Дубликаты</w:t>
      </w:r>
      <w:bookmarkEnd w:id="6"/>
    </w:p>
    <w:p w14:paraId="39EFCC32" w14:textId="33207386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005D3AC2" wp14:editId="3CA8CF2B">
            <wp:extent cx="6120130" cy="6026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96B" w14:textId="26802D7B" w:rsidR="00A05789" w:rsidRDefault="00A05789" w:rsidP="0083424D">
      <w:pPr>
        <w:spacing w:after="0" w:line="360" w:lineRule="auto"/>
        <w:rPr>
          <w:shd w:val="clear" w:color="auto" w:fill="FFFFFF"/>
        </w:rPr>
      </w:pPr>
      <w:r w:rsidRPr="00A05789">
        <w:rPr>
          <w:shd w:val="clear" w:color="auto" w:fill="FFFFFF"/>
        </w:rPr>
        <w:t>В наборе нет дублирующих значений, следовательно, не нужно их обрабатывать.</w:t>
      </w:r>
    </w:p>
    <w:p w14:paraId="1E5D8F8B" w14:textId="68F435C7" w:rsidR="00A05789" w:rsidRPr="00A05789" w:rsidRDefault="00A05789" w:rsidP="00A05789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6750612"/>
      <w:r w:rsidRPr="00A05789">
        <w:rPr>
          <w:rFonts w:ascii="Times New Roman" w:hAnsi="Times New Roman" w:cs="Times New Roman"/>
          <w:color w:val="auto"/>
          <w:sz w:val="28"/>
          <w:szCs w:val="28"/>
        </w:rPr>
        <w:t>2.5. Обработка категориальных признаков</w:t>
      </w:r>
      <w:bookmarkEnd w:id="7"/>
    </w:p>
    <w:p w14:paraId="7BC0119E" w14:textId="105937AA" w:rsidR="00A05789" w:rsidRDefault="00A05789" w:rsidP="00A05789">
      <w:pPr>
        <w:rPr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14FA5BC7" wp14:editId="484B6B1E">
            <wp:extent cx="6120130" cy="29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3F76" w14:textId="28BC5061" w:rsidR="00A05789" w:rsidRDefault="00A05789" w:rsidP="0083424D">
      <w:pPr>
        <w:spacing w:after="0" w:line="360" w:lineRule="auto"/>
        <w:rPr>
          <w:shd w:val="clear" w:color="auto" w:fill="FFFFFF"/>
        </w:rPr>
      </w:pPr>
      <w:r w:rsidRPr="00A05789">
        <w:rPr>
          <w:shd w:val="clear" w:color="auto" w:fill="FFFFFF"/>
        </w:rPr>
        <w:t>Нет категориальных значений, значит ненужно кодировать категориальных признаков.</w:t>
      </w:r>
    </w:p>
    <w:p w14:paraId="0B032E61" w14:textId="52B92AB6" w:rsidR="00A05789" w:rsidRDefault="00A05789" w:rsidP="00A05789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6750613"/>
      <w:r w:rsidRPr="00A05789">
        <w:rPr>
          <w:rFonts w:ascii="Times New Roman" w:hAnsi="Times New Roman" w:cs="Times New Roman"/>
          <w:color w:val="auto"/>
          <w:sz w:val="28"/>
          <w:szCs w:val="28"/>
        </w:rPr>
        <w:t>2.6. Обучение и тестирование</w:t>
      </w:r>
      <w:bookmarkEnd w:id="8"/>
    </w:p>
    <w:p w14:paraId="24A8627C" w14:textId="0FFAD123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43C938A2" wp14:editId="073178FA">
            <wp:extent cx="6120130" cy="1887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5AD" w14:textId="19337270" w:rsidR="00A05789" w:rsidRPr="00A05789" w:rsidRDefault="00A05789" w:rsidP="00A05789">
      <w:pPr>
        <w:pStyle w:val="2"/>
        <w:widowControl/>
        <w:autoSpaceDE/>
        <w:autoSpaceDN/>
        <w:spacing w:before="40" w:line="360" w:lineRule="auto"/>
        <w:ind w:left="1224" w:hanging="50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6750614"/>
      <w:r w:rsidRPr="00A05789">
        <w:rPr>
          <w:rFonts w:ascii="Times New Roman" w:hAnsi="Times New Roman" w:cs="Times New Roman"/>
          <w:color w:val="auto"/>
          <w:sz w:val="28"/>
          <w:szCs w:val="28"/>
        </w:rPr>
        <w:lastRenderedPageBreak/>
        <w:t>2.6.1. Метод 1: Логическая регрессия</w:t>
      </w:r>
      <w:bookmarkEnd w:id="9"/>
    </w:p>
    <w:p w14:paraId="330D2C90" w14:textId="3A0B4B91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2CF96860" wp14:editId="1DBEC153">
            <wp:extent cx="6120130" cy="21831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F47" w14:textId="22054CE2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60826BEC" wp14:editId="5EE21325">
            <wp:extent cx="6120130" cy="423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897" w14:textId="0F58E253" w:rsidR="00A05789" w:rsidRDefault="00A05789" w:rsidP="00A05789">
      <w:pPr>
        <w:pStyle w:val="2"/>
        <w:widowControl/>
        <w:autoSpaceDE/>
        <w:autoSpaceDN/>
        <w:spacing w:before="40" w:line="360" w:lineRule="auto"/>
        <w:ind w:left="1224" w:hanging="50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6750615"/>
      <w:r w:rsidRPr="00A05789">
        <w:rPr>
          <w:rFonts w:ascii="Times New Roman" w:hAnsi="Times New Roman" w:cs="Times New Roman"/>
          <w:color w:val="auto"/>
          <w:sz w:val="28"/>
          <w:szCs w:val="28"/>
        </w:rPr>
        <w:lastRenderedPageBreak/>
        <w:t>2.6.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05789">
        <w:rPr>
          <w:rFonts w:ascii="Times New Roman" w:hAnsi="Times New Roman" w:cs="Times New Roman"/>
          <w:color w:val="auto"/>
          <w:sz w:val="28"/>
          <w:szCs w:val="28"/>
        </w:rPr>
        <w:t xml:space="preserve">. Метод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05789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бустинг</w:t>
      </w:r>
      <w:bookmarkEnd w:id="10"/>
      <w:proofErr w:type="spellEnd"/>
    </w:p>
    <w:p w14:paraId="5FEF4A5D" w14:textId="3EB6D973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153F6D23" wp14:editId="65E28936">
            <wp:extent cx="6120130" cy="2717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BC9" w14:textId="2B6B6EBE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76E56930" wp14:editId="405C5D02">
            <wp:extent cx="6120130" cy="596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3BC0" w14:textId="5312BEC5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072F727C" wp14:editId="201B5182">
            <wp:extent cx="6120130" cy="39833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5D8B" w14:textId="59F05B14" w:rsidR="00A05789" w:rsidRDefault="00A05789" w:rsidP="00A05789">
      <w:r>
        <w:rPr>
          <w:noProof/>
          <w14:ligatures w14:val="standardContextual"/>
        </w:rPr>
        <w:lastRenderedPageBreak/>
        <w:drawing>
          <wp:inline distT="0" distB="0" distL="0" distR="0" wp14:anchorId="4B41724B" wp14:editId="1F3546F8">
            <wp:extent cx="6120130" cy="36296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878" w14:textId="6BB26192" w:rsidR="00A05789" w:rsidRDefault="00A05789" w:rsidP="00A05789">
      <w:pPr>
        <w:pStyle w:val="2"/>
        <w:widowControl/>
        <w:autoSpaceDE/>
        <w:autoSpaceDN/>
        <w:spacing w:before="40" w:line="360" w:lineRule="auto"/>
        <w:ind w:left="1224" w:hanging="50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6750616"/>
      <w:r w:rsidRPr="00A05789">
        <w:rPr>
          <w:rFonts w:ascii="Times New Roman" w:hAnsi="Times New Roman" w:cs="Times New Roman"/>
          <w:color w:val="auto"/>
          <w:sz w:val="28"/>
          <w:szCs w:val="28"/>
        </w:rPr>
        <w:t>2.6.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A0578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Оценка качеств моделей</w:t>
      </w:r>
      <w:bookmarkEnd w:id="11"/>
    </w:p>
    <w:p w14:paraId="3555FE79" w14:textId="493F315A" w:rsidR="00A05789" w:rsidRDefault="00A05789" w:rsidP="00A05789">
      <w:r>
        <w:rPr>
          <w:noProof/>
          <w14:ligatures w14:val="standardContextual"/>
        </w:rPr>
        <w:drawing>
          <wp:inline distT="0" distB="0" distL="0" distR="0" wp14:anchorId="236653A2" wp14:editId="2B111429">
            <wp:extent cx="6120130" cy="17424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AEA" w14:textId="4F3C81CA" w:rsidR="0083424D" w:rsidRDefault="0083424D" w:rsidP="0083424D">
      <w:pPr>
        <w:pStyle w:val="2"/>
        <w:widowControl/>
        <w:autoSpaceDE/>
        <w:autoSpaceDN/>
        <w:spacing w:before="40" w:line="360" w:lineRule="auto"/>
        <w:ind w:left="792" w:hanging="43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6750617"/>
      <w:r w:rsidRPr="00A05789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A0578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2"/>
    </w:p>
    <w:p w14:paraId="670C194F" w14:textId="77777777" w:rsidR="0083424D" w:rsidRPr="0083424D" w:rsidRDefault="0083424D" w:rsidP="0083424D">
      <w:pPr>
        <w:spacing w:after="0" w:line="360" w:lineRule="auto"/>
        <w:rPr>
          <w:shd w:val="clear" w:color="auto" w:fill="FFFFFF"/>
        </w:rPr>
      </w:pPr>
      <w:r w:rsidRPr="0083424D">
        <w:rPr>
          <w:shd w:val="clear" w:color="auto" w:fill="FFFFFF"/>
        </w:rPr>
        <w:t xml:space="preserve">Градиентный </w:t>
      </w:r>
      <w:proofErr w:type="spellStart"/>
      <w:r w:rsidRPr="0083424D">
        <w:rPr>
          <w:shd w:val="clear" w:color="auto" w:fill="FFFFFF"/>
        </w:rPr>
        <w:t>бустинг</w:t>
      </w:r>
      <w:proofErr w:type="spellEnd"/>
      <w:r w:rsidRPr="0083424D">
        <w:rPr>
          <w:shd w:val="clear" w:color="auto" w:fill="FFFFFF"/>
        </w:rPr>
        <w:t xml:space="preserve"> имеет несколько более низкие значения </w:t>
      </w:r>
      <w:proofErr w:type="spellStart"/>
      <w:r w:rsidRPr="0083424D">
        <w:rPr>
          <w:shd w:val="clear" w:color="auto" w:fill="FFFFFF"/>
        </w:rPr>
        <w:t>Accuracy</w:t>
      </w:r>
      <w:proofErr w:type="spellEnd"/>
      <w:r w:rsidRPr="0083424D">
        <w:rPr>
          <w:shd w:val="clear" w:color="auto" w:fill="FFFFFF"/>
        </w:rPr>
        <w:t xml:space="preserve"> и F1 </w:t>
      </w:r>
      <w:proofErr w:type="spellStart"/>
      <w:r w:rsidRPr="0083424D">
        <w:rPr>
          <w:shd w:val="clear" w:color="auto" w:fill="FFFFFF"/>
        </w:rPr>
        <w:t>Score</w:t>
      </w:r>
      <w:proofErr w:type="spellEnd"/>
      <w:r w:rsidRPr="0083424D">
        <w:rPr>
          <w:shd w:val="clear" w:color="auto" w:fill="FFFFFF"/>
        </w:rPr>
        <w:t xml:space="preserve">, чем Логистическая регрессия, что указывает на то, что модель градиентного </w:t>
      </w:r>
      <w:proofErr w:type="spellStart"/>
      <w:r w:rsidRPr="0083424D">
        <w:rPr>
          <w:shd w:val="clear" w:color="auto" w:fill="FFFFFF"/>
        </w:rPr>
        <w:t>бустинга</w:t>
      </w:r>
      <w:proofErr w:type="spellEnd"/>
      <w:r w:rsidRPr="0083424D">
        <w:rPr>
          <w:shd w:val="clear" w:color="auto" w:fill="FFFFFF"/>
        </w:rPr>
        <w:t xml:space="preserve"> лучше справляется с задачей классификации.</w:t>
      </w:r>
    </w:p>
    <w:p w14:paraId="5633C6A9" w14:textId="77777777" w:rsidR="0083424D" w:rsidRPr="0083424D" w:rsidRDefault="0083424D" w:rsidP="0083424D">
      <w:pPr>
        <w:spacing w:after="0" w:line="360" w:lineRule="auto"/>
        <w:rPr>
          <w:shd w:val="clear" w:color="auto" w:fill="FFFFFF"/>
        </w:rPr>
      </w:pPr>
      <w:r w:rsidRPr="0083424D">
        <w:rPr>
          <w:shd w:val="clear" w:color="auto" w:fill="FFFFFF"/>
        </w:rPr>
        <w:t xml:space="preserve">Логистическая регрессия показывает более высокую точность, но её F1 </w:t>
      </w:r>
      <w:proofErr w:type="spellStart"/>
      <w:r w:rsidRPr="0083424D">
        <w:rPr>
          <w:shd w:val="clear" w:color="auto" w:fill="FFFFFF"/>
        </w:rPr>
        <w:t>Score</w:t>
      </w:r>
      <w:proofErr w:type="spellEnd"/>
      <w:r w:rsidRPr="0083424D">
        <w:rPr>
          <w:shd w:val="clear" w:color="auto" w:fill="FFFFFF"/>
        </w:rPr>
        <w:t xml:space="preserve"> заметно ниже, что может свидетельствовать о проблемах с балансом классов или недостаточной способности модели захватывать сложные зависимости между признаками и целевой переменной.</w:t>
      </w:r>
    </w:p>
    <w:p w14:paraId="1B592EDE" w14:textId="77777777" w:rsidR="0083424D" w:rsidRPr="0083424D" w:rsidRDefault="0083424D" w:rsidP="0083424D">
      <w:pPr>
        <w:spacing w:after="0" w:line="360" w:lineRule="auto"/>
        <w:rPr>
          <w:shd w:val="clear" w:color="auto" w:fill="FFFFFF"/>
        </w:rPr>
      </w:pPr>
      <w:r w:rsidRPr="0083424D">
        <w:rPr>
          <w:shd w:val="clear" w:color="auto" w:fill="FFFFFF"/>
        </w:rPr>
        <w:t xml:space="preserve">Градиентный </w:t>
      </w:r>
      <w:proofErr w:type="spellStart"/>
      <w:r w:rsidRPr="0083424D">
        <w:rPr>
          <w:shd w:val="clear" w:color="auto" w:fill="FFFFFF"/>
        </w:rPr>
        <w:t>бустинг</w:t>
      </w:r>
      <w:proofErr w:type="spellEnd"/>
      <w:r w:rsidRPr="0083424D">
        <w:rPr>
          <w:shd w:val="clear" w:color="auto" w:fill="FFFFFF"/>
        </w:rPr>
        <w:t xml:space="preserve"> лучше справляется с захватом более сложных нелинейных взаимосвязей между признаками и целевой переменной, что </w:t>
      </w:r>
      <w:r w:rsidRPr="0083424D">
        <w:rPr>
          <w:shd w:val="clear" w:color="auto" w:fill="FFFFFF"/>
        </w:rPr>
        <w:lastRenderedPageBreak/>
        <w:t>позволяет достигать лучшего качества классификации в условиях, когда логистическая регрессия может быть ограничена своими предположениями о линейности модели.</w:t>
      </w:r>
    </w:p>
    <w:p w14:paraId="57F4E82E" w14:textId="5D784226" w:rsidR="00FF629B" w:rsidRPr="0083424D" w:rsidRDefault="0083424D" w:rsidP="0083424D">
      <w:pPr>
        <w:spacing w:after="0" w:line="360" w:lineRule="auto"/>
        <w:rPr>
          <w:shd w:val="clear" w:color="auto" w:fill="FFFFFF"/>
        </w:rPr>
      </w:pPr>
      <w:r w:rsidRPr="0083424D">
        <w:rPr>
          <w:shd w:val="clear" w:color="auto" w:fill="FFFFFF"/>
        </w:rPr>
        <w:t xml:space="preserve">Таким образом, при выборе модели для данной задачи предпочтительнее использовать градиентный </w:t>
      </w:r>
      <w:proofErr w:type="spellStart"/>
      <w:r w:rsidRPr="0083424D">
        <w:rPr>
          <w:shd w:val="clear" w:color="auto" w:fill="FFFFFF"/>
        </w:rPr>
        <w:t>бустинг</w:t>
      </w:r>
      <w:proofErr w:type="spellEnd"/>
      <w:r w:rsidRPr="0083424D">
        <w:rPr>
          <w:shd w:val="clear" w:color="auto" w:fill="FFFFFF"/>
        </w:rPr>
        <w:t>, так как он предоставляет более сбалансированные результаты и может лучше учитывать сложные зависимости в данных.</w:t>
      </w:r>
    </w:p>
    <w:sectPr w:rsidR="00FF629B" w:rsidRPr="0083424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20F7"/>
    <w:multiLevelType w:val="multilevel"/>
    <w:tmpl w:val="C32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A2918"/>
    <w:multiLevelType w:val="multilevel"/>
    <w:tmpl w:val="838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525AC"/>
    <w:rsid w:val="00077FB6"/>
    <w:rsid w:val="003A7F7E"/>
    <w:rsid w:val="003D776F"/>
    <w:rsid w:val="00571A67"/>
    <w:rsid w:val="0063736B"/>
    <w:rsid w:val="0083424D"/>
    <w:rsid w:val="00884381"/>
    <w:rsid w:val="00A05789"/>
    <w:rsid w:val="00AE77B8"/>
    <w:rsid w:val="00AE7B3D"/>
    <w:rsid w:val="00BF422D"/>
    <w:rsid w:val="00CF2A4D"/>
    <w:rsid w:val="00D61263"/>
    <w:rsid w:val="00DE3C67"/>
    <w:rsid w:val="00E76773"/>
    <w:rsid w:val="00EE54AE"/>
    <w:rsid w:val="00F1459B"/>
    <w:rsid w:val="00FD5403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876B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263"/>
    <w:pPr>
      <w:keepNext/>
      <w:keepLines/>
      <w:widowControl w:val="0"/>
      <w:autoSpaceDE w:val="0"/>
      <w:autoSpaceDN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3736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63736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styleId="a6">
    <w:name w:val="Strong"/>
    <w:basedOn w:val="a0"/>
    <w:uiPriority w:val="22"/>
    <w:qFormat/>
    <w:rsid w:val="0063736B"/>
    <w:rPr>
      <w:b/>
      <w:bCs/>
    </w:rPr>
  </w:style>
  <w:style w:type="paragraph" w:styleId="a7">
    <w:name w:val="Normal (Web)"/>
    <w:basedOn w:val="a"/>
    <w:uiPriority w:val="99"/>
    <w:semiHidden/>
    <w:unhideWhenUsed/>
    <w:rsid w:val="0063736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126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a8">
    <w:name w:val="Table Grid"/>
    <w:basedOn w:val="a1"/>
    <w:uiPriority w:val="59"/>
    <w:rsid w:val="00D61263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05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7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2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3424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3424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kmldas/loan-default-predi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997C-B25F-4ED1-89E5-1667F1EA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User</cp:lastModifiedBy>
  <cp:revision>2</cp:revision>
  <cp:lastPrinted>2025-04-28T13:38:00Z</cp:lastPrinted>
  <dcterms:created xsi:type="dcterms:W3CDTF">2025-04-28T13:39:00Z</dcterms:created>
  <dcterms:modified xsi:type="dcterms:W3CDTF">2025-04-28T13:39:00Z</dcterms:modified>
</cp:coreProperties>
</file>