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E1609"/>
          <w:sz w:val="40"/>
          <w:szCs w:val="40"/>
        </w:rPr>
        <w:t xml:space="preserve">Life Stuff Apps</w:t>
      </w:r>
    </w:p>
    <w:p>
      <w:pPr>
        <w:spacing w:after="80" w:before="0"/>
      </w:pPr>
      <w:r>
        <w:rPr>
          <w:rFonts w:ascii="Arial" w:cs="Arial" w:eastAsia="Arial" w:hAnsi="Arial"/>
          <w:i/>
          <w:iCs/>
          <w:color w:val="6C500F"/>
          <w:sz w:val="24"/>
          <w:szCs w:val="24"/>
        </w:rPr>
        <w:t xml:space="preserve">User Guide</w:t>
      </w:r>
    </w:p>
    <w:p>
      <w:pPr>
        <w:spacing w:after="100" w:before="0"/>
      </w:pPr>
      <w:r>
        <w:rPr>
          <w:rFonts w:ascii="Arial" w:cs="Arial" w:eastAsia="Arial" w:hAnsi="Arial"/>
          <w:i/>
          <w:iCs/>
          <w:color w:val="666666"/>
          <w:sz w:val="20"/>
          <w:szCs w:val="20"/>
        </w:rPr>
        <w:t xml:space="preserve">Last updated: October 2026</w:t>
      </w:r>
    </w:p>
    <w:p>
      <w:pPr>
        <w:pBdr>
          <w:bottom w:val="single" w:color="CCCCCC" w:sz="4" w:space="1"/>
        </w:pBdr>
        <w:spacing w:after="120" w:before="120"/>
      </w:pPr>
    </w:p>
    <w:p>
      <w:pPr>
        <w:spacing w:after="160" w:before="0"/>
      </w:pPr>
    </w:p>
    <w:p>
      <w:pPr>
        <w:pStyle w:val="Heading1"/>
        <w:spacing w:after="160" w:before="320"/>
      </w:pPr>
      <w:r>
        <w:rPr>
          <w:rFonts w:ascii="Arial" w:cs="Arial" w:eastAsia="Arial" w:hAnsi="Arial"/>
          <w:b/>
          <w:bCs/>
          <w:sz w:val="32"/>
          <w:szCs w:val="32"/>
        </w:rPr>
        <w:t xml:space="preserve">Overview</w:t>
      </w:r>
    </w:p>
    <w:p>
      <w:pPr>
        <w:spacing w:after="100" w:before="0"/>
      </w:pPr>
      <w:r>
        <w:rPr>
          <w:rFonts w:ascii="Arial" w:cs="Arial" w:eastAsia="Arial" w:hAnsi="Arial"/>
          <w:sz w:val="20"/>
          <w:szCs w:val="20"/>
        </w:rPr>
        <w:t xml:space="preserve">Life Stuff Apps is a personal suite of single-file HTML inventory and management apps hosted on GitHub Pages. Each app is self-contained, works on any device with a browser, and syncs data through GitHub.</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App</w:t>
            </w:r>
          </w:p>
        </w:tc>
        <w:tc>
          <w:tcPr>
            <w:tcW w:type="dxa" w:w="71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Steady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Weight tracking — weekly weigh-ins, shot tracker, trend chart</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Ritual</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Skincare routine tracking — morning &amp; evening steps, cycle-aware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Stylographic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Fountain pen and ink inventory with care log and journal</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Sophie's Quilt</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Sashiko embroidery crib quilt project tracker (planned)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Journey Intelligence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Travel advisory — client management, commission tracking (Fora Travel)</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The Collection (formerly Modern Heirloom)</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Luxury resale inventory, wishlist and personal stash — Hermès, Louis Vuitton, and other luxury goods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Sashiko Craft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Sewing supplies, fabric, and notions inventory</w:t>
            </w:r>
          </w:p>
        </w:tc>
      </w:tr>
    </w:tbl>
    <w:p>
      <w:pPr>
        <w:spacing w:after="160" w:before="0"/>
      </w:pPr>
    </w:p>
    <w:p>
      <w:pPr>
        <w:pStyle w:val="Heading1"/>
        <w:spacing w:after="160" w:before="320"/>
      </w:pPr>
      <w:r>
        <w:rPr>
          <w:rFonts w:ascii="Arial" w:cs="Arial" w:eastAsia="Arial" w:hAnsi="Arial"/>
          <w:b/>
          <w:bCs/>
          <w:sz w:val="32"/>
          <w:szCs w:val="32"/>
        </w:rPr>
        <w:t xml:space="preserve">Accessing the Apps</w:t>
      </w:r>
    </w:p>
    <w:p>
      <w:pPr>
        <w:pStyle w:val="Heading2"/>
        <w:spacing w:after="120" w:before="240"/>
      </w:pPr>
      <w:r>
        <w:rPr>
          <w:rFonts w:ascii="Arial" w:cs="Arial" w:eastAsia="Arial" w:hAnsi="Arial"/>
          <w:b/>
          <w:bCs/>
          <w:sz w:val="26"/>
          <w:szCs w:val="26"/>
        </w:rPr>
        <w:t xml:space="preserve">Live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App</w:t>
            </w:r>
          </w:p>
        </w:tc>
        <w:tc>
          <w:tcPr>
            <w:tcW w:type="dxa" w:w="71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URL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Ritual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https://rtpalme-c2.github.io/Ritual/ritual-routine.html</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Steady</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https://rtpalme-c2.github.io/Steady/steady.html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Stylographic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https://rtpalme-c2.github.io/Stylographic/stylographic-inventory.html</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Journey Intelligence</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https://rtpalme-c2.github.io/Journey-Intelligence/journey-intelligence.html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Collection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https://rtpalme-c2.github.io/The-Collection/the-collection.html</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Sashiko Craft</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https://rtpalme-c2.github.io/Sashiko-Craft/sashiko-craft-inventory.html</w:t>
            </w:r>
          </w:p>
        </w:tc>
      </w:tr>
    </w:tbl>
    <w:p>
      <w:pPr>
        <w:spacing w:after="160" w:before="0"/>
      </w:pPr>
    </w:p>
    <w:p>
      <w:pPr>
        <w:pStyle w:val="Heading2"/>
        <w:spacing w:after="120" w:before="240"/>
      </w:pPr>
      <w:r>
        <w:rPr>
          <w:rFonts w:ascii="Arial" w:cs="Arial" w:eastAsia="Arial" w:hAnsi="Arial"/>
          <w:b/>
          <w:bCs/>
          <w:sz w:val="26"/>
          <w:szCs w:val="26"/>
        </w:rPr>
        <w:t xml:space="preserve">iPhone Home Screen</w:t>
      </w:r>
    </w:p>
    <w:p>
      <w:pPr>
        <w:pStyle w:val="ListParagraph"/>
        <w:numPr>
          <w:ilvl w:val="0"/>
          <w:numId w:val="2"/>
        </w:numPr>
        <w:spacing w:after="60" w:before="0"/>
      </w:pPr>
      <w:r>
        <w:rPr>
          <w:rFonts w:ascii="Arial" w:cs="Arial" w:eastAsia="Arial" w:hAnsi="Arial"/>
          <w:sz w:val="20"/>
          <w:szCs w:val="20"/>
        </w:rPr>
        <w:t xml:space="preserve">Open the app URL in Safari (not Chrome)</w:t>
      </w:r>
    </w:p>
    <w:p>
      <w:pPr>
        <w:pStyle w:val="ListParagraph"/>
        <w:numPr>
          <w:ilvl w:val="0"/>
          <w:numId w:val="2"/>
        </w:numPr>
        <w:spacing w:after="60" w:before="0"/>
      </w:pPr>
      <w:r>
        <w:rPr>
          <w:rFonts w:ascii="Arial" w:cs="Arial" w:eastAsia="Arial" w:hAnsi="Arial"/>
          <w:sz w:val="20"/>
          <w:szCs w:val="20"/>
        </w:rPr>
        <w:t xml:space="preserve">Tap the Share button</w:t>
      </w:r>
    </w:p>
    <w:p>
      <w:pPr>
        <w:pStyle w:val="ListParagraph"/>
        <w:numPr>
          <w:ilvl w:val="0"/>
          <w:numId w:val="2"/>
        </w:numPr>
        <w:spacing w:after="60" w:before="0"/>
      </w:pPr>
      <w:r>
        <w:rPr>
          <w:rFonts w:ascii="Arial" w:cs="Arial" w:eastAsia="Arial" w:hAnsi="Arial"/>
          <w:sz w:val="20"/>
          <w:szCs w:val="20"/>
        </w:rPr>
        <w:t xml:space="preserve">Tap "Add to Home Screen"</w:t>
      </w:r>
    </w:p>
    <w:p>
      <w:pPr>
        <w:pStyle w:val="ListParagraph"/>
        <w:numPr>
          <w:ilvl w:val="0"/>
          <w:numId w:val="2"/>
        </w:numPr>
        <w:spacing w:after="60" w:before="0"/>
      </w:pPr>
      <w:r>
        <w:rPr>
          <w:rFonts w:ascii="Arial" w:cs="Arial" w:eastAsia="Arial" w:hAnsi="Arial"/>
          <w:sz w:val="20"/>
          <w:szCs w:val="20"/>
        </w:rPr>
        <w:t xml:space="preserve">The app icon will appear on your home screen</w:t>
      </w:r>
    </w:p>
    <w:p>
      <w:pPr>
        <w:spacing w:after="160" w:before="0"/>
      </w:pPr>
    </w:p>
    <w:p>
      <w:pPr>
        <w:spacing w:after="100" w:before="0"/>
      </w:pPr>
      <w:r>
        <w:rPr>
          <w:rFonts w:ascii="Arial" w:cs="Arial" w:eastAsia="Arial" w:hAnsi="Arial"/>
          <w:i/>
          <w:iCs/>
          <w:color w:val="666666"/>
          <w:sz w:val="20"/>
          <w:szCs w:val="20"/>
        </w:rPr>
        <w:t xml:space="preserve">iOS only supports PNG icons — always use Safari for Add to Home Screen, not Chrome.</w:t>
      </w:r>
    </w:p>
    <w:p>
      <w:pPr>
        <w:spacing w:after="160" w:before="0"/>
      </w:pPr>
    </w:p>
    <w:p>
      <w:pPr>
        <w:pStyle w:val="Heading1"/>
        <w:spacing w:after="160" w:before="320"/>
      </w:pPr>
      <w:r>
        <w:rPr>
          <w:rFonts w:ascii="Arial" w:cs="Arial" w:eastAsia="Arial" w:hAnsi="Arial"/>
          <w:b/>
          <w:bCs/>
          <w:sz w:val="32"/>
          <w:szCs w:val="32"/>
        </w:rPr>
        <w:t xml:space="preserve">GitHub Sync</w:t>
      </w:r>
    </w:p>
    <w:p>
      <w:pPr>
        <w:pStyle w:val="Heading2"/>
        <w:spacing w:after="120" w:before="240"/>
      </w:pPr>
      <w:r>
        <w:rPr>
          <w:rFonts w:ascii="Arial" w:cs="Arial" w:eastAsia="Arial" w:hAnsi="Arial"/>
          <w:b/>
          <w:bCs/>
          <w:sz w:val="26"/>
          <w:szCs w:val="26"/>
        </w:rPr>
        <w:t xml:space="preserve">How It Works</w:t>
      </w:r>
    </w:p>
    <w:p>
      <w:pPr>
        <w:spacing w:after="100" w:before="0"/>
      </w:pPr>
      <w:r>
        <w:rPr>
          <w:rFonts w:ascii="Arial" w:cs="Arial" w:eastAsia="Arial" w:hAnsi="Arial"/>
          <w:sz w:val="20"/>
          <w:szCs w:val="20"/>
        </w:rPr>
        <w:t xml:space="preserve">Each app stores data in a JSON file in the life-stuff-data repository on GitHub. The app reads from and writes to this file using a Personal Access Token (PAT) you enter once per device.</w:t>
      </w:r>
    </w:p>
    <w:p>
      <w:pPr>
        <w:spacing w:after="160" w:before="0"/>
      </w:pPr>
    </w:p>
    <w:p>
      <w:pPr>
        <w:pStyle w:val="Heading2"/>
        <w:spacing w:after="120" w:before="240"/>
      </w:pPr>
      <w:r>
        <w:rPr>
          <w:rFonts w:ascii="Arial" w:cs="Arial" w:eastAsia="Arial" w:hAnsi="Arial"/>
          <w:b/>
          <w:bCs/>
          <w:sz w:val="26"/>
          <w:szCs w:val="26"/>
        </w:rPr>
        <w:t xml:space="preserve">Connecting GitHub on a New Device</w:t>
      </w:r>
    </w:p>
    <w:p>
      <w:pPr>
        <w:pStyle w:val="ListParagraph"/>
        <w:numPr>
          <w:ilvl w:val="0"/>
          <w:numId w:val="2"/>
        </w:numPr>
        <w:spacing w:after="60" w:before="0"/>
      </w:pPr>
      <w:r>
        <w:rPr>
          <w:rFonts w:ascii="Arial" w:cs="Arial" w:eastAsia="Arial" w:hAnsi="Arial"/>
          <w:sz w:val="20"/>
          <w:szCs w:val="20"/>
        </w:rPr>
        <w:t xml:space="preserve">Open the app in your browser</w:t>
      </w:r>
    </w:p>
    <w:p>
      <w:pPr>
        <w:pStyle w:val="ListParagraph"/>
        <w:numPr>
          <w:ilvl w:val="0"/>
          <w:numId w:val="2"/>
        </w:numPr>
        <w:spacing w:after="60" w:before="0"/>
      </w:pPr>
      <w:r>
        <w:rPr>
          <w:rFonts w:ascii="Arial" w:cs="Arial" w:eastAsia="Arial" w:hAnsi="Arial"/>
          <w:sz w:val="20"/>
          <w:szCs w:val="20"/>
        </w:rPr>
        <w:t xml:space="preserve">Tap Connect GitHub</w:t>
      </w:r>
    </w:p>
    <w:p>
      <w:pPr>
        <w:pStyle w:val="ListParagraph"/>
        <w:numPr>
          <w:ilvl w:val="0"/>
          <w:numId w:val="2"/>
        </w:numPr>
        <w:spacing w:after="60" w:before="0"/>
      </w:pPr>
      <w:r>
        <w:rPr>
          <w:rFonts w:ascii="Arial" w:cs="Arial" w:eastAsia="Arial" w:hAnsi="Arial"/>
          <w:sz w:val="20"/>
          <w:szCs w:val="20"/>
        </w:rPr>
        <w:t xml:space="preserve">Enter your Personal Access Token</w:t>
      </w:r>
    </w:p>
    <w:p>
      <w:pPr>
        <w:pStyle w:val="ListParagraph"/>
        <w:numPr>
          <w:ilvl w:val="0"/>
          <w:numId w:val="2"/>
        </w:numPr>
        <w:spacing w:after="60" w:before="0"/>
      </w:pPr>
      <w:r>
        <w:rPr>
          <w:rFonts w:ascii="Arial" w:cs="Arial" w:eastAsia="Arial" w:hAnsi="Arial"/>
          <w:sz w:val="20"/>
          <w:szCs w:val="20"/>
        </w:rPr>
        <w:t xml:space="preserve">Tap Save &amp; Sync</w:t>
      </w:r>
    </w:p>
    <w:p>
      <w:pPr>
        <w:spacing w:after="160" w:before="0"/>
      </w:pPr>
    </w:p>
    <w:p>
      <w:pPr>
        <w:spacing w:after="100" w:before="0"/>
      </w:pPr>
      <w:r>
        <w:rPr>
          <w:rFonts w:ascii="Arial" w:cs="Arial" w:eastAsia="Arial" w:hAnsi="Arial"/>
          <w:i/>
          <w:iCs/>
          <w:color w:val="666666"/>
          <w:sz w:val="20"/>
          <w:szCs w:val="20"/>
        </w:rPr>
        <w:t xml:space="preserve">When Chrome offers to save your PAT as a password, always click Never. The app stores it securely in localStorage.</w:t>
      </w:r>
    </w:p>
    <w:p>
      <w:pPr>
        <w:spacing w:after="160" w:before="0"/>
      </w:pPr>
    </w:p>
    <w:p>
      <w:pPr>
        <w:pStyle w:val="Heading2"/>
        <w:spacing w:after="120" w:before="240"/>
      </w:pPr>
      <w:r>
        <w:rPr>
          <w:rFonts w:ascii="Arial" w:cs="Arial" w:eastAsia="Arial" w:hAnsi="Arial"/>
          <w:b/>
          <w:bCs/>
          <w:sz w:val="26"/>
          <w:szCs w:val="26"/>
        </w:rPr>
        <w:t xml:space="preserve">Personal Access Token (PAT)</w:t>
      </w:r>
    </w:p>
    <w:p>
      <w:pPr>
        <w:spacing w:after="100" w:before="0"/>
      </w:pPr>
      <w:r>
        <w:rPr>
          <w:rFonts w:ascii="Arial" w:cs="Arial" w:eastAsia="Arial" w:hAnsi="Arial"/>
          <w:sz w:val="20"/>
          <w:szCs w:val="20"/>
        </w:rPr>
        <w:t xml:space="preserve">Your PAT is a fine-grained token created at github.com/settings/tokens with these settings:</w:t>
      </w:r>
    </w:p>
    <w:p>
      <w:pPr>
        <w:pStyle w:val="ListParagraph"/>
        <w:numPr>
          <w:ilvl w:val="0"/>
          <w:numId w:val="2"/>
        </w:numPr>
        <w:spacing w:after="60" w:before="0"/>
      </w:pPr>
      <w:r>
        <w:rPr>
          <w:rFonts w:ascii="Arial" w:cs="Arial" w:eastAsia="Arial" w:hAnsi="Arial"/>
          <w:sz w:val="20"/>
          <w:szCs w:val="20"/>
        </w:rPr>
        <w:t xml:space="preserve">Token type: Fine-grained</w:t>
      </w:r>
    </w:p>
    <w:p>
      <w:pPr>
        <w:pStyle w:val="ListParagraph"/>
        <w:numPr>
          <w:ilvl w:val="0"/>
          <w:numId w:val="2"/>
        </w:numPr>
        <w:spacing w:after="60" w:before="0"/>
      </w:pPr>
      <w:r>
        <w:rPr>
          <w:rFonts w:ascii="Arial" w:cs="Arial" w:eastAsia="Arial" w:hAnsi="Arial"/>
          <w:sz w:val="20"/>
          <w:szCs w:val="20"/>
        </w:rPr>
        <w:t xml:space="preserve">Resource owner: rtpalme-C2</w:t>
      </w:r>
    </w:p>
    <w:p>
      <w:pPr>
        <w:pStyle w:val="ListParagraph"/>
        <w:numPr>
          <w:ilvl w:val="0"/>
          <w:numId w:val="2"/>
        </w:numPr>
        <w:spacing w:after="60" w:before="0"/>
      </w:pPr>
      <w:r>
        <w:rPr>
          <w:rFonts w:ascii="Arial" w:cs="Arial" w:eastAsia="Arial" w:hAnsi="Arial"/>
          <w:sz w:val="20"/>
          <w:szCs w:val="20"/>
        </w:rPr>
        <w:t xml:space="preserve">Repository access: Only select repositories → life-stuff-data</w:t>
      </w:r>
    </w:p>
    <w:p>
      <w:pPr>
        <w:pStyle w:val="ListParagraph"/>
        <w:numPr>
          <w:ilvl w:val="0"/>
          <w:numId w:val="2"/>
        </w:numPr>
        <w:spacing w:after="60" w:before="0"/>
      </w:pPr>
      <w:r>
        <w:rPr>
          <w:rFonts w:ascii="Arial" w:cs="Arial" w:eastAsia="Arial" w:hAnsi="Arial"/>
          <w:sz w:val="20"/>
          <w:szCs w:val="20"/>
        </w:rPr>
        <w:t xml:space="preserve">Permissions → Contents: Read and write</w:t>
      </w:r>
    </w:p>
    <w:p>
      <w:pPr>
        <w:spacing w:after="160" w:before="0"/>
      </w:pPr>
    </w:p>
    <w:p>
      <w:pPr>
        <w:spacing w:after="100" w:before="0"/>
      </w:pPr>
      <w:r>
        <w:rPr>
          <w:rFonts w:ascii="Arial" w:cs="Arial" w:eastAsia="Arial" w:hAnsi="Arial"/>
          <w:i/>
          <w:iCs/>
          <w:color w:val="666666"/>
          <w:sz w:val="20"/>
          <w:szCs w:val="20"/>
        </w:rPr>
        <w:t xml:space="preserve">If your PAT expires or stops working, generate a new one at github.com/settings/tokens and re-enter it via Connect GitHub.</w:t>
      </w:r>
    </w:p>
    <w:p>
      <w:pPr>
        <w:spacing w:after="160" w:before="0"/>
      </w:pPr>
    </w:p>
    <w:p>
      <w:pPr>
        <w:pStyle w:val="Heading2"/>
        <w:spacing w:after="120" w:before="240"/>
      </w:pPr>
      <w:r>
        <w:rPr>
          <w:rFonts w:ascii="Arial" w:cs="Arial" w:eastAsia="Arial" w:hAnsi="Arial"/>
          <w:b/>
          <w:bCs/>
          <w:sz w:val="26"/>
          <w:szCs w:val="26"/>
        </w:rPr>
        <w:t xml:space="preserve">Sync Status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Indicator</w:t>
            </w:r>
          </w:p>
        </w:tc>
        <w:tc>
          <w:tcPr>
            <w:tcW w:type="dxa" w:w="58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Green dot — Saved to GitHub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successfully written to GitHub</w:t>
            </w:r>
          </w:p>
        </w:tc>
      </w:tr>
      <w:tr>
        <w:tc>
          <w:tcPr>
            <w:tcW w:type="dxa" w:w="35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Yellow pulsing — Saving</w:t>
            </w:r>
          </w:p>
        </w:tc>
        <w:tc>
          <w:tcPr>
            <w:tcW w:type="dxa" w:w="58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Save in progress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 dot — Save failed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 connection; data is kept locally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 dot — Not synced yet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app could not read GitHub yet, so it is holding your changes on this device rather than risk overwriting your saved data. Reload, or tap Connect GitHub again.</w:t>
            </w:r>
          </w:p>
        </w:tc>
      </w:tr>
      <w:tr>
        <w:tc>
          <w:tcPr>
            <w:tcW w:type="dxa" w:w="35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Grey dot — Not connected</w:t>
            </w:r>
          </w:p>
        </w:tc>
        <w:tc>
          <w:tcPr>
            <w:tcW w:type="dxa" w:w="58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PAT not yet entered for this device</w:t>
            </w:r>
          </w:p>
        </w:tc>
      </w:tr>
    </w:tbl>
    <w:p>
      <w:pPr>
        <w:spacing w:after="160" w:before="0"/>
      </w:pPr>
    </w:p>
    <w:p>
      <w:pPr>
        <w:pStyle w:val="Heading2"/>
        <w:spacing w:after="120" w:before="240"/>
      </w:pPr>
      <w:r>
        <w:rPr>
          <w:rFonts w:ascii="Arial" w:cs="Arial" w:eastAsia="Arial" w:hAnsi="Arial"/>
          <w:b/>
          <w:bCs/>
          <w:sz w:val="26"/>
          <w:szCs w:val="26"/>
        </w:rPr>
        <w:t xml:space="preserve">Reset Local Data</w:t>
      </w:r>
    </w:p>
    <w:p>
      <w:pPr>
        <w:spacing w:after="100" w:before="0"/>
      </w:pPr>
      <w:r>
        <w:rPr>
          <w:rFonts w:ascii="Arial" w:cs="Arial" w:eastAsia="Arial" w:hAnsi="Arial"/>
          <w:sz w:val="20"/>
          <w:szCs w:val="20"/>
        </w:rPr>
        <w:t xml:space="preserve">The Reset Local Data button clears your browser's cached copy and reloads. Use this when the app seems out of sync with GitHub, or to pull the latest data on a new device.</w:t>
      </w:r>
    </w:p>
    <w:p>
      <w:pPr>
        <w:spacing w:after="100" w:before="0"/>
      </w:pPr>
      <w:r>
        <w:rPr>
          <w:rFonts w:ascii="Arial" w:cs="Arial" w:eastAsia="Arial" w:hAnsi="Arial"/>
          <w:i/>
          <w:iCs/>
          <w:color w:val="666666"/>
          <w:sz w:val="20"/>
          <w:szCs w:val="20"/>
        </w:rPr>
        <w:t xml:space="preserve">Reset does not delete your GitHub data. It only clears the local browser cache.</w:t>
      </w:r>
    </w:p>
    <w:p>
      <w:pPr>
        <w:spacing w:after="160" w:before="0"/>
      </w:pPr>
    </w:p>
    <w:p>
      <w:pPr>
        <w:pStyle w:val="Heading2"/>
        <w:spacing w:after="120" w:before="240"/>
      </w:pPr>
      <w:r>
        <w:rPr>
          <w:rFonts w:ascii="Arial" w:cs="Arial" w:eastAsia="Arial" w:hAnsi="Arial"/>
          <w:b/>
          <w:bCs/>
          <w:sz w:val="26"/>
          <w:szCs w:val="26"/>
        </w:rPr>
        <w:t xml:space="preserve">Cross-Device Workflow</w:t>
      </w:r>
    </w:p>
    <w:p>
      <w:pPr>
        <w:spacing w:after="100" w:before="0"/>
      </w:pPr>
      <w:r>
        <w:rPr>
          <w:rFonts w:ascii="Arial" w:cs="Arial" w:eastAsia="Arial" w:hAnsi="Arial"/>
          <w:sz w:val="20"/>
          <w:szCs w:val="20"/>
        </w:rPr>
        <w:t xml:space="preserve">Each device stores the PAT separately. To use an app on a new device: open the app URL, tap Connect GitHub and enter your PAT. The app will pull your data from GitHub automatically.</w:t>
      </w:r>
    </w:p>
    <w:p>
      <w:pPr>
        <w:spacing w:after="100" w:before="0"/>
      </w:pPr>
      <w:r>
        <w:rPr>
          <w:rFonts w:ascii="Arial" w:cs="Arial" w:eastAsia="Arial" w:hAnsi="Arial"/>
          <w:sz w:val="20"/>
          <w:szCs w:val="20"/>
        </w:rPr>
        <w:t xml:space="preserve">The Collection keeps its own token. After it moved to its new address, enter your token once in Connect GitHub.</w:t>
      </w:r>
    </w:p>
    <w:p>
      <w:pPr>
        <w:spacing w:after="160" w:before="0"/>
      </w:pPr>
    </w:p>
    <w:p>
      <w:pPr>
        <w:pStyle w:val="Heading1"/>
        <w:spacing w:after="160" w:before="320"/>
      </w:pPr>
      <w:r>
        <w:rPr>
          <w:rFonts w:ascii="Arial" w:cs="Arial" w:eastAsia="Arial" w:hAnsi="Arial"/>
          <w:b/>
          <w:bCs/>
          <w:sz w:val="32"/>
          <w:szCs w:val="32"/>
        </w:rPr>
        <w:t xml:space="preserve">Ritual</w:t>
      </w:r>
    </w:p>
    <w:p>
      <w:pPr>
        <w:pStyle w:val="Heading2"/>
        <w:spacing w:after="120" w:before="240"/>
      </w:pPr>
      <w:r>
        <w:rPr>
          <w:rFonts w:ascii="Arial" w:cs="Arial" w:eastAsia="Arial" w:hAnsi="Arial"/>
          <w:b/>
          <w:bCs/>
          <w:sz w:val="26"/>
          <w:szCs w:val="26"/>
        </w:rPr>
        <w:t xml:space="preserve">Purpose</w:t>
      </w:r>
    </w:p>
    <w:p>
      <w:pPr>
        <w:spacing w:after="100" w:before="0"/>
      </w:pPr>
      <w:r>
        <w:rPr>
          <w:rFonts w:ascii="Arial" w:cs="Arial" w:eastAsia="Arial" w:hAnsi="Arial"/>
          <w:sz w:val="20"/>
          <w:szCs w:val="20"/>
        </w:rPr>
        <w:t xml:space="preserve">Tracks your skincare routine — morning and evening steps, cycle-aware product reminders, and product inventory.</w:t>
      </w:r>
    </w:p>
    <w:p>
      <w:pPr>
        <w:spacing w:after="160" w:before="0"/>
      </w:pPr>
    </w:p>
    <w:p>
      <w:pPr>
        <w:pStyle w:val="Heading2"/>
        <w:spacing w:after="120" w:before="240"/>
      </w:pPr>
      <w:r>
        <w:rPr>
          <w:rFonts w:ascii="Arial" w:cs="Arial" w:eastAsia="Arial" w:hAnsi="Arial"/>
          <w:b/>
          <w:bCs/>
          <w:sz w:val="26"/>
          <w:szCs w:val="26"/>
        </w:rPr>
        <w:t xml:space="preserve">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Tab</w:t>
            </w:r>
          </w:p>
        </w:tc>
        <w:tc>
          <w:tcPr>
            <w:tcW w:type="dxa" w:w="71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Daily morning and evening routine log (default tab)</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Cycle Summary</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4-week calendar with completion dot overlay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inventory — brands, usage, notes</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Cycle Maintenance</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Cycle-aware maintenance schedule</w:t>
            </w:r>
          </w:p>
        </w:tc>
      </w:tr>
    </w:tbl>
    <w:p>
      <w:pPr>
        <w:spacing w:after="160" w:before="0"/>
      </w:pPr>
    </w:p>
    <w:p>
      <w:pPr>
        <w:pStyle w:val="Heading2"/>
        <w:spacing w:after="120" w:before="240"/>
      </w:pPr>
      <w:r>
        <w:rPr>
          <w:rFonts w:ascii="Arial" w:cs="Arial" w:eastAsia="Arial" w:hAnsi="Arial"/>
          <w:b/>
          <w:bCs/>
          <w:sz w:val="26"/>
          <w:szCs w:val="26"/>
        </w:rPr>
        <w:t xml:space="preserve">Logging a Routine</w:t>
      </w:r>
    </w:p>
    <w:p>
      <w:pPr>
        <w:pStyle w:val="ListParagraph"/>
        <w:numPr>
          <w:ilvl w:val="0"/>
          <w:numId w:val="2"/>
        </w:numPr>
        <w:spacing w:after="60" w:before="0"/>
      </w:pPr>
      <w:r>
        <w:rPr>
          <w:rFonts w:ascii="Arial" w:cs="Arial" w:eastAsia="Arial" w:hAnsi="Arial"/>
          <w:sz w:val="20"/>
          <w:szCs w:val="20"/>
        </w:rPr>
        <w:t xml:space="preserve">Open the Log tab</w:t>
      </w:r>
    </w:p>
    <w:p>
      <w:pPr>
        <w:pStyle w:val="ListParagraph"/>
        <w:numPr>
          <w:ilvl w:val="0"/>
          <w:numId w:val="2"/>
        </w:numPr>
        <w:spacing w:after="60" w:before="0"/>
      </w:pPr>
      <w:r>
        <w:rPr>
          <w:rFonts w:ascii="Arial" w:cs="Arial" w:eastAsia="Arial" w:hAnsi="Arial"/>
          <w:sz w:val="20"/>
          <w:szCs w:val="20"/>
        </w:rPr>
        <w:t xml:space="preserve">Complete the morning steps in order</w:t>
      </w:r>
    </w:p>
    <w:p>
      <w:pPr>
        <w:pStyle w:val="ListParagraph"/>
        <w:numPr>
          <w:ilvl w:val="0"/>
          <w:numId w:val="2"/>
        </w:numPr>
        <w:spacing w:after="60" w:before="0"/>
      </w:pPr>
      <w:r>
        <w:rPr>
          <w:rFonts w:ascii="Arial" w:cs="Arial" w:eastAsia="Arial" w:hAnsi="Arial"/>
          <w:sz w:val="20"/>
          <w:szCs w:val="20"/>
        </w:rPr>
        <w:t xml:space="preserve">Complete the evening steps — cycle-aware steps appear based on your cycle phase</w:t>
      </w:r>
    </w:p>
    <w:p>
      <w:pPr>
        <w:pStyle w:val="ListParagraph"/>
        <w:numPr>
          <w:ilvl w:val="0"/>
          <w:numId w:val="2"/>
        </w:numPr>
        <w:spacing w:after="60" w:before="0"/>
      </w:pPr>
      <w:r>
        <w:rPr>
          <w:rFonts w:ascii="Arial" w:cs="Arial" w:eastAsia="Arial" w:hAnsi="Arial"/>
          <w:sz w:val="20"/>
          <w:szCs w:val="20"/>
        </w:rPr>
        <w:t xml:space="preserve">Entries are saved automatically</w:t>
      </w:r>
    </w:p>
    <w:p>
      <w:pPr>
        <w:spacing w:after="160" w:before="0"/>
      </w:pPr>
    </w:p>
    <w:p>
      <w:pPr>
        <w:pStyle w:val="Heading1"/>
        <w:spacing w:after="160" w:before="320"/>
      </w:pPr>
      <w:r>
        <w:rPr>
          <w:rFonts w:ascii="Arial" w:cs="Arial" w:eastAsia="Arial" w:hAnsi="Arial"/>
          <w:b/>
          <w:bCs/>
          <w:sz w:val="32"/>
          <w:szCs w:val="32"/>
        </w:rPr>
        <w:t xml:space="preserve">Steady</w:t>
      </w:r>
    </w:p>
    <w:p>
      <w:pPr>
        <w:pStyle w:val="Heading2"/>
        <w:spacing w:after="120" w:before="240"/>
      </w:pPr>
      <w:r>
        <w:rPr>
          <w:rFonts w:ascii="Arial" w:cs="Arial" w:eastAsia="Arial" w:hAnsi="Arial"/>
          <w:b/>
          <w:bCs/>
          <w:sz w:val="26"/>
          <w:szCs w:val="26"/>
        </w:rPr>
        <w:t xml:space="preserve">Purpose</w:t>
      </w:r>
    </w:p>
    <w:p>
      <w:pPr>
        <w:spacing w:after="100" w:before="0"/>
      </w:pPr>
      <w:r>
        <w:rPr>
          <w:rFonts w:ascii="Arial" w:cs="Arial" w:eastAsia="Arial" w:hAnsi="Arial"/>
          <w:sz w:val="20"/>
          <w:szCs w:val="20"/>
        </w:rPr>
        <w:t xml:space="preserve">Tracks weekly weight progress, GLP-1 shot medication records, and shows a trend chart over time.</w:t>
      </w:r>
    </w:p>
    <w:p>
      <w:pPr>
        <w:spacing w:after="160" w:before="0"/>
      </w:pPr>
    </w:p>
    <w:p>
      <w:pPr>
        <w:pStyle w:val="Heading2"/>
        <w:spacing w:after="120" w:before="240"/>
      </w:pPr>
      <w:r>
        <w:rPr>
          <w:rFonts w:ascii="Arial" w:cs="Arial" w:eastAsia="Arial" w:hAnsi="Arial"/>
          <w:b/>
          <w:bCs/>
          <w:sz w:val="26"/>
          <w:szCs w:val="26"/>
        </w:rPr>
        <w:t xml:space="preserve">Logging a Weigh-In</w:t>
      </w:r>
    </w:p>
    <w:p>
      <w:pPr>
        <w:pStyle w:val="ListParagraph"/>
        <w:numPr>
          <w:ilvl w:val="0"/>
          <w:numId w:val="2"/>
        </w:numPr>
        <w:spacing w:after="60" w:before="0"/>
      </w:pPr>
      <w:r>
        <w:rPr>
          <w:rFonts w:ascii="Arial" w:cs="Arial" w:eastAsia="Arial" w:hAnsi="Arial"/>
          <w:sz w:val="20"/>
          <w:szCs w:val="20"/>
        </w:rPr>
        <w:t xml:space="preserve">Enter the date and your weight in lbs</w:t>
      </w:r>
    </w:p>
    <w:p>
      <w:pPr>
        <w:pStyle w:val="ListParagraph"/>
        <w:numPr>
          <w:ilvl w:val="0"/>
          <w:numId w:val="2"/>
        </w:numPr>
        <w:spacing w:after="60" w:before="0"/>
      </w:pPr>
      <w:r>
        <w:rPr>
          <w:rFonts w:ascii="Arial" w:cs="Arial" w:eastAsia="Arial" w:hAnsi="Arial"/>
          <w:sz w:val="20"/>
          <w:szCs w:val="20"/>
        </w:rPr>
        <w:t xml:space="preserve">Add an optional note about how you're feeling</w:t>
      </w:r>
    </w:p>
    <w:p>
      <w:pPr>
        <w:pStyle w:val="ListParagraph"/>
        <w:numPr>
          <w:ilvl w:val="0"/>
          <w:numId w:val="2"/>
        </w:numPr>
        <w:spacing w:after="60" w:before="0"/>
      </w:pPr>
      <w:r>
        <w:rPr>
          <w:rFonts w:ascii="Arial" w:cs="Arial" w:eastAsia="Arial" w:hAnsi="Arial"/>
          <w:sz w:val="20"/>
          <w:szCs w:val="20"/>
        </w:rPr>
        <w:t xml:space="preserve">Select a motivation level (Good / OK / Low)</w:t>
      </w:r>
    </w:p>
    <w:p>
      <w:pPr>
        <w:pStyle w:val="ListParagraph"/>
        <w:numPr>
          <w:ilvl w:val="0"/>
          <w:numId w:val="2"/>
        </w:numPr>
        <w:spacing w:after="60" w:before="0"/>
      </w:pPr>
      <w:r>
        <w:rPr>
          <w:rFonts w:ascii="Arial" w:cs="Arial" w:eastAsia="Arial" w:hAnsi="Arial"/>
          <w:sz w:val="20"/>
          <w:szCs w:val="20"/>
        </w:rPr>
        <w:t xml:space="preserve">Tap Log Weigh-In</w:t>
      </w:r>
    </w:p>
    <w:p>
      <w:pPr>
        <w:spacing w:after="160" w:before="0"/>
      </w:pPr>
    </w:p>
    <w:p>
      <w:pPr>
        <w:pStyle w:val="Heading2"/>
        <w:spacing w:after="120" w:before="240"/>
      </w:pPr>
      <w:r>
        <w:rPr>
          <w:rFonts w:ascii="Arial" w:cs="Arial" w:eastAsia="Arial" w:hAnsi="Arial"/>
          <w:b/>
          <w:bCs/>
          <w:sz w:val="26"/>
          <w:szCs w:val="26"/>
        </w:rPr>
        <w:t xml:space="preserve">Shot Tracker</w:t>
      </w:r>
    </w:p>
    <w:p>
      <w:pPr>
        <w:pStyle w:val="ListParagraph"/>
        <w:numPr>
          <w:ilvl w:val="0"/>
          <w:numId w:val="2"/>
        </w:numPr>
        <w:spacing w:after="60" w:before="0"/>
      </w:pPr>
      <w:r>
        <w:rPr>
          <w:rFonts w:ascii="Arial" w:cs="Arial" w:eastAsia="Arial" w:hAnsi="Arial"/>
          <w:sz w:val="20"/>
          <w:szCs w:val="20"/>
        </w:rPr>
        <w:t xml:space="preserve">Tap the shot icon to open the shot log</w:t>
      </w:r>
    </w:p>
    <w:p>
      <w:pPr>
        <w:pStyle w:val="ListParagraph"/>
        <w:numPr>
          <w:ilvl w:val="0"/>
          <w:numId w:val="2"/>
        </w:numPr>
        <w:spacing w:after="60" w:before="0"/>
      </w:pPr>
      <w:r>
        <w:rPr>
          <w:rFonts w:ascii="Arial" w:cs="Arial" w:eastAsia="Arial" w:hAnsi="Arial"/>
          <w:sz w:val="20"/>
          <w:szCs w:val="20"/>
        </w:rPr>
        <w:t xml:space="preserve">Enter the date and dosage in mg</w:t>
      </w:r>
    </w:p>
    <w:p>
      <w:pPr>
        <w:pStyle w:val="ListParagraph"/>
        <w:numPr>
          <w:ilvl w:val="0"/>
          <w:numId w:val="2"/>
        </w:numPr>
        <w:spacing w:after="60" w:before="0"/>
      </w:pPr>
      <w:r>
        <w:rPr>
          <w:rFonts w:ascii="Arial" w:cs="Arial" w:eastAsia="Arial" w:hAnsi="Arial"/>
          <w:sz w:val="20"/>
          <w:szCs w:val="20"/>
        </w:rPr>
        <w:t xml:space="preserve">Tap Save — entries are listed in reverse chronological order</w:t>
      </w:r>
    </w:p>
    <w:p>
      <w:pPr>
        <w:spacing w:after="160" w:before="0"/>
      </w:pPr>
    </w:p>
    <w:p>
      <w:pPr>
        <w:pStyle w:val="Heading2"/>
        <w:spacing w:after="120" w:before="240"/>
      </w:pPr>
      <w:r>
        <w:rPr>
          <w:rFonts w:ascii="Arial" w:cs="Arial" w:eastAsia="Arial" w:hAnsi="Arial"/>
          <w:b/>
          <w:bCs/>
          <w:sz w:val="26"/>
          <w:szCs w:val="26"/>
        </w:rPr>
        <w:t xml:space="preserve">Stats</w:t>
      </w:r>
    </w:p>
    <w:p>
      <w:pPr>
        <w:spacing w:after="100" w:before="0"/>
      </w:pPr>
      <w:r>
        <w:rPr>
          <w:rFonts w:ascii="Arial" w:cs="Arial" w:eastAsia="Arial" w:hAnsi="Arial"/>
          <w:sz w:val="20"/>
          <w:szCs w:val="20"/>
        </w:rPr>
        <w:t xml:space="preserve">The stats bar shows: Current weight, This week's change, Total lost, Avg per week, and Motivation trend.</w:t>
      </w:r>
    </w:p>
    <w:p>
      <w:pPr>
        <w:spacing w:after="160" w:before="0"/>
      </w:pPr>
    </w:p>
    <w:p>
      <w:pPr>
        <w:pStyle w:val="Heading1"/>
        <w:spacing w:after="160" w:before="320"/>
      </w:pPr>
      <w:r>
        <w:rPr>
          <w:rFonts w:ascii="Arial" w:cs="Arial" w:eastAsia="Arial" w:hAnsi="Arial"/>
          <w:b/>
          <w:bCs/>
          <w:sz w:val="32"/>
          <w:szCs w:val="32"/>
        </w:rPr>
        <w:t xml:space="preserve">Journey Intelligence</w:t>
      </w:r>
    </w:p>
    <w:p>
      <w:pPr>
        <w:pStyle w:val="Heading2"/>
        <w:spacing w:after="120" w:before="240"/>
      </w:pPr>
      <w:r>
        <w:rPr>
          <w:rFonts w:ascii="Arial" w:cs="Arial" w:eastAsia="Arial" w:hAnsi="Arial"/>
          <w:b/>
          <w:bCs/>
          <w:sz w:val="26"/>
          <w:szCs w:val="26"/>
        </w:rPr>
        <w:t xml:space="preserve">Purpose</w:t>
      </w:r>
    </w:p>
    <w:p>
      <w:pPr>
        <w:spacing w:after="100" w:before="0"/>
      </w:pPr>
      <w:r>
        <w:rPr>
          <w:rFonts w:ascii="Arial" w:cs="Arial" w:eastAsia="Arial" w:hAnsi="Arial"/>
          <w:sz w:val="20"/>
          <w:szCs w:val="20"/>
        </w:rPr>
        <w:t xml:space="preserve">Manages travel advisory clients, trips, and commission tracking for Fora Travel. Syncs to journey-intelligence.json in life-stuff-data.</w:t>
      </w:r>
    </w:p>
    <w:p>
      <w:pPr>
        <w:spacing w:after="160" w:before="0"/>
      </w:pPr>
    </w:p>
    <w:p>
      <w:pPr>
        <w:pStyle w:val="Heading2"/>
        <w:spacing w:after="120" w:before="240"/>
      </w:pPr>
      <w:r>
        <w:rPr>
          <w:rFonts w:ascii="Arial" w:cs="Arial" w:eastAsia="Arial" w:hAnsi="Arial"/>
          <w:b/>
          <w:bCs/>
          <w:sz w:val="26"/>
          <w:szCs w:val="26"/>
        </w:rPr>
        <w:t xml:space="preserve">Clients</w:t>
      </w:r>
    </w:p>
    <w:p>
      <w:pPr>
        <w:pStyle w:val="ListParagraph"/>
        <w:numPr>
          <w:ilvl w:val="0"/>
          <w:numId w:val="2"/>
        </w:numPr>
        <w:spacing w:after="60" w:before="0"/>
      </w:pPr>
      <w:r>
        <w:rPr>
          <w:rFonts w:ascii="Arial" w:cs="Arial" w:eastAsia="Arial" w:hAnsi="Arial"/>
          <w:sz w:val="20"/>
          <w:szCs w:val="20"/>
        </w:rPr>
        <w:t xml:space="preserve">Tap + Add Client to create a new client record</w:t>
      </w:r>
    </w:p>
    <w:p>
      <w:pPr>
        <w:pStyle w:val="ListParagraph"/>
        <w:numPr>
          <w:ilvl w:val="0"/>
          <w:numId w:val="2"/>
        </w:numPr>
        <w:spacing w:after="60" w:before="0"/>
      </w:pPr>
      <w:r>
        <w:rPr>
          <w:rFonts w:ascii="Arial" w:cs="Arial" w:eastAsia="Arial" w:hAnsi="Arial"/>
          <w:sz w:val="20"/>
          <w:szCs w:val="20"/>
        </w:rPr>
        <w:t xml:space="preserve">Each client stores last name, primary and secondary first names, contact details, and notes</w:t>
      </w:r>
    </w:p>
    <w:p>
      <w:pPr>
        <w:pStyle w:val="ListParagraph"/>
        <w:numPr>
          <w:ilvl w:val="0"/>
          <w:numId w:val="2"/>
        </w:numPr>
        <w:spacing w:after="60" w:before="0"/>
      </w:pPr>
      <w:r>
        <w:rPr>
          <w:rFonts w:ascii="Arial" w:cs="Arial" w:eastAsia="Arial" w:hAnsi="Arial"/>
          <w:sz w:val="20"/>
          <w:szCs w:val="20"/>
        </w:rPr>
        <w:t xml:space="preserve">Click a client card to expand and see their trips</w:t>
      </w:r>
    </w:p>
    <w:p>
      <w:pPr>
        <w:pStyle w:val="ListParagraph"/>
        <w:numPr>
          <w:ilvl w:val="0"/>
          <w:numId w:val="2"/>
        </w:numPr>
        <w:spacing w:after="60" w:before="0"/>
      </w:pPr>
      <w:r>
        <w:rPr>
          <w:rFonts w:ascii="Arial" w:cs="Arial" w:eastAsia="Arial" w:hAnsi="Arial"/>
          <w:sz w:val="20"/>
          <w:szCs w:val="20"/>
        </w:rPr>
        <w:t xml:space="preserve">Tap Edit on any client card to update details</w:t>
      </w:r>
    </w:p>
    <w:p>
      <w:pPr>
        <w:spacing w:after="160" w:before="0"/>
      </w:pPr>
    </w:p>
    <w:p>
      <w:pPr>
        <w:pStyle w:val="Heading2"/>
        <w:spacing w:after="120" w:before="240"/>
      </w:pPr>
      <w:r>
        <w:rPr>
          <w:rFonts w:ascii="Arial" w:cs="Arial" w:eastAsia="Arial" w:hAnsi="Arial"/>
          <w:b/>
          <w:bCs/>
          <w:sz w:val="26"/>
          <w:szCs w:val="26"/>
        </w:rPr>
        <w:t xml:space="preserve">Trips</w:t>
      </w:r>
    </w:p>
    <w:p>
      <w:pPr>
        <w:pStyle w:val="ListParagraph"/>
        <w:numPr>
          <w:ilvl w:val="0"/>
          <w:numId w:val="2"/>
        </w:numPr>
        <w:spacing w:after="60" w:before="0"/>
      </w:pPr>
      <w:r>
        <w:rPr>
          <w:rFonts w:ascii="Arial" w:cs="Arial" w:eastAsia="Arial" w:hAnsi="Arial"/>
          <w:sz w:val="20"/>
          <w:szCs w:val="20"/>
        </w:rPr>
        <w:t xml:space="preserve">Tap + Add Trip within a client card</w:t>
      </w:r>
    </w:p>
    <w:p>
      <w:pPr>
        <w:pStyle w:val="ListParagraph"/>
        <w:numPr>
          <w:ilvl w:val="0"/>
          <w:numId w:val="2"/>
        </w:numPr>
        <w:spacing w:after="60" w:before="0"/>
      </w:pPr>
      <w:r>
        <w:rPr>
          <w:rFonts w:ascii="Arial" w:cs="Arial" w:eastAsia="Arial" w:hAnsi="Arial"/>
          <w:sz w:val="20"/>
          <w:szCs w:val="20"/>
        </w:rPr>
        <w:t xml:space="preserve">Enter destination, departure and return dates, number of travelers, status, and notes</w:t>
      </w:r>
    </w:p>
    <w:p>
      <w:pPr>
        <w:pStyle w:val="ListParagraph"/>
        <w:numPr>
          <w:ilvl w:val="0"/>
          <w:numId w:val="2"/>
        </w:numPr>
        <w:spacing w:after="60" w:before="0"/>
      </w:pPr>
      <w:r>
        <w:rPr>
          <w:rFonts w:ascii="Arial" w:cs="Arial" w:eastAsia="Arial" w:hAnsi="Arial"/>
          <w:sz w:val="20"/>
          <w:szCs w:val="20"/>
        </w:rPr>
        <w:t xml:space="preserve">Add one or more supplier commission lines — enter the supplier price and commission %, the amount auto-calculates</w:t>
      </w:r>
    </w:p>
    <w:p>
      <w:pPr>
        <w:pStyle w:val="ListParagraph"/>
        <w:numPr>
          <w:ilvl w:val="0"/>
          <w:numId w:val="2"/>
        </w:numPr>
        <w:spacing w:after="60" w:before="0"/>
      </w:pPr>
      <w:r>
        <w:rPr>
          <w:rFonts w:ascii="Arial" w:cs="Arial" w:eastAsia="Arial" w:hAnsi="Arial"/>
          <w:sz w:val="20"/>
          <w:szCs w:val="20"/>
        </w:rPr>
        <w:t xml:space="preserve">Add a planning fee if applicable</w:t>
      </w:r>
    </w:p>
    <w:p>
      <w:pPr>
        <w:pStyle w:val="ListParagraph"/>
        <w:numPr>
          <w:ilvl w:val="0"/>
          <w:numId w:val="2"/>
        </w:numPr>
        <w:spacing w:after="60" w:before="0"/>
      </w:pPr>
      <w:r>
        <w:rPr>
          <w:rFonts w:ascii="Arial" w:cs="Arial" w:eastAsia="Arial" w:hAnsi="Arial"/>
          <w:sz w:val="20"/>
          <w:szCs w:val="20"/>
        </w:rPr>
        <w:t xml:space="preserve">Mark commissions as received using the toggle on each line</w:t>
      </w:r>
    </w:p>
    <w:p>
      <w:pPr>
        <w:spacing w:after="160" w:before="0"/>
      </w:pPr>
    </w:p>
    <w:p>
      <w:pPr>
        <w:pStyle w:val="Heading2"/>
        <w:spacing w:after="120" w:before="240"/>
      </w:pPr>
      <w:r>
        <w:rPr>
          <w:rFonts w:ascii="Arial" w:cs="Arial" w:eastAsia="Arial" w:hAnsi="Arial"/>
          <w:b/>
          <w:bCs/>
          <w:sz w:val="26"/>
          <w:szCs w:val="26"/>
        </w:rPr>
        <w:t xml:space="preserve">Commission Split</w:t>
      </w:r>
    </w:p>
    <w:p>
      <w:pPr>
        <w:spacing w:after="100" w:before="0"/>
      </w:pPr>
      <w:r>
        <w:rPr>
          <w:rFonts w:ascii="Arial" w:cs="Arial" w:eastAsia="Arial" w:hAnsi="Arial"/>
          <w:sz w:val="20"/>
          <w:szCs w:val="20"/>
        </w:rPr>
        <w:t xml:space="preserve">Your agency split defaults to 70% (your share). Override per supplier line if needed. The dashboard shows net earned vs. net pending across all clients.</w:t>
      </w:r>
    </w:p>
    <w:p>
      <w:pPr>
        <w:spacing w:after="160" w:before="0"/>
      </w:pPr>
    </w:p>
    <w:p>
      <w:pPr>
        <w:pStyle w:val="Heading2"/>
        <w:spacing w:after="120" w:before="240"/>
      </w:pPr>
      <w:r>
        <w:rPr>
          <w:rFonts w:ascii="Arial" w:cs="Arial" w:eastAsia="Arial" w:hAnsi="Arial"/>
          <w:b/>
          <w:bCs/>
          <w:sz w:val="26"/>
          <w:szCs w:val="26"/>
        </w:rPr>
        <w:t xml:space="preserve">Trip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Status</w:t>
            </w:r>
          </w:p>
        </w:tc>
        <w:tc>
          <w:tcPr>
            <w:tcW w:type="dxa" w:w="71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Meaning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Inquiry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Initial contact — not yet quoted</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Quoted</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Proposal sent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Booked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Confirmed booking</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Completed</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Travel completed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Cancelled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Trip cancelled</w:t>
            </w:r>
          </w:p>
        </w:tc>
      </w:tr>
    </w:tbl>
    <w:p>
      <w:pPr>
        <w:spacing w:after="160" w:before="0"/>
      </w:pPr>
    </w:p>
    <w:p>
      <w:pPr>
        <w:pStyle w:val="Heading1"/>
        <w:spacing w:after="160" w:before="320"/>
      </w:pPr>
      <w:r>
        <w:rPr>
          <w:rFonts w:ascii="Arial" w:cs="Arial" w:eastAsia="Arial" w:hAnsi="Arial"/>
          <w:b/>
          <w:bCs/>
          <w:sz w:val="32"/>
          <w:szCs w:val="32"/>
        </w:rPr>
        <w:t xml:space="preserve">The Collection (formerly Modern Heirloom)</w:t>
      </w:r>
    </w:p>
    <w:p>
      <w:pPr>
        <w:pStyle w:val="Heading2"/>
        <w:spacing w:after="120" w:before="240"/>
      </w:pPr>
      <w:r>
        <w:rPr>
          <w:rFonts w:ascii="Arial" w:cs="Arial" w:eastAsia="Arial" w:hAnsi="Arial"/>
          <w:b/>
          <w:bCs/>
          <w:sz w:val="26"/>
          <w:szCs w:val="26"/>
        </w:rPr>
        <w:t xml:space="preserve">Purpose</w:t>
      </w:r>
    </w:p>
    <w:p>
      <w:pPr>
        <w:spacing w:after="100" w:before="0"/>
      </w:pPr>
      <w:r>
        <w:rPr>
          <w:rFonts w:ascii="Arial" w:cs="Arial" w:eastAsia="Arial" w:hAnsi="Arial"/>
          <w:sz w:val="20"/>
          <w:szCs w:val="20"/>
        </w:rPr>
        <w:t>Tracks your luxury collection, wishlist, items listed for sale and sold items — Hermès, Louis Vuitton, Coach and other luxury goods. Tabs: Collection (stash), Wishlist, Listed (draft, active, hold) and Sold. Each tab shows a summary at the top. Each item stores purchase details, condition, accessories, photos, pricing history and sales channel, and you can print a sales sheet for an item.</w:t>
      </w:r>
    </w:p>
    <w:p>
      <w:pPr>
        <w:spacing w:after="160" w:before="0"/>
      </w:pPr>
    </w:p>
    <w:p>
      <w:pPr>
        <w:pStyle w:val="Heading2"/>
        <w:spacing w:after="120" w:before="240"/>
      </w:pPr>
      <w:r>
        <w:rPr>
          <w:rFonts w:ascii="Arial" w:cs="Arial" w:eastAsia="Arial" w:hAnsi="Arial"/>
          <w:b/>
          <w:bCs/>
          <w:sz w:val="26"/>
          <w:szCs w:val="26"/>
        </w:rPr>
        <w:t xml:space="preserve">Item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Field</w:t>
            </w:r>
          </w:p>
        </w:tc>
        <w:tc>
          <w:tcPr>
            <w:tcW w:type="dxa" w:w="65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 xml:space="preserve">Full item 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 xml:space="preserve">Brand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 xml:space="preserve">e.g. Hermès, Louis Vuitton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 xml:space="preserve">Handbag, Luggage, Small Leather Good, Travel,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 xml:space="preserve">Cost / Currency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What you paid and the currency (EUR, USD, MXN, etc.). Leave empty if unknown.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 xml:space="preserve">Asking Price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Current listing price in USD (Target Price on the Wishlist)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 xml:space="preserve">Sold Price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 xml:space="preserve">Final sale price if sold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 xml:space="preserve">Draft, Active, Hold / Pending, Sold, Stash or Wishlist — the tab shows which group the item is 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 xml:space="preserve">Channels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 xml:space="preserve">Where listed — Vestiaire, Facebook,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 xml:space="preserve">Acquired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Date you bought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USD Cost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Only for non-USD purchases: the dollar amount on your card statement. Totals, margin and profit use this number; without it the item is left out of those totals.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Sold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Date it sold (Sold tab)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Bought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Whether it was New or Pre-owned when you bought it. This never changes.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Condition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Its shape today: New, Like New, Excellent, Good or Fair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Condition Notes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Wear, cleaning, service history, and anything else about its condition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Size class used for filtering: Mini, Small, Medium, Large or Extra Large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Model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The brand’s own size name, such as GM, Cabine, 40 or 33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Hardware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Finish: Brass, Gold, Silver, Palladium, Gunmetal, Black, Copper, None or Other. Use Hardware Notes for the brand’s own finish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Source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How you got it: Retail, Outlet, Resale or Gift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Country of Manufacture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Where it was made (optional)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Bought 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The store or website, and city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Accessories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Tap everything that came with it: Dustbag, Original Box, Hangtag, Lock &amp; keys, Clochette, Charms, Strap, Authenticity / CITES papers. Accessory Notes covers anything else. The receipt has its own switch.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Receipt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5F2EC" w:val="clear"/>
          </w:tcPr>
          <w:p>
            <w:r>
              <w:rPr>
                <w:rFonts w:ascii="Arial" w:cs="Arial" w:eastAsia="Arial" w:hAnsi="Arial"/>
                <w:sz w:val="18"/>
                <w:szCs w:val="18"/>
              </w:rPr>
              <w:t>Switch on if you have the original purchase receipt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 xml:space="preserve">Images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val="clear"/>
          </w:tcPr>
          <w:p>
            <w:r>
              <w:rPr>
                <w:rFonts w:ascii="Arial" w:cs="Arial" w:eastAsia="Arial" w:hAnsi="Arial"/>
                <w:sz w:val="18"/>
                <w:szCs w:val="18"/>
              </w:rPr>
              <w:t xml:space="preserve">Cloudinary image URLs</w:t>
            </w:r>
          </w:p>
        </w:tc>
      </w:tr>
    </w:tbl>
    <w:p>
      <w:pPr>
        <w:spacing w:after="160" w:before="0"/>
      </w:pPr>
      <w:r/>
    </w:p>
    <w:p>
      <w:pPr>
        <w:pStyle w:val="Heading2"/>
        <w:spacing w:after="120" w:before="240"/>
      </w:pPr>
      <w:r>
        <w:rPr>
          <w:rFonts w:ascii="Arial" w:cs="Arial" w:eastAsia="Arial" w:hAnsi="Arial"/>
          <w:b/>
          <w:bCs/>
          <w:sz w:val="26"/>
          <w:szCs w:val="26"/>
        </w:rPr>
        <w:t>Summary, Sort and Filters</w:t>
      </w:r>
    </w:p>
    <w:p>
      <w:pPr>
        <w:spacing w:after="100" w:before="0"/>
      </w:pPr>
      <w:r>
        <w:rPr>
          <w:rFonts w:ascii="Arial" w:cs="Arial" w:eastAsia="Arial" w:hAnsi="Arial"/>
          <w:sz w:val="20"/>
          <w:szCs w:val="20"/>
        </w:rPr>
        <w:t>The row of pills at the top of each tab totals what is currently shown, so it changes as you search or filter: Total (price paid) on Collection, Budget on Wishlist, Value (asking prices) on Listed, and Profit on Sold. A small note under a pill says what was left out, for example items with no asking price or no USD cost. Sort sits next to Search with an arrow to reverse the order; items missing the sorted value always go last. Filters opens a list of dropdowns (status, channel, Bought, Condition, Source, Size, category, brand, year); each active filter shows as a chip you can tap to remove, with a “Showing X of Y” count.</w:t>
      </w:r>
    </w:p>
    <w:p>
      <w:pPr>
        <w:pStyle w:val="Heading2"/>
        <w:spacing w:after="120" w:before="240"/>
      </w:pPr>
      <w:r>
        <w:rPr>
          <w:rFonts w:ascii="Arial" w:cs="Arial" w:eastAsia="Arial" w:hAnsi="Arial"/>
          <w:b/>
          <w:bCs/>
          <w:sz w:val="26"/>
          <w:szCs w:val="26"/>
        </w:rPr>
        <w:t>Backup</w:t>
      </w:r>
    </w:p>
    <w:p>
      <w:pPr>
        <w:spacing w:after="100" w:before="0"/>
      </w:pPr>
      <w:r>
        <w:rPr>
          <w:rFonts w:ascii="Arial" w:cs="Arial" w:eastAsia="Arial" w:hAnsi="Arial"/>
          <w:sz w:val="20"/>
          <w:szCs w:val="20"/>
        </w:rPr>
        <w:t>In the sync panel, Download backup saves a copy of all items to your device. Do this before any large change.</w:t>
      </w:r>
    </w:p>
    <w:p>
      <w:pPr>
        <w:spacing w:after="160" w:before="0"/>
      </w:pPr>
    </w:p>
    <w:p>
      <w:pPr>
        <w:pStyle w:val="Heading1"/>
        <w:spacing w:after="160" w:before="320"/>
      </w:pPr>
      <w:r>
        <w:rPr>
          <w:rFonts w:ascii="Arial" w:cs="Arial" w:eastAsia="Arial" w:hAnsi="Arial"/>
          <w:b/>
          <w:bCs/>
          <w:sz w:val="32"/>
          <w:szCs w:val="32"/>
        </w:rPr>
        <w:t xml:space="preserve">Sashiko Craft</w:t>
      </w:r>
    </w:p>
    <w:p>
      <w:pPr>
        <w:pStyle w:val="Heading2"/>
        <w:spacing w:after="120" w:before="240"/>
      </w:pPr>
      <w:r>
        <w:rPr>
          <w:rFonts w:ascii="Arial" w:cs="Arial" w:eastAsia="Arial" w:hAnsi="Arial"/>
          <w:b/>
          <w:bCs/>
          <w:sz w:val="26"/>
          <w:szCs w:val="26"/>
        </w:rPr>
        <w:t xml:space="preserve">Purpose</w:t>
      </w:r>
    </w:p>
    <w:p>
      <w:pPr>
        <w:spacing w:after="100" w:before="0"/>
      </w:pPr>
      <w:r>
        <w:rPr>
          <w:rFonts w:ascii="Arial" w:cs="Arial" w:eastAsia="Arial" w:hAnsi="Arial"/>
          <w:sz w:val="20"/>
          <w:szCs w:val="20"/>
        </w:rPr>
        <w:t xml:space="preserve">Tracks sewing supplies, fabric, and notions. Items are organized by category with status tracking for ordered items.</w:t>
      </w:r>
    </w:p>
    <w:p>
      <w:pPr>
        <w:spacing w:after="160" w:before="0"/>
      </w:pPr>
    </w:p>
    <w:p>
      <w:pPr>
        <w:pStyle w:val="Heading2"/>
        <w:spacing w:after="120" w:before="240"/>
      </w:pPr>
      <w:r>
        <w:rPr>
          <w:rFonts w:ascii="Arial" w:cs="Arial" w:eastAsia="Arial" w:hAnsi="Arial"/>
          <w:b/>
          <w:bCs/>
          <w:sz w:val="26"/>
          <w:szCs w:val="26"/>
        </w:rPr>
        <w:t xml:space="preserve">Item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Status</w:t>
            </w:r>
          </w:p>
        </w:tc>
        <w:tc>
          <w:tcPr>
            <w:tcW w:type="dxa" w:w="71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Meaning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Delivered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Item is in hand</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En Route</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Item has been ordered and is on its way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Yet Ordered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Item is planned but not yet purchased</w:t>
            </w:r>
          </w:p>
        </w:tc>
      </w:tr>
    </w:tbl>
    <w:p>
      <w:pPr>
        <w:spacing w:after="160" w:before="0"/>
      </w:pPr>
    </w:p>
    <w:p>
      <w:pPr>
        <w:pStyle w:val="Heading2"/>
        <w:spacing w:after="120" w:before="240"/>
      </w:pPr>
      <w:r>
        <w:rPr>
          <w:rFonts w:ascii="Arial" w:cs="Arial" w:eastAsia="Arial" w:hAnsi="Arial"/>
          <w:b/>
          <w:bCs/>
          <w:sz w:val="26"/>
          <w:szCs w:val="26"/>
        </w:rPr>
        <w:t xml:space="preserve">Categories</w:t>
      </w:r>
    </w:p>
    <w:p>
      <w:pPr>
        <w:spacing w:after="100" w:before="0"/>
      </w:pPr>
      <w:r>
        <w:rPr>
          <w:rFonts w:ascii="Arial" w:cs="Arial" w:eastAsia="Arial" w:hAnsi="Arial"/>
          <w:sz w:val="20"/>
          <w:szCs w:val="20"/>
        </w:rPr>
        <w:t xml:space="preserve">Fabric · Thread · Needles · Stencils · Notions · Tools · Reference</w:t>
      </w:r>
    </w:p>
    <w:p>
      <w:pPr>
        <w:spacing w:after="160" w:before="0"/>
      </w:pPr>
    </w:p>
    <w:p>
      <w:pPr>
        <w:pStyle w:val="Heading2"/>
        <w:spacing w:after="120" w:before="240"/>
      </w:pPr>
      <w:r>
        <w:rPr>
          <w:rFonts w:ascii="Arial" w:cs="Arial" w:eastAsia="Arial" w:hAnsi="Arial"/>
          <w:b/>
          <w:bCs/>
          <w:sz w:val="26"/>
          <w:szCs w:val="26"/>
        </w:rPr>
        <w:t xml:space="preserve">Adding an Item</w:t>
      </w:r>
    </w:p>
    <w:p>
      <w:pPr>
        <w:pStyle w:val="ListParagraph"/>
        <w:numPr>
          <w:ilvl w:val="0"/>
          <w:numId w:val="2"/>
        </w:numPr>
        <w:spacing w:after="60" w:before="0"/>
      </w:pPr>
      <w:r>
        <w:rPr>
          <w:rFonts w:ascii="Arial" w:cs="Arial" w:eastAsia="Arial" w:hAnsi="Arial"/>
          <w:sz w:val="20"/>
          <w:szCs w:val="20"/>
        </w:rPr>
        <w:t xml:space="preserve">Tap + Add Item</w:t>
      </w:r>
    </w:p>
    <w:p>
      <w:pPr>
        <w:pStyle w:val="ListParagraph"/>
        <w:numPr>
          <w:ilvl w:val="0"/>
          <w:numId w:val="2"/>
        </w:numPr>
        <w:spacing w:after="60" w:before="0"/>
      </w:pPr>
      <w:r>
        <w:rPr>
          <w:rFonts w:ascii="Arial" w:cs="Arial" w:eastAsia="Arial" w:hAnsi="Arial"/>
          <w:sz w:val="20"/>
          <w:szCs w:val="20"/>
        </w:rPr>
        <w:t xml:space="preserve">Fill in Name and Category (required)</w:t>
      </w:r>
    </w:p>
    <w:p>
      <w:pPr>
        <w:pStyle w:val="ListParagraph"/>
        <w:numPr>
          <w:ilvl w:val="0"/>
          <w:numId w:val="2"/>
        </w:numPr>
        <w:spacing w:after="60" w:before="0"/>
      </w:pPr>
      <w:r>
        <w:rPr>
          <w:rFonts w:ascii="Arial" w:cs="Arial" w:eastAsia="Arial" w:hAnsi="Arial"/>
          <w:sz w:val="20"/>
          <w:szCs w:val="20"/>
        </w:rPr>
        <w:t xml:space="preserve">Add Detail, Maker, Supplier, Qty, Status, Use/Role, Swatch Color, and Notes as needed</w:t>
      </w:r>
    </w:p>
    <w:p>
      <w:pPr>
        <w:pStyle w:val="ListParagraph"/>
        <w:numPr>
          <w:ilvl w:val="0"/>
          <w:numId w:val="2"/>
        </w:numPr>
        <w:spacing w:after="60" w:before="0"/>
      </w:pPr>
      <w:r>
        <w:rPr>
          <w:rFonts w:ascii="Arial" w:cs="Arial" w:eastAsia="Arial" w:hAnsi="Arial"/>
          <w:sz w:val="20"/>
          <w:szCs w:val="20"/>
        </w:rPr>
        <w:t xml:space="preserve">Tap Save Item</w:t>
      </w:r>
    </w:p>
    <w:p>
      <w:pPr>
        <w:spacing w:after="160" w:before="0"/>
      </w:pPr>
    </w:p>
    <w:p>
      <w:pPr>
        <w:pStyle w:val="Heading1"/>
        <w:spacing w:after="160" w:before="320"/>
      </w:pPr>
      <w:r>
        <w:rPr>
          <w:rFonts w:ascii="Arial" w:cs="Arial" w:eastAsia="Arial" w:hAnsi="Arial"/>
          <w:b/>
          <w:bCs/>
          <w:sz w:val="32"/>
          <w:szCs w:val="32"/>
        </w:rPr>
        <w:t xml:space="preserve">Stylographic</w:t>
      </w:r>
    </w:p>
    <w:p>
      <w:pPr>
        <w:pStyle w:val="Heading2"/>
        <w:spacing w:after="120" w:before="240"/>
      </w:pPr>
      <w:r>
        <w:rPr>
          <w:rFonts w:ascii="Arial" w:cs="Arial" w:eastAsia="Arial" w:hAnsi="Arial"/>
          <w:b/>
          <w:bCs/>
          <w:sz w:val="26"/>
          <w:szCs w:val="26"/>
        </w:rPr>
        <w:t xml:space="preserve">Purpose</w:t>
      </w:r>
    </w:p>
    <w:p>
      <w:pPr>
        <w:spacing w:after="100" w:before="0"/>
      </w:pPr>
      <w:r>
        <w:rPr>
          <w:rFonts w:ascii="Arial" w:cs="Arial" w:eastAsia="Arial" w:hAnsi="Arial"/>
          <w:sz w:val="20"/>
          <w:szCs w:val="20"/>
        </w:rPr>
        <w:t xml:space="preserve">Tracks fountain pens, inks, accessories, and includes a pen care log and writing journal.</w:t>
      </w:r>
    </w:p>
    <w:p>
      <w:pPr>
        <w:spacing w:after="160" w:before="0"/>
      </w:pPr>
    </w:p>
    <w:p>
      <w:pPr>
        <w:pStyle w:val="Heading2"/>
        <w:spacing w:after="120" w:before="240"/>
      </w:pPr>
      <w:r>
        <w:rPr>
          <w:rFonts w:ascii="Arial" w:cs="Arial" w:eastAsia="Arial" w:hAnsi="Arial"/>
          <w:b/>
          <w:bCs/>
          <w:sz w:val="26"/>
          <w:szCs w:val="26"/>
        </w:rPr>
        <w:t xml:space="preserve">Pen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Status</w:t>
            </w:r>
          </w:p>
        </w:tc>
        <w:tc>
          <w:tcPr>
            <w:tcW w:type="dxa" w:w="71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Meaning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 is in your collection, currently empty</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Working</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Pen is currently inked and in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 Route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 has been ordered and is on its way</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Gifted</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Pen has been given away</w:t>
            </w:r>
          </w:p>
        </w:tc>
      </w:tr>
    </w:tbl>
    <w:p>
      <w:pPr>
        <w:spacing w:after="160" w:before="0"/>
      </w:pPr>
    </w:p>
    <w:p>
      <w:pPr>
        <w:pStyle w:val="Heading2"/>
        <w:spacing w:after="120" w:before="240"/>
      </w:pPr>
      <w:r>
        <w:rPr>
          <w:rFonts w:ascii="Arial" w:cs="Arial" w:eastAsia="Arial" w:hAnsi="Arial"/>
          <w:b/>
          <w:bCs/>
          <w:sz w:val="26"/>
          <w:szCs w:val="26"/>
        </w:rPr>
        <w:t xml:space="preserve">Ink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Status</w:t>
            </w:r>
          </w:p>
        </w:tc>
        <w:tc>
          <w:tcPr>
            <w:tcW w:type="dxa" w:w="71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Meaning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Ink is in your collection, not currently loaded</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Working</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Ink is currently loaded in a pen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 Route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Ink has been ordered and is on its way</w:t>
            </w:r>
          </w:p>
        </w:tc>
      </w:tr>
    </w:tbl>
    <w:p>
      <w:pPr>
        <w:spacing w:after="160" w:before="0"/>
      </w:pPr>
    </w:p>
    <w:p>
      <w:pPr>
        <w:spacing w:after="100" w:before="0"/>
      </w:pPr>
      <w:r>
        <w:rPr>
          <w:rFonts w:ascii="Arial" w:cs="Arial" w:eastAsia="Arial" w:hAnsi="Arial"/>
          <w:i/>
          <w:iCs/>
          <w:color w:val="666666"/>
          <w:sz w:val="20"/>
          <w:szCs w:val="20"/>
        </w:rPr>
        <w:t xml:space="preserve">Ink status updates automatically when you log fill and empty entries in a pen's care log. You can also set it manually when adding or editing an ink.</w:t>
      </w:r>
    </w:p>
    <w:p>
      <w:pPr>
        <w:spacing w:after="160" w:before="0"/>
      </w:pPr>
    </w:p>
    <w:p>
      <w:pPr>
        <w:pStyle w:val="Heading2"/>
        <w:spacing w:after="120" w:before="240"/>
      </w:pPr>
      <w:r>
        <w:rPr>
          <w:rFonts w:ascii="Arial" w:cs="Arial" w:eastAsia="Arial" w:hAnsi="Arial"/>
          <w:b/>
          <w:bCs/>
          <w:sz w:val="26"/>
          <w:szCs w:val="26"/>
        </w:rPr>
        <w:t xml:space="preserve">Care Log Entry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Type</w:t>
            </w:r>
          </w:p>
        </w:tc>
        <w:tc>
          <w:tcPr>
            <w:tcW w:type="dxa" w:w="65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Received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 arrived — first entry</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Fill only</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Inked the pen (select ink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Empty, Clean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Emptied and cleaned the pen</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Empty, Clean, Fill</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Cleaned and immediately re-inked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Repair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 maintenance or repair work</w:t>
            </w:r>
          </w:p>
        </w:tc>
      </w:tr>
    </w:tbl>
    <w:p>
      <w:pPr>
        <w:spacing w:after="160" w:before="0"/>
      </w:pPr>
    </w:p>
    <w:p>
      <w:pPr>
        <w:spacing w:after="100" w:before="0"/>
      </w:pPr>
      <w:r>
        <w:rPr>
          <w:rFonts w:ascii="Arial" w:cs="Arial" w:eastAsia="Arial" w:hAnsi="Arial"/>
          <w:i/>
          <w:iCs/>
          <w:color w:val="666666"/>
          <w:sz w:val="20"/>
          <w:szCs w:val="20"/>
        </w:rPr>
        <w:t xml:space="preserve">Logging a Fill entry automatically sets the pen to Working and the ink to Working. Logging an Empty, Clean entry sets the pen to Resting and the ink to Resting (if not loaded in another pen).</w:t>
      </w:r>
    </w:p>
    <w:p>
      <w:pPr>
        <w:spacing w:after="160" w:before="0"/>
      </w:pPr>
    </w:p>
    <w:p>
      <w:pPr>
        <w:pStyle w:val="Heading1"/>
        <w:spacing w:after="160" w:before="320"/>
      </w:pPr>
      <w:r>
        <w:rPr>
          <w:rFonts w:ascii="Arial" w:cs="Arial" w:eastAsia="Arial" w:hAnsi="Arial"/>
          <w:b/>
          <w:bCs/>
          <w:sz w:val="32"/>
          <w:szCs w:val="32"/>
        </w:rPr>
        <w:t xml:space="preserve">Tips &amp; Best Practices</w:t>
      </w:r>
    </w:p>
    <w:p>
      <w:pPr>
        <w:pStyle w:val="ListParagraph"/>
        <w:numPr>
          <w:ilvl w:val="0"/>
          <w:numId w:val="2"/>
        </w:numPr>
        <w:spacing w:after="60" w:before="0"/>
      </w:pPr>
      <w:r>
        <w:rPr>
          <w:rFonts w:ascii="Arial" w:cs="Arial" w:eastAsia="Arial" w:hAnsi="Arial"/>
          <w:sz w:val="20"/>
          <w:szCs w:val="20"/>
        </w:rPr>
        <w:t xml:space="preserve">Always use Safari on iPhone for Add to Home Screen</w:t>
      </w:r>
    </w:p>
    <w:p>
      <w:pPr>
        <w:pStyle w:val="ListParagraph"/>
        <w:numPr>
          <w:ilvl w:val="0"/>
          <w:numId w:val="2"/>
        </w:numPr>
        <w:spacing w:after="60" w:before="0"/>
      </w:pPr>
      <w:r>
        <w:rPr>
          <w:rFonts w:ascii="Arial" w:cs="Arial" w:eastAsia="Arial" w:hAnsi="Arial"/>
          <w:sz w:val="20"/>
          <w:szCs w:val="20"/>
        </w:rPr>
        <w:t xml:space="preserve">Never save your PAT in Chrome's password manager</w:t>
      </w:r>
    </w:p>
    <w:p>
      <w:pPr>
        <w:pStyle w:val="ListParagraph"/>
        <w:numPr>
          <w:ilvl w:val="0"/>
          <w:numId w:val="2"/>
        </w:numPr>
        <w:spacing w:after="60" w:before="0"/>
      </w:pPr>
      <w:r>
        <w:rPr>
          <w:rFonts w:ascii="Arial" w:cs="Arial" w:eastAsia="Arial" w:hAnsi="Arial"/>
          <w:sz w:val="20"/>
          <w:szCs w:val="20"/>
        </w:rPr>
        <w:t xml:space="preserve">If a save fails, the data is kept locally — reconnecting will retry</w:t>
      </w:r>
    </w:p>
    <w:p>
      <w:pPr>
        <w:pStyle w:val="ListParagraph"/>
        <w:numPr>
          <w:ilvl w:val="0"/>
          <w:numId w:val="2"/>
        </w:numPr>
        <w:spacing w:after="60" w:before="0"/>
      </w:pPr>
      <w:r>
        <w:rPr>
          <w:rFonts w:ascii="Arial" w:cs="Arial" w:eastAsia="Arial" w:hAnsi="Arial"/>
          <w:sz w:val="20"/>
          <w:szCs w:val="20"/>
        </w:rPr>
        <w:t xml:space="preserve">Use Reset Local Data + reconnect if the app seems out of sync</w:t>
      </w:r>
    </w:p>
    <w:p>
      <w:pPr>
        <w:pStyle w:val="ListParagraph"/>
        <w:numPr>
          <w:ilvl w:val="0"/>
          <w:numId w:val="2"/>
        </w:numPr>
        <w:spacing w:after="60" w:before="0"/>
      </w:pPr>
      <w:r>
        <w:rPr>
          <w:rFonts w:ascii="Arial" w:cs="Arial" w:eastAsia="Arial" w:hAnsi="Arial"/>
          <w:sz w:val="20"/>
          <w:szCs w:val="20"/>
        </w:rPr>
        <w:t xml:space="preserve">Commit HTML updates from your Mac, not your iPhone</w:t>
      </w:r>
    </w:p>
    <w:p>
      <w:pPr>
        <w:pStyle w:val="ListParagraph"/>
        <w:numPr>
          <w:ilvl w:val="0"/>
          <w:numId w:val="2"/>
        </w:numPr>
        <w:spacing w:after="60" w:before="0"/>
      </w:pPr>
      <w:r>
        <w:rPr>
          <w:rFonts w:ascii="Arial" w:cs="Arial" w:eastAsia="Arial" w:hAnsi="Arial"/>
          <w:sz w:val="20"/>
          <w:szCs w:val="20"/>
        </w:rPr>
        <w:t xml:space="preserve">After committing a new HTML file, wait for the GitHub Pages deployment (green checkmark in Actions) before hard refreshing</w:t>
      </w:r>
    </w:p>
    <w:p>
      <w:pPr>
        <w:pStyle w:val="ListParagraph"/>
        <w:numPr>
          <w:ilvl w:val="0"/>
          <w:numId w:val="2"/>
        </w:numPr>
        <w:spacing w:after="60" w:before="0"/>
      </w:pPr>
      <w:r>
        <w:rPr>
          <w:rFonts w:ascii="Arial" w:cs="Arial" w:eastAsia="Arial" w:hAnsi="Arial"/>
          <w:sz w:val="20"/>
          <w:szCs w:val="20"/>
        </w:rPr>
        <w:t xml:space="preserve">Hard refresh in Chrome: hold Cmd + Shift and click the refresh button</w:t>
      </w:r>
    </w:p>
    <w:p>
      <w:pPr>
        <w:pStyle w:val="ListParagraph"/>
        <w:numPr>
          <w:ilvl w:val="0"/>
          <w:numId w:val="2"/>
        </w:numPr>
        <w:spacing w:after="60" w:before="0"/>
      </w:pPr>
      <w:r>
        <w:rPr>
          <w:rFonts w:ascii="Arial" w:cs="Arial" w:eastAsia="Arial" w:hAnsi="Arial"/>
          <w:sz w:val="20"/>
          <w:szCs w:val="20"/>
        </w:rPr>
        <w:t xml:space="preserve">Do not use Reset Local Data unless the app is genuinely out of sync — it clears your local cache. If GitHub cannot be read afterwards, the app shows built-in data and keeps your changes on the device without overwriting your saved data until it can read GitHub again.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160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241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2026-05-24T14:45:53.716Z</dcterms:created>
  <dcterms:modified xsi:type="dcterms:W3CDTF">2026-05-24T14:45:53.728Z</dcterms:modified>
</cp:coreProperties>
</file>

<file path=docProps/custom.xml><?xml version="1.0" encoding="utf-8"?>
<Properties xmlns="http://schemas.openxmlformats.org/officeDocument/2006/custom-properties" xmlns:vt="http://schemas.openxmlformats.org/officeDocument/2006/docPropsVTypes"/>
</file>